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人造革表面处理剂项目构思建设方案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87" w:history="1">
        <w:r>
          <w:rPr>
            <w:rFonts w:ascii="仿宋" w:eastAsia="仿宋" w:hAnsi="仿宋" w:cs="仿宋" w:hint="eastAsia"/>
            <w:lang w:eastAsia="zh-CN"/>
          </w:rPr>
          <w:t>概论</w:t>
        </w:r>
        <w:r>
          <w:tab/>
        </w:r>
        <w:r>
          <w:fldChar w:fldCharType="begin"/>
        </w:r>
        <w:r>
          <w:instrText xml:space="preserve"> PAGEREF _Toc22787 \h </w:instrText>
        </w:r>
        <w:r>
          <w:fldChar w:fldCharType="separate"/>
        </w:r>
        <w:r>
          <w:t>3</w:t>
        </w:r>
        <w:r>
          <w:fldChar w:fldCharType="end"/>
        </w:r>
      </w:hyperlink>
    </w:p>
    <w:p>
      <w:pPr>
        <w:pStyle w:val="TOC1"/>
        <w:tabs>
          <w:tab w:val="right" w:leader="dot" w:pos="8306"/>
        </w:tabs>
      </w:pPr>
      <w:hyperlink w:anchor="_Toc11185" w:history="1">
        <w:r>
          <w:rPr>
            <w:rFonts w:ascii="仿宋" w:eastAsia="仿宋" w:hAnsi="仿宋" w:cs="仿宋" w:hint="eastAsia"/>
            <w:lang w:eastAsia="zh-CN"/>
          </w:rPr>
          <w:t>一、财务管理与成本控制</w:t>
        </w:r>
        <w:r>
          <w:tab/>
        </w:r>
        <w:r>
          <w:fldChar w:fldCharType="begin"/>
        </w:r>
        <w:r>
          <w:instrText xml:space="preserve"> PAGEREF _Toc11185 \h </w:instrText>
        </w:r>
        <w:r>
          <w:fldChar w:fldCharType="separate"/>
        </w:r>
        <w:r>
          <w:t>3</w:t>
        </w:r>
        <w:r>
          <w:fldChar w:fldCharType="end"/>
        </w:r>
      </w:hyperlink>
    </w:p>
    <w:p>
      <w:pPr>
        <w:pStyle w:val="TOC2"/>
        <w:tabs>
          <w:tab w:val="right" w:leader="dot" w:pos="8306"/>
        </w:tabs>
      </w:pPr>
      <w:hyperlink w:anchor="_Toc16377" w:history="1">
        <w:r>
          <w:rPr>
            <w:rFonts w:ascii="仿宋" w:eastAsia="仿宋" w:hAnsi="仿宋" w:cs="仿宋" w:hint="eastAsia"/>
            <w:lang w:eastAsia="zh-CN"/>
          </w:rPr>
          <w:t>(一)、财务管理体系建设</w:t>
        </w:r>
        <w:r>
          <w:tab/>
        </w:r>
        <w:r>
          <w:fldChar w:fldCharType="begin"/>
        </w:r>
        <w:r>
          <w:instrText xml:space="preserve"> PAGEREF _Toc16377 \h </w:instrText>
        </w:r>
        <w:r>
          <w:fldChar w:fldCharType="separate"/>
        </w:r>
        <w:r>
          <w:t>3</w:t>
        </w:r>
        <w:r>
          <w:fldChar w:fldCharType="end"/>
        </w:r>
      </w:hyperlink>
    </w:p>
    <w:p>
      <w:pPr>
        <w:pStyle w:val="TOC2"/>
        <w:tabs>
          <w:tab w:val="right" w:leader="dot" w:pos="8306"/>
        </w:tabs>
      </w:pPr>
      <w:hyperlink w:anchor="_Toc26517" w:history="1">
        <w:r>
          <w:rPr>
            <w:rFonts w:ascii="仿宋" w:eastAsia="仿宋" w:hAnsi="仿宋" w:cs="仿宋" w:hint="eastAsia"/>
            <w:lang w:eastAsia="zh-CN"/>
          </w:rPr>
          <w:t>(二)、成本控制措施</w:t>
        </w:r>
        <w:r>
          <w:tab/>
        </w:r>
        <w:r>
          <w:fldChar w:fldCharType="begin"/>
        </w:r>
        <w:r>
          <w:instrText xml:space="preserve"> PAGEREF _Toc26517 \h </w:instrText>
        </w:r>
        <w:r>
          <w:fldChar w:fldCharType="separate"/>
        </w:r>
        <w:r>
          <w:t>4</w:t>
        </w:r>
        <w:r>
          <w:fldChar w:fldCharType="end"/>
        </w:r>
      </w:hyperlink>
    </w:p>
    <w:p>
      <w:pPr>
        <w:pStyle w:val="TOC1"/>
        <w:tabs>
          <w:tab w:val="right" w:leader="dot" w:pos="8306"/>
        </w:tabs>
      </w:pPr>
      <w:hyperlink w:anchor="_Toc26386" w:history="1">
        <w:r>
          <w:rPr>
            <w:rFonts w:ascii="仿宋" w:eastAsia="仿宋" w:hAnsi="仿宋" w:cs="仿宋" w:hint="eastAsia"/>
            <w:lang w:eastAsia="zh-CN"/>
          </w:rPr>
          <w:t>二、环境和生态影响分析</w:t>
        </w:r>
        <w:r>
          <w:tab/>
        </w:r>
        <w:r>
          <w:fldChar w:fldCharType="begin"/>
        </w:r>
        <w:r>
          <w:instrText xml:space="preserve"> PAGEREF _Toc26386 \h </w:instrText>
        </w:r>
        <w:r>
          <w:fldChar w:fldCharType="separate"/>
        </w:r>
        <w:r>
          <w:t>5</w:t>
        </w:r>
        <w:r>
          <w:fldChar w:fldCharType="end"/>
        </w:r>
      </w:hyperlink>
    </w:p>
    <w:p>
      <w:pPr>
        <w:pStyle w:val="TOC2"/>
        <w:tabs>
          <w:tab w:val="right" w:leader="dot" w:pos="8306"/>
        </w:tabs>
      </w:pPr>
      <w:hyperlink w:anchor="_Toc23195" w:history="1">
        <w:r>
          <w:rPr>
            <w:rFonts w:ascii="仿宋" w:eastAsia="仿宋" w:hAnsi="仿宋" w:cs="仿宋" w:hint="eastAsia"/>
            <w:lang w:eastAsia="zh-CN"/>
          </w:rPr>
          <w:t>(一)、环境和生态现状</w:t>
        </w:r>
        <w:r>
          <w:tab/>
        </w:r>
        <w:r>
          <w:fldChar w:fldCharType="begin"/>
        </w:r>
        <w:r>
          <w:instrText xml:space="preserve"> PAGEREF _Toc23195 \h </w:instrText>
        </w:r>
        <w:r>
          <w:fldChar w:fldCharType="separate"/>
        </w:r>
        <w:r>
          <w:t>5</w:t>
        </w:r>
        <w:r>
          <w:fldChar w:fldCharType="end"/>
        </w:r>
      </w:hyperlink>
    </w:p>
    <w:p>
      <w:pPr>
        <w:pStyle w:val="TOC2"/>
        <w:tabs>
          <w:tab w:val="right" w:leader="dot" w:pos="8306"/>
        </w:tabs>
      </w:pPr>
      <w:hyperlink w:anchor="_Toc27444" w:history="1">
        <w:r>
          <w:rPr>
            <w:rFonts w:ascii="仿宋" w:eastAsia="仿宋" w:hAnsi="仿宋" w:cs="仿宋" w:hint="eastAsia"/>
            <w:lang w:eastAsia="zh-CN"/>
          </w:rPr>
          <w:t>(二)、生态环境影响分析</w:t>
        </w:r>
        <w:r>
          <w:tab/>
        </w:r>
        <w:r>
          <w:fldChar w:fldCharType="begin"/>
        </w:r>
        <w:r>
          <w:instrText xml:space="preserve"> PAGEREF _Toc27444 \h </w:instrText>
        </w:r>
        <w:r>
          <w:fldChar w:fldCharType="separate"/>
        </w:r>
        <w:r>
          <w:t>7</w:t>
        </w:r>
        <w:r>
          <w:fldChar w:fldCharType="end"/>
        </w:r>
      </w:hyperlink>
    </w:p>
    <w:p>
      <w:pPr>
        <w:pStyle w:val="TOC2"/>
        <w:tabs>
          <w:tab w:val="right" w:leader="dot" w:pos="8306"/>
        </w:tabs>
      </w:pPr>
      <w:hyperlink w:anchor="_Toc29756" w:history="1">
        <w:r>
          <w:rPr>
            <w:rFonts w:ascii="仿宋" w:eastAsia="仿宋" w:hAnsi="仿宋" w:cs="仿宋" w:hint="eastAsia"/>
            <w:lang w:eastAsia="zh-CN"/>
          </w:rPr>
          <w:t>(三)、生态环境保护措施</w:t>
        </w:r>
        <w:r>
          <w:tab/>
        </w:r>
        <w:r>
          <w:fldChar w:fldCharType="begin"/>
        </w:r>
        <w:r>
          <w:instrText xml:space="preserve"> PAGEREF _Toc29756 \h </w:instrText>
        </w:r>
        <w:r>
          <w:fldChar w:fldCharType="separate"/>
        </w:r>
        <w:r>
          <w:t>8</w:t>
        </w:r>
        <w:r>
          <w:fldChar w:fldCharType="end"/>
        </w:r>
      </w:hyperlink>
    </w:p>
    <w:p>
      <w:pPr>
        <w:pStyle w:val="TOC2"/>
        <w:tabs>
          <w:tab w:val="right" w:leader="dot" w:pos="8306"/>
        </w:tabs>
      </w:pPr>
      <w:hyperlink w:anchor="_Toc29531" w:history="1">
        <w:r>
          <w:rPr>
            <w:rFonts w:ascii="仿宋" w:eastAsia="仿宋" w:hAnsi="仿宋" w:cs="仿宋" w:hint="eastAsia"/>
            <w:lang w:eastAsia="zh-CN"/>
          </w:rPr>
          <w:t>(四)、地质灾害影响分析</w:t>
        </w:r>
        <w:r>
          <w:tab/>
        </w:r>
        <w:r>
          <w:fldChar w:fldCharType="begin"/>
        </w:r>
        <w:r>
          <w:instrText xml:space="preserve"> PAGEREF _Toc29531 \h </w:instrText>
        </w:r>
        <w:r>
          <w:fldChar w:fldCharType="separate"/>
        </w:r>
        <w:r>
          <w:t>10</w:t>
        </w:r>
        <w:r>
          <w:fldChar w:fldCharType="end"/>
        </w:r>
      </w:hyperlink>
    </w:p>
    <w:p>
      <w:pPr>
        <w:pStyle w:val="TOC2"/>
        <w:tabs>
          <w:tab w:val="right" w:leader="dot" w:pos="8306"/>
        </w:tabs>
      </w:pPr>
      <w:hyperlink w:anchor="_Toc1866" w:history="1">
        <w:r>
          <w:rPr>
            <w:rFonts w:ascii="仿宋" w:eastAsia="仿宋" w:hAnsi="仿宋" w:cs="仿宋" w:hint="eastAsia"/>
            <w:lang w:eastAsia="zh-CN"/>
          </w:rPr>
          <w:t>(五)、特殊环境影响</w:t>
        </w:r>
        <w:r>
          <w:tab/>
        </w:r>
        <w:r>
          <w:fldChar w:fldCharType="begin"/>
        </w:r>
        <w:r>
          <w:instrText xml:space="preserve"> PAGEREF _Toc1866 \h </w:instrText>
        </w:r>
        <w:r>
          <w:fldChar w:fldCharType="separate"/>
        </w:r>
        <w:r>
          <w:t>12</w:t>
        </w:r>
        <w:r>
          <w:fldChar w:fldCharType="end"/>
        </w:r>
      </w:hyperlink>
    </w:p>
    <w:p>
      <w:pPr>
        <w:pStyle w:val="TOC1"/>
        <w:tabs>
          <w:tab w:val="right" w:leader="dot" w:pos="8306"/>
        </w:tabs>
      </w:pPr>
      <w:hyperlink w:anchor="_Toc14285" w:history="1">
        <w:r>
          <w:rPr>
            <w:rFonts w:ascii="仿宋" w:eastAsia="仿宋" w:hAnsi="仿宋" w:cs="仿宋" w:hint="eastAsia"/>
            <w:lang w:eastAsia="zh-CN"/>
          </w:rPr>
          <w:t>三、背景、必要性分析</w:t>
        </w:r>
        <w:r>
          <w:tab/>
        </w:r>
        <w:r>
          <w:fldChar w:fldCharType="begin"/>
        </w:r>
        <w:r>
          <w:instrText xml:space="preserve"> PAGEREF _Toc14285 \h </w:instrText>
        </w:r>
        <w:r>
          <w:fldChar w:fldCharType="separate"/>
        </w:r>
        <w:r>
          <w:t>13</w:t>
        </w:r>
        <w:r>
          <w:fldChar w:fldCharType="end"/>
        </w:r>
      </w:hyperlink>
    </w:p>
    <w:p>
      <w:pPr>
        <w:pStyle w:val="TOC2"/>
        <w:tabs>
          <w:tab w:val="right" w:leader="dot" w:pos="8306"/>
        </w:tabs>
      </w:pPr>
      <w:hyperlink w:anchor="_Toc16576" w:history="1">
        <w:r>
          <w:rPr>
            <w:rFonts w:ascii="仿宋" w:eastAsia="仿宋" w:hAnsi="仿宋" w:cs="仿宋" w:hint="eastAsia"/>
            <w:lang w:eastAsia="zh-CN"/>
          </w:rPr>
          <w:t>(一)、项目建设背景</w:t>
        </w:r>
        <w:r>
          <w:tab/>
        </w:r>
        <w:r>
          <w:fldChar w:fldCharType="begin"/>
        </w:r>
        <w:r>
          <w:instrText xml:space="preserve"> PAGEREF _Toc16576 \h </w:instrText>
        </w:r>
        <w:r>
          <w:fldChar w:fldCharType="separate"/>
        </w:r>
        <w:r>
          <w:t>13</w:t>
        </w:r>
        <w:r>
          <w:fldChar w:fldCharType="end"/>
        </w:r>
      </w:hyperlink>
    </w:p>
    <w:p>
      <w:pPr>
        <w:pStyle w:val="TOC2"/>
        <w:tabs>
          <w:tab w:val="right" w:leader="dot" w:pos="8306"/>
        </w:tabs>
      </w:pPr>
      <w:hyperlink w:anchor="_Toc30753" w:history="1">
        <w:r>
          <w:rPr>
            <w:rFonts w:ascii="仿宋" w:eastAsia="仿宋" w:hAnsi="仿宋" w:cs="仿宋" w:hint="eastAsia"/>
            <w:lang w:eastAsia="zh-CN"/>
          </w:rPr>
          <w:t>(二)、必要性分析</w:t>
        </w:r>
        <w:r>
          <w:tab/>
        </w:r>
        <w:r>
          <w:fldChar w:fldCharType="begin"/>
        </w:r>
        <w:r>
          <w:instrText xml:space="preserve"> PAGEREF _Toc30753 \h </w:instrText>
        </w:r>
        <w:r>
          <w:fldChar w:fldCharType="separate"/>
        </w:r>
        <w:r>
          <w:t>14</w:t>
        </w:r>
        <w:r>
          <w:fldChar w:fldCharType="end"/>
        </w:r>
      </w:hyperlink>
    </w:p>
    <w:p>
      <w:pPr>
        <w:pStyle w:val="TOC2"/>
        <w:tabs>
          <w:tab w:val="right" w:leader="dot" w:pos="8306"/>
        </w:tabs>
      </w:pPr>
      <w:hyperlink w:anchor="_Toc13888" w:history="1">
        <w:r>
          <w:rPr>
            <w:rFonts w:ascii="仿宋" w:eastAsia="仿宋" w:hAnsi="仿宋" w:cs="仿宋" w:hint="eastAsia"/>
            <w:lang w:eastAsia="zh-CN"/>
          </w:rPr>
          <w:t>(三)、项目建设有利条件</w:t>
        </w:r>
        <w:r>
          <w:tab/>
        </w:r>
        <w:r>
          <w:fldChar w:fldCharType="begin"/>
        </w:r>
        <w:r>
          <w:instrText xml:space="preserve"> PAGEREF _Toc13888 \h </w:instrText>
        </w:r>
        <w:r>
          <w:fldChar w:fldCharType="separate"/>
        </w:r>
        <w:r>
          <w:t>15</w:t>
        </w:r>
        <w:r>
          <w:fldChar w:fldCharType="end"/>
        </w:r>
      </w:hyperlink>
    </w:p>
    <w:p>
      <w:pPr>
        <w:pStyle w:val="TOC1"/>
        <w:tabs>
          <w:tab w:val="right" w:leader="dot" w:pos="8306"/>
        </w:tabs>
      </w:pPr>
      <w:hyperlink w:anchor="_Toc32334" w:history="1">
        <w:r>
          <w:rPr>
            <w:rFonts w:ascii="仿宋" w:eastAsia="仿宋" w:hAnsi="仿宋" w:cs="仿宋" w:hint="eastAsia"/>
            <w:lang w:eastAsia="zh-CN"/>
          </w:rPr>
          <w:t>四、发展规划、产业政策和行业准入分析</w:t>
        </w:r>
        <w:r>
          <w:tab/>
        </w:r>
        <w:r>
          <w:fldChar w:fldCharType="begin"/>
        </w:r>
        <w:r>
          <w:instrText xml:space="preserve"> PAGEREF _Toc32334 \h </w:instrText>
        </w:r>
        <w:r>
          <w:fldChar w:fldCharType="separate"/>
        </w:r>
        <w:r>
          <w:t>17</w:t>
        </w:r>
        <w:r>
          <w:fldChar w:fldCharType="end"/>
        </w:r>
      </w:hyperlink>
    </w:p>
    <w:p>
      <w:pPr>
        <w:pStyle w:val="TOC2"/>
        <w:tabs>
          <w:tab w:val="right" w:leader="dot" w:pos="8306"/>
        </w:tabs>
      </w:pPr>
      <w:hyperlink w:anchor="_Toc20821" w:history="1">
        <w:r>
          <w:rPr>
            <w:rFonts w:ascii="仿宋" w:eastAsia="仿宋" w:hAnsi="仿宋" w:cs="仿宋" w:hint="eastAsia"/>
            <w:lang w:eastAsia="zh-CN"/>
          </w:rPr>
          <w:t>(一)、发展规划分析</w:t>
        </w:r>
        <w:r>
          <w:tab/>
        </w:r>
        <w:r>
          <w:fldChar w:fldCharType="begin"/>
        </w:r>
        <w:r>
          <w:instrText xml:space="preserve"> PAGEREF _Toc20821 \h </w:instrText>
        </w:r>
        <w:r>
          <w:fldChar w:fldCharType="separate"/>
        </w:r>
        <w:r>
          <w:t>17</w:t>
        </w:r>
        <w:r>
          <w:fldChar w:fldCharType="end"/>
        </w:r>
      </w:hyperlink>
    </w:p>
    <w:p>
      <w:pPr>
        <w:pStyle w:val="TOC2"/>
        <w:tabs>
          <w:tab w:val="right" w:leader="dot" w:pos="8306"/>
        </w:tabs>
      </w:pPr>
      <w:hyperlink w:anchor="_Toc32601" w:history="1">
        <w:r>
          <w:rPr>
            <w:rFonts w:ascii="仿宋" w:eastAsia="仿宋" w:hAnsi="仿宋" w:cs="仿宋" w:hint="eastAsia"/>
            <w:lang w:eastAsia="zh-CN"/>
          </w:rPr>
          <w:t>(二)、产业政策分析</w:t>
        </w:r>
        <w:r>
          <w:tab/>
        </w:r>
        <w:r>
          <w:fldChar w:fldCharType="begin"/>
        </w:r>
        <w:r>
          <w:instrText xml:space="preserve"> PAGEREF _Toc32601 \h </w:instrText>
        </w:r>
        <w:r>
          <w:fldChar w:fldCharType="separate"/>
        </w:r>
        <w:r>
          <w:t>18</w:t>
        </w:r>
        <w:r>
          <w:fldChar w:fldCharType="end"/>
        </w:r>
      </w:hyperlink>
    </w:p>
    <w:p>
      <w:pPr>
        <w:pStyle w:val="TOC2"/>
        <w:tabs>
          <w:tab w:val="right" w:leader="dot" w:pos="8306"/>
        </w:tabs>
      </w:pPr>
      <w:hyperlink w:anchor="_Toc17908" w:history="1">
        <w:r>
          <w:rPr>
            <w:rFonts w:ascii="仿宋" w:eastAsia="仿宋" w:hAnsi="仿宋" w:cs="仿宋" w:hint="eastAsia"/>
            <w:lang w:eastAsia="zh-CN"/>
          </w:rPr>
          <w:t>(三)、行业准入分析</w:t>
        </w:r>
        <w:r>
          <w:tab/>
        </w:r>
        <w:r>
          <w:fldChar w:fldCharType="begin"/>
        </w:r>
        <w:r>
          <w:instrText xml:space="preserve"> PAGEREF _Toc17908 \h </w:instrText>
        </w:r>
        <w:r>
          <w:fldChar w:fldCharType="separate"/>
        </w:r>
        <w:r>
          <w:t>20</w:t>
        </w:r>
        <w:r>
          <w:fldChar w:fldCharType="end"/>
        </w:r>
      </w:hyperlink>
    </w:p>
    <w:p>
      <w:pPr>
        <w:pStyle w:val="TOC1"/>
        <w:tabs>
          <w:tab w:val="right" w:leader="dot" w:pos="8306"/>
        </w:tabs>
      </w:pPr>
      <w:hyperlink w:anchor="_Toc28256" w:history="1">
        <w:r>
          <w:rPr>
            <w:rFonts w:ascii="仿宋" w:eastAsia="仿宋" w:hAnsi="仿宋" w:cs="仿宋" w:hint="eastAsia"/>
            <w:lang w:eastAsia="zh-CN"/>
          </w:rPr>
          <w:t>五、人造革表面处理剂项目概论</w:t>
        </w:r>
        <w:r>
          <w:tab/>
        </w:r>
        <w:r>
          <w:fldChar w:fldCharType="begin"/>
        </w:r>
        <w:r>
          <w:instrText xml:space="preserve"> PAGEREF _Toc28256 \h </w:instrText>
        </w:r>
        <w:r>
          <w:fldChar w:fldCharType="separate"/>
        </w:r>
        <w:r>
          <w:t>21</w:t>
        </w:r>
        <w:r>
          <w:fldChar w:fldCharType="end"/>
        </w:r>
      </w:hyperlink>
    </w:p>
    <w:p>
      <w:pPr>
        <w:pStyle w:val="TOC2"/>
        <w:tabs>
          <w:tab w:val="right" w:leader="dot" w:pos="8306"/>
        </w:tabs>
      </w:pPr>
      <w:hyperlink w:anchor="_Toc30159" w:history="1">
        <w:r>
          <w:rPr>
            <w:rFonts w:ascii="仿宋" w:eastAsia="仿宋" w:hAnsi="仿宋" w:cs="仿宋" w:hint="eastAsia"/>
            <w:lang w:eastAsia="zh-CN"/>
          </w:rPr>
          <w:t>(一)、项目申报单位概况</w:t>
        </w:r>
        <w:r>
          <w:tab/>
        </w:r>
        <w:r>
          <w:fldChar w:fldCharType="begin"/>
        </w:r>
        <w:r>
          <w:instrText xml:space="preserve"> PAGEREF _Toc30159 \h </w:instrText>
        </w:r>
        <w:r>
          <w:fldChar w:fldCharType="separate"/>
        </w:r>
        <w:r>
          <w:t>21</w:t>
        </w:r>
        <w:r>
          <w:fldChar w:fldCharType="end"/>
        </w:r>
      </w:hyperlink>
    </w:p>
    <w:p>
      <w:pPr>
        <w:pStyle w:val="TOC2"/>
        <w:tabs>
          <w:tab w:val="right" w:leader="dot" w:pos="8306"/>
        </w:tabs>
      </w:pPr>
      <w:hyperlink w:anchor="_Toc15638" w:history="1">
        <w:r>
          <w:rPr>
            <w:rFonts w:ascii="仿宋" w:eastAsia="仿宋" w:hAnsi="仿宋" w:cs="仿宋" w:hint="eastAsia"/>
            <w:lang w:eastAsia="zh-CN"/>
          </w:rPr>
          <w:t>(二)、项目概况</w:t>
        </w:r>
        <w:r>
          <w:tab/>
        </w:r>
        <w:r>
          <w:fldChar w:fldCharType="begin"/>
        </w:r>
        <w:r>
          <w:instrText xml:space="preserve"> PAGEREF _Toc15638 \h </w:instrText>
        </w:r>
        <w:r>
          <w:fldChar w:fldCharType="separate"/>
        </w:r>
        <w:r>
          <w:t>22</w:t>
        </w:r>
        <w:r>
          <w:fldChar w:fldCharType="end"/>
        </w:r>
      </w:hyperlink>
    </w:p>
    <w:p>
      <w:pPr>
        <w:pStyle w:val="TOC1"/>
        <w:tabs>
          <w:tab w:val="right" w:leader="dot" w:pos="8306"/>
        </w:tabs>
      </w:pPr>
      <w:hyperlink w:anchor="_Toc28536" w:history="1">
        <w:r>
          <w:rPr>
            <w:rFonts w:ascii="仿宋" w:eastAsia="仿宋" w:hAnsi="仿宋" w:cs="仿宋" w:hint="eastAsia"/>
            <w:lang w:eastAsia="zh-CN"/>
          </w:rPr>
          <w:t>六、社会影响分析</w:t>
        </w:r>
        <w:r>
          <w:tab/>
        </w:r>
        <w:r>
          <w:fldChar w:fldCharType="begin"/>
        </w:r>
        <w:r>
          <w:instrText xml:space="preserve"> PAGEREF _Toc28536 \h </w:instrText>
        </w:r>
        <w:r>
          <w:fldChar w:fldCharType="separate"/>
        </w:r>
        <w:r>
          <w:t>25</w:t>
        </w:r>
        <w:r>
          <w:fldChar w:fldCharType="end"/>
        </w:r>
      </w:hyperlink>
    </w:p>
    <w:p>
      <w:pPr>
        <w:pStyle w:val="TOC2"/>
        <w:tabs>
          <w:tab w:val="right" w:leader="dot" w:pos="8306"/>
        </w:tabs>
      </w:pPr>
      <w:hyperlink w:anchor="_Toc7394" w:history="1">
        <w:r>
          <w:rPr>
            <w:rFonts w:ascii="仿宋" w:eastAsia="仿宋" w:hAnsi="仿宋" w:cs="仿宋" w:hint="eastAsia"/>
            <w:lang w:eastAsia="zh-CN"/>
          </w:rPr>
          <w:t>(一)、社会影响效果分析</w:t>
        </w:r>
        <w:r>
          <w:tab/>
        </w:r>
        <w:r>
          <w:fldChar w:fldCharType="begin"/>
        </w:r>
        <w:r>
          <w:instrText xml:space="preserve"> PAGEREF _Toc7394 \h </w:instrText>
        </w:r>
        <w:r>
          <w:fldChar w:fldCharType="separate"/>
        </w:r>
        <w:r>
          <w:t>25</w:t>
        </w:r>
        <w:r>
          <w:fldChar w:fldCharType="end"/>
        </w:r>
      </w:hyperlink>
    </w:p>
    <w:p>
      <w:pPr>
        <w:pStyle w:val="TOC2"/>
        <w:tabs>
          <w:tab w:val="right" w:leader="dot" w:pos="8306"/>
        </w:tabs>
      </w:pPr>
      <w:hyperlink w:anchor="_Toc28518" w:history="1">
        <w:r>
          <w:rPr>
            <w:rFonts w:ascii="仿宋" w:eastAsia="仿宋" w:hAnsi="仿宋" w:cs="仿宋" w:hint="eastAsia"/>
            <w:lang w:eastAsia="zh-CN"/>
          </w:rPr>
          <w:t>(二)、社会适应性分析</w:t>
        </w:r>
        <w:r>
          <w:tab/>
        </w:r>
        <w:r>
          <w:fldChar w:fldCharType="begin"/>
        </w:r>
        <w:r>
          <w:instrText xml:space="preserve"> PAGEREF _Toc28518 \h </w:instrText>
        </w:r>
        <w:r>
          <w:fldChar w:fldCharType="separate"/>
        </w:r>
        <w:r>
          <w:t>28</w:t>
        </w:r>
        <w:r>
          <w:fldChar w:fldCharType="end"/>
        </w:r>
      </w:hyperlink>
    </w:p>
    <w:p>
      <w:pPr>
        <w:pStyle w:val="TOC2"/>
        <w:tabs>
          <w:tab w:val="right" w:leader="dot" w:pos="8306"/>
        </w:tabs>
      </w:pPr>
      <w:hyperlink w:anchor="_Toc11845" w:history="1">
        <w:r>
          <w:rPr>
            <w:rFonts w:ascii="仿宋" w:eastAsia="仿宋" w:hAnsi="仿宋" w:cs="仿宋" w:hint="eastAsia"/>
            <w:lang w:eastAsia="zh-CN"/>
          </w:rPr>
          <w:t>(三)、社会风险及对策分析</w:t>
        </w:r>
        <w:r>
          <w:tab/>
        </w:r>
        <w:r>
          <w:fldChar w:fldCharType="begin"/>
        </w:r>
        <w:r>
          <w:instrText xml:space="preserve"> PAGEREF _Toc11845 \h </w:instrText>
        </w:r>
        <w:r>
          <w:fldChar w:fldCharType="separate"/>
        </w:r>
        <w:r>
          <w:t>29</w:t>
        </w:r>
        <w:r>
          <w:fldChar w:fldCharType="end"/>
        </w:r>
      </w:hyperlink>
    </w:p>
    <w:p>
      <w:pPr>
        <w:pStyle w:val="TOC1"/>
        <w:tabs>
          <w:tab w:val="right" w:leader="dot" w:pos="8306"/>
        </w:tabs>
      </w:pPr>
      <w:hyperlink w:anchor="_Toc14937" w:history="1">
        <w:r>
          <w:rPr>
            <w:rFonts w:ascii="仿宋" w:eastAsia="仿宋" w:hAnsi="仿宋" w:cs="仿宋" w:hint="eastAsia"/>
            <w:lang w:eastAsia="zh-CN"/>
          </w:rPr>
          <w:t>七、技术创新与产业升级</w:t>
        </w:r>
        <w:r>
          <w:tab/>
        </w:r>
        <w:r>
          <w:fldChar w:fldCharType="begin"/>
        </w:r>
        <w:r>
          <w:instrText xml:space="preserve"> PAGEREF _Toc14937 \h </w:instrText>
        </w:r>
        <w:r>
          <w:fldChar w:fldCharType="separate"/>
        </w:r>
        <w:r>
          <w:t>33</w:t>
        </w:r>
        <w:r>
          <w:fldChar w:fldCharType="end"/>
        </w:r>
      </w:hyperlink>
    </w:p>
    <w:p>
      <w:pPr>
        <w:pStyle w:val="TOC2"/>
        <w:tabs>
          <w:tab w:val="right" w:leader="dot" w:pos="8306"/>
        </w:tabs>
      </w:pPr>
      <w:hyperlink w:anchor="_Toc14392" w:history="1">
        <w:r>
          <w:rPr>
            <w:rFonts w:ascii="仿宋" w:eastAsia="仿宋" w:hAnsi="仿宋" w:cs="仿宋" w:hint="eastAsia"/>
            <w:lang w:eastAsia="zh-CN"/>
          </w:rPr>
          <w:t>(一)、技术创新方向与目标</w:t>
        </w:r>
        <w:r>
          <w:tab/>
        </w:r>
        <w:r>
          <w:fldChar w:fldCharType="begin"/>
        </w:r>
        <w:r>
          <w:instrText xml:space="preserve"> PAGEREF _Toc14392 \h </w:instrText>
        </w:r>
        <w:r>
          <w:fldChar w:fldCharType="separate"/>
        </w:r>
        <w:r>
          <w:t>33</w:t>
        </w:r>
        <w:r>
          <w:fldChar w:fldCharType="end"/>
        </w:r>
      </w:hyperlink>
    </w:p>
    <w:p>
      <w:pPr>
        <w:pStyle w:val="TOC2"/>
        <w:tabs>
          <w:tab w:val="right" w:leader="dot" w:pos="8306"/>
        </w:tabs>
      </w:pPr>
      <w:hyperlink w:anchor="_Toc9142" w:history="1">
        <w:r>
          <w:rPr>
            <w:rFonts w:ascii="仿宋" w:eastAsia="仿宋" w:hAnsi="仿宋" w:cs="仿宋" w:hint="eastAsia"/>
            <w:lang w:eastAsia="zh-CN"/>
          </w:rPr>
          <w:t>(二)、产业升级路径与措施</w:t>
        </w:r>
        <w:r>
          <w:tab/>
        </w:r>
        <w:r>
          <w:fldChar w:fldCharType="begin"/>
        </w:r>
        <w:r>
          <w:instrText xml:space="preserve"> PAGEREF _Toc9142 \h </w:instrText>
        </w:r>
        <w:r>
          <w:fldChar w:fldCharType="separate"/>
        </w:r>
        <w:r>
          <w:t>34</w:t>
        </w:r>
        <w:r>
          <w:fldChar w:fldCharType="end"/>
        </w:r>
      </w:hyperlink>
    </w:p>
    <w:p>
      <w:pPr>
        <w:pStyle w:val="TOC1"/>
        <w:tabs>
          <w:tab w:val="right" w:leader="dot" w:pos="8306"/>
        </w:tabs>
      </w:pPr>
      <w:hyperlink w:anchor="_Toc3994" w:history="1">
        <w:r>
          <w:rPr>
            <w:rFonts w:ascii="仿宋" w:eastAsia="仿宋" w:hAnsi="仿宋" w:cs="仿宋" w:hint="eastAsia"/>
            <w:lang w:eastAsia="zh-CN"/>
          </w:rPr>
          <w:t>八、环境保护与治理方案</w:t>
        </w:r>
        <w:r>
          <w:tab/>
        </w:r>
        <w:r>
          <w:fldChar w:fldCharType="begin"/>
        </w:r>
        <w:r>
          <w:instrText xml:space="preserve"> PAGEREF _Toc3994 \h </w:instrText>
        </w:r>
        <w:r>
          <w:fldChar w:fldCharType="separate"/>
        </w:r>
        <w:r>
          <w:t>35</w:t>
        </w:r>
        <w:r>
          <w:fldChar w:fldCharType="end"/>
        </w:r>
      </w:hyperlink>
    </w:p>
    <w:p>
      <w:pPr>
        <w:pStyle w:val="TOC2"/>
        <w:tabs>
          <w:tab w:val="right" w:leader="dot" w:pos="8306"/>
        </w:tabs>
      </w:pPr>
      <w:hyperlink w:anchor="_Toc26567" w:history="1">
        <w:r>
          <w:rPr>
            <w:rFonts w:ascii="仿宋" w:eastAsia="仿宋" w:hAnsi="仿宋" w:cs="仿宋" w:hint="eastAsia"/>
            <w:lang w:eastAsia="zh-CN"/>
          </w:rPr>
          <w:t>(一)、项目环境影响评估</w:t>
        </w:r>
        <w:r>
          <w:tab/>
        </w:r>
        <w:r>
          <w:fldChar w:fldCharType="begin"/>
        </w:r>
        <w:r>
          <w:instrText xml:space="preserve"> PAGEREF _Toc26567 \h </w:instrText>
        </w:r>
        <w:r>
          <w:fldChar w:fldCharType="separate"/>
        </w:r>
        <w:r>
          <w:t>35</w:t>
        </w:r>
        <w:r>
          <w:fldChar w:fldCharType="end"/>
        </w:r>
      </w:hyperlink>
    </w:p>
    <w:p>
      <w:pPr>
        <w:pStyle w:val="TOC2"/>
        <w:tabs>
          <w:tab w:val="right" w:leader="dot" w:pos="8306"/>
        </w:tabs>
      </w:pPr>
      <w:hyperlink w:anchor="_Toc22246" w:history="1">
        <w:r>
          <w:rPr>
            <w:rFonts w:ascii="仿宋" w:eastAsia="仿宋" w:hAnsi="仿宋" w:cs="仿宋" w:hint="eastAsia"/>
            <w:lang w:eastAsia="zh-CN"/>
          </w:rPr>
          <w:t>(二)、环境保护措施与治理方案</w:t>
        </w:r>
        <w:r>
          <w:tab/>
        </w:r>
        <w:r>
          <w:fldChar w:fldCharType="begin"/>
        </w:r>
        <w:r>
          <w:instrText xml:space="preserve"> PAGEREF _Toc22246 \h </w:instrText>
        </w:r>
        <w:r>
          <w:fldChar w:fldCharType="separate"/>
        </w:r>
        <w:r>
          <w:t>36</w:t>
        </w:r>
        <w:r>
          <w:fldChar w:fldCharType="end"/>
        </w:r>
      </w:hyperlink>
    </w:p>
    <w:p>
      <w:pPr>
        <w:pStyle w:val="TOC1"/>
        <w:tabs>
          <w:tab w:val="right" w:leader="dot" w:pos="8306"/>
        </w:tabs>
      </w:pPr>
      <w:hyperlink w:anchor="_Toc266" w:history="1">
        <w:r>
          <w:rPr>
            <w:rFonts w:ascii="仿宋" w:eastAsia="仿宋" w:hAnsi="仿宋" w:cs="仿宋" w:hint="eastAsia"/>
            <w:lang w:eastAsia="zh-CN"/>
          </w:rPr>
          <w:t>九、环境保护与绿色发展</w:t>
        </w:r>
        <w:r>
          <w:tab/>
        </w:r>
        <w:r>
          <w:fldChar w:fldCharType="begin"/>
        </w:r>
        <w:r>
          <w:instrText xml:space="preserve"> PAGEREF _Toc266 \h </w:instrText>
        </w:r>
        <w:r>
          <w:fldChar w:fldCharType="separate"/>
        </w:r>
        <w:r>
          <w:t>36</w:t>
        </w:r>
        <w:r>
          <w:fldChar w:fldCharType="end"/>
        </w:r>
      </w:hyperlink>
    </w:p>
    <w:p>
      <w:pPr>
        <w:pStyle w:val="TOC2"/>
        <w:tabs>
          <w:tab w:val="right" w:leader="dot" w:pos="8306"/>
        </w:tabs>
      </w:pPr>
      <w:hyperlink w:anchor="_Toc16586" w:history="1">
        <w:r>
          <w:rPr>
            <w:rFonts w:ascii="仿宋" w:eastAsia="仿宋" w:hAnsi="仿宋" w:cs="仿宋" w:hint="eastAsia"/>
            <w:lang w:eastAsia="zh-CN"/>
          </w:rPr>
          <w:t>(一)、环境保护措施</w:t>
        </w:r>
        <w:r>
          <w:tab/>
        </w:r>
        <w:r>
          <w:fldChar w:fldCharType="begin"/>
        </w:r>
        <w:r>
          <w:instrText xml:space="preserve"> PAGEREF _Toc16586 \h </w:instrText>
        </w:r>
        <w:r>
          <w:fldChar w:fldCharType="separate"/>
        </w:r>
        <w:r>
          <w:t>36</w:t>
        </w:r>
        <w:r>
          <w:fldChar w:fldCharType="end"/>
        </w:r>
      </w:hyperlink>
    </w:p>
    <w:p>
      <w:pPr>
        <w:pStyle w:val="TOC2"/>
        <w:tabs>
          <w:tab w:val="right" w:leader="dot" w:pos="8306"/>
        </w:tabs>
      </w:pPr>
      <w:hyperlink w:anchor="_Toc6389" w:history="1">
        <w:r>
          <w:rPr>
            <w:rFonts w:ascii="仿宋" w:eastAsia="仿宋" w:hAnsi="仿宋" w:cs="仿宋" w:hint="eastAsia"/>
            <w:lang w:eastAsia="zh-CN"/>
          </w:rPr>
          <w:t>(二)、绿色发展与可持续发展策略</w:t>
        </w:r>
        <w:r>
          <w:tab/>
        </w:r>
        <w:r>
          <w:fldChar w:fldCharType="begin"/>
        </w:r>
        <w:r>
          <w:instrText xml:space="preserve"> PAGEREF _Toc6389 \h </w:instrText>
        </w:r>
        <w:r>
          <w:fldChar w:fldCharType="separate"/>
        </w:r>
        <w:r>
          <w:t>38</w:t>
        </w:r>
        <w:r>
          <w:fldChar w:fldCharType="end"/>
        </w:r>
      </w:hyperlink>
    </w:p>
    <w:p>
      <w:pPr>
        <w:pStyle w:val="TOC1"/>
        <w:tabs>
          <w:tab w:val="right" w:leader="dot" w:pos="8306"/>
        </w:tabs>
      </w:pPr>
      <w:hyperlink w:anchor="_Toc5213" w:history="1">
        <w:r>
          <w:rPr>
            <w:rFonts w:ascii="仿宋" w:eastAsia="仿宋" w:hAnsi="仿宋" w:cs="仿宋" w:hint="eastAsia"/>
            <w:lang w:eastAsia="zh-CN"/>
          </w:rPr>
          <w:t>十、安全与应急管理</w:t>
        </w:r>
        <w:r>
          <w:tab/>
        </w:r>
        <w:r>
          <w:fldChar w:fldCharType="begin"/>
        </w:r>
        <w:r>
          <w:instrText xml:space="preserve"> PAGEREF _Toc5213 \h </w:instrText>
        </w:r>
        <w:r>
          <w:fldChar w:fldCharType="separate"/>
        </w:r>
        <w:r>
          <w:t>40</w:t>
        </w:r>
        <w:r>
          <w:fldChar w:fldCharType="end"/>
        </w:r>
      </w:hyperlink>
    </w:p>
    <w:p>
      <w:pPr>
        <w:pStyle w:val="TOC2"/>
        <w:tabs>
          <w:tab w:val="right" w:leader="dot" w:pos="8306"/>
        </w:tabs>
      </w:pPr>
      <w:hyperlink w:anchor="_Toc30681" w:history="1">
        <w:r>
          <w:rPr>
            <w:rFonts w:ascii="仿宋" w:eastAsia="仿宋" w:hAnsi="仿宋" w:cs="仿宋" w:hint="eastAsia"/>
            <w:lang w:eastAsia="zh-CN"/>
          </w:rPr>
          <w:t>(一)、安全生产管理</w:t>
        </w:r>
        <w:r>
          <w:tab/>
        </w:r>
        <w:r>
          <w:fldChar w:fldCharType="begin"/>
        </w:r>
        <w:r>
          <w:instrText xml:space="preserve"> PAGEREF _Toc30681 \h </w:instrText>
        </w:r>
        <w:r>
          <w:fldChar w:fldCharType="separate"/>
        </w:r>
        <w:r>
          <w:t>40</w:t>
        </w:r>
        <w:r>
          <w:fldChar w:fldCharType="end"/>
        </w:r>
      </w:hyperlink>
    </w:p>
    <w:p>
      <w:pPr>
        <w:pStyle w:val="TOC2"/>
        <w:tabs>
          <w:tab w:val="right" w:leader="dot" w:pos="8306"/>
        </w:tabs>
      </w:pPr>
      <w:hyperlink w:anchor="_Toc26619" w:history="1">
        <w:r>
          <w:rPr>
            <w:rFonts w:ascii="仿宋" w:eastAsia="仿宋" w:hAnsi="仿宋" w:cs="仿宋" w:hint="eastAsia"/>
            <w:lang w:eastAsia="zh-CN"/>
          </w:rPr>
          <w:t>(二)、应急预案与响应</w:t>
        </w:r>
        <w:r>
          <w:tab/>
        </w:r>
        <w:r>
          <w:fldChar w:fldCharType="begin"/>
        </w:r>
        <w:r>
          <w:instrText xml:space="preserve"> PAGEREF _Toc26619 \h </w:instrText>
        </w:r>
        <w:r>
          <w:fldChar w:fldCharType="separate"/>
        </w:r>
        <w:r>
          <w:t>41</w:t>
        </w:r>
        <w:r>
          <w:fldChar w:fldCharType="end"/>
        </w:r>
      </w:hyperlink>
    </w:p>
    <w:p>
      <w:pPr>
        <w:pStyle w:val="TOC1"/>
        <w:tabs>
          <w:tab w:val="right" w:leader="dot" w:pos="8306"/>
        </w:tabs>
      </w:pPr>
      <w:hyperlink w:anchor="_Toc13507" w:history="1">
        <w:r>
          <w:rPr>
            <w:rFonts w:ascii="仿宋" w:eastAsia="仿宋" w:hAnsi="仿宋" w:cs="仿宋" w:hint="eastAsia"/>
            <w:lang w:eastAsia="zh-CN"/>
          </w:rPr>
          <w:t>十一、资金管理与财务规划</w:t>
        </w:r>
        <w:r>
          <w:tab/>
        </w:r>
        <w:r>
          <w:fldChar w:fldCharType="begin"/>
        </w:r>
        <w:r>
          <w:instrText xml:space="preserve"> PAGEREF _Toc13507 \h </w:instrText>
        </w:r>
        <w:r>
          <w:fldChar w:fldCharType="separate"/>
        </w:r>
        <w:r>
          <w:t>43</w:t>
        </w:r>
        <w:r>
          <w:fldChar w:fldCharType="end"/>
        </w:r>
      </w:hyperlink>
    </w:p>
    <w:p>
      <w:pPr>
        <w:pStyle w:val="TOC2"/>
        <w:tabs>
          <w:tab w:val="right" w:leader="dot" w:pos="8306"/>
        </w:tabs>
      </w:pPr>
      <w:hyperlink w:anchor="_Toc28692" w:history="1">
        <w:r>
          <w:rPr>
            <w:rFonts w:ascii="仿宋" w:eastAsia="仿宋" w:hAnsi="仿宋" w:cs="仿宋" w:hint="eastAsia"/>
            <w:lang w:eastAsia="zh-CN"/>
          </w:rPr>
          <w:t>(一)、项目资金来源与筹措</w:t>
        </w:r>
        <w:r>
          <w:tab/>
        </w:r>
        <w:r>
          <w:fldChar w:fldCharType="begin"/>
        </w:r>
        <w:r>
          <w:instrText xml:space="preserve"> PAGEREF _Toc28692 \h </w:instrText>
        </w:r>
        <w:r>
          <w:fldChar w:fldCharType="separate"/>
        </w:r>
        <w:r>
          <w:t>43</w:t>
        </w:r>
        <w:r>
          <w:fldChar w:fldCharType="end"/>
        </w:r>
      </w:hyperlink>
    </w:p>
    <w:p>
      <w:pPr>
        <w:pStyle w:val="TOC2"/>
        <w:tabs>
          <w:tab w:val="right" w:leader="dot" w:pos="8306"/>
        </w:tabs>
      </w:pPr>
      <w:hyperlink w:anchor="_Toc11665" w:history="1">
        <w:r>
          <w:rPr>
            <w:rFonts w:ascii="仿宋" w:eastAsia="仿宋" w:hAnsi="仿宋" w:cs="仿宋" w:hint="eastAsia"/>
            <w:lang w:eastAsia="zh-CN"/>
          </w:rPr>
          <w:t>(二)、资金使用与监管</w:t>
        </w:r>
        <w:r>
          <w:tab/>
        </w:r>
        <w:r>
          <w:fldChar w:fldCharType="begin"/>
        </w:r>
        <w:r>
          <w:instrText xml:space="preserve"> PAGEREF _Toc11665 \h </w:instrText>
        </w:r>
        <w:r>
          <w:fldChar w:fldCharType="separate"/>
        </w:r>
        <w:r>
          <w:t>44</w:t>
        </w:r>
        <w:r>
          <w:fldChar w:fldCharType="end"/>
        </w:r>
      </w:hyperlink>
    </w:p>
    <w:p>
      <w:pPr>
        <w:pStyle w:val="TOC2"/>
        <w:tabs>
          <w:tab w:val="right" w:leader="dot" w:pos="8306"/>
        </w:tabs>
      </w:pPr>
      <w:hyperlink w:anchor="_Toc27000" w:history="1">
        <w:r>
          <w:rPr>
            <w:rFonts w:ascii="仿宋" w:eastAsia="仿宋" w:hAnsi="仿宋" w:cs="仿宋" w:hint="eastAsia"/>
            <w:lang w:eastAsia="zh-CN"/>
          </w:rPr>
          <w:t>(三)、财务规划与预测</w:t>
        </w:r>
        <w:r>
          <w:tab/>
        </w:r>
        <w:r>
          <w:fldChar w:fldCharType="begin"/>
        </w:r>
        <w:r>
          <w:instrText xml:space="preserve"> PAGEREF _Toc27000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5" w:history="1">
        <w:r>
          <w:rPr>
            <w:rFonts w:ascii="仿宋" w:eastAsia="仿宋" w:hAnsi="仿宋" w:cs="仿宋" w:hint="eastAsia"/>
            <w:lang w:eastAsia="zh-CN"/>
          </w:rPr>
          <w:t>十二、项目实施与管理方案</w:t>
        </w:r>
        <w:r>
          <w:tab/>
        </w:r>
        <w:r>
          <w:fldChar w:fldCharType="begin"/>
        </w:r>
        <w:r>
          <w:instrText xml:space="preserve"> PAGEREF _Toc20635 \h </w:instrText>
        </w:r>
        <w:r>
          <w:fldChar w:fldCharType="separate"/>
        </w:r>
        <w:r>
          <w:t>47</w:t>
        </w:r>
        <w:r>
          <w:fldChar w:fldCharType="end"/>
        </w:r>
      </w:hyperlink>
    </w:p>
    <w:p>
      <w:pPr>
        <w:pStyle w:val="TOC2"/>
        <w:tabs>
          <w:tab w:val="right" w:leader="dot" w:pos="8306"/>
        </w:tabs>
      </w:pPr>
      <w:hyperlink w:anchor="_Toc8923" w:history="1">
        <w:r>
          <w:rPr>
            <w:rFonts w:ascii="仿宋" w:eastAsia="仿宋" w:hAnsi="仿宋" w:cs="仿宋" w:hint="eastAsia"/>
            <w:lang w:eastAsia="zh-CN"/>
          </w:rPr>
          <w:t>(一)、项目实施计划</w:t>
        </w:r>
        <w:r>
          <w:tab/>
        </w:r>
        <w:r>
          <w:fldChar w:fldCharType="begin"/>
        </w:r>
        <w:r>
          <w:instrText xml:space="preserve"> PAGEREF _Toc8923 \h </w:instrText>
        </w:r>
        <w:r>
          <w:fldChar w:fldCharType="separate"/>
        </w:r>
        <w:r>
          <w:t>47</w:t>
        </w:r>
        <w:r>
          <w:fldChar w:fldCharType="end"/>
        </w:r>
      </w:hyperlink>
    </w:p>
    <w:p>
      <w:pPr>
        <w:pStyle w:val="TOC2"/>
        <w:tabs>
          <w:tab w:val="right" w:leader="dot" w:pos="8306"/>
        </w:tabs>
      </w:pPr>
      <w:hyperlink w:anchor="_Toc19604" w:history="1">
        <w:r>
          <w:rPr>
            <w:rFonts w:ascii="仿宋" w:eastAsia="仿宋" w:hAnsi="仿宋" w:cs="仿宋" w:hint="eastAsia"/>
            <w:lang w:eastAsia="zh-CN"/>
          </w:rPr>
          <w:t>(二)、项目组织机构与职责</w:t>
        </w:r>
        <w:r>
          <w:tab/>
        </w:r>
        <w:r>
          <w:fldChar w:fldCharType="begin"/>
        </w:r>
        <w:r>
          <w:instrText xml:space="preserve"> PAGEREF _Toc19604 \h </w:instrText>
        </w:r>
        <w:r>
          <w:fldChar w:fldCharType="separate"/>
        </w:r>
        <w:r>
          <w:t>48</w:t>
        </w:r>
        <w:r>
          <w:fldChar w:fldCharType="end"/>
        </w:r>
      </w:hyperlink>
    </w:p>
    <w:p>
      <w:pPr>
        <w:pStyle w:val="TOC2"/>
        <w:tabs>
          <w:tab w:val="right" w:leader="dot" w:pos="8306"/>
        </w:tabs>
      </w:pPr>
      <w:hyperlink w:anchor="_Toc1962" w:history="1">
        <w:r>
          <w:rPr>
            <w:rFonts w:ascii="仿宋" w:eastAsia="仿宋" w:hAnsi="仿宋" w:cs="仿宋" w:hint="eastAsia"/>
            <w:lang w:eastAsia="zh-CN"/>
          </w:rPr>
          <w:t>(三)、项目管理与监控体系</w:t>
        </w:r>
        <w:r>
          <w:tab/>
        </w:r>
        <w:r>
          <w:fldChar w:fldCharType="begin"/>
        </w:r>
        <w:r>
          <w:instrText xml:space="preserve"> PAGEREF _Toc1962 \h </w:instrText>
        </w:r>
        <w:r>
          <w:fldChar w:fldCharType="separate"/>
        </w:r>
        <w:r>
          <w:t>51</w:t>
        </w:r>
        <w:r>
          <w:fldChar w:fldCharType="end"/>
        </w:r>
      </w:hyperlink>
    </w:p>
    <w:p>
      <w:pPr>
        <w:pStyle w:val="TOC1"/>
        <w:tabs>
          <w:tab w:val="right" w:leader="dot" w:pos="8306"/>
        </w:tabs>
      </w:pPr>
      <w:hyperlink w:anchor="_Toc8344" w:history="1">
        <w:r>
          <w:rPr>
            <w:rFonts w:ascii="仿宋" w:eastAsia="仿宋" w:hAnsi="仿宋" w:cs="仿宋" w:hint="eastAsia"/>
            <w:lang w:eastAsia="zh-CN"/>
          </w:rPr>
          <w:t>十三、企业合规与伦理</w:t>
        </w:r>
        <w:r>
          <w:tab/>
        </w:r>
        <w:r>
          <w:fldChar w:fldCharType="begin"/>
        </w:r>
        <w:r>
          <w:instrText xml:space="preserve"> PAGEREF _Toc8344 \h </w:instrText>
        </w:r>
        <w:r>
          <w:fldChar w:fldCharType="separate"/>
        </w:r>
        <w:r>
          <w:t>52</w:t>
        </w:r>
        <w:r>
          <w:fldChar w:fldCharType="end"/>
        </w:r>
      </w:hyperlink>
    </w:p>
    <w:p>
      <w:pPr>
        <w:pStyle w:val="TOC2"/>
        <w:tabs>
          <w:tab w:val="right" w:leader="dot" w:pos="8306"/>
        </w:tabs>
      </w:pPr>
      <w:hyperlink w:anchor="_Toc24173" w:history="1">
        <w:r>
          <w:rPr>
            <w:rFonts w:ascii="仿宋" w:eastAsia="仿宋" w:hAnsi="仿宋" w:cs="仿宋" w:hint="eastAsia"/>
            <w:lang w:eastAsia="zh-CN"/>
          </w:rPr>
          <w:t>(一)、合规政策与程序</w:t>
        </w:r>
        <w:r>
          <w:tab/>
        </w:r>
        <w:r>
          <w:fldChar w:fldCharType="begin"/>
        </w:r>
        <w:r>
          <w:instrText xml:space="preserve"> PAGEREF _Toc24173 \h </w:instrText>
        </w:r>
        <w:r>
          <w:fldChar w:fldCharType="separate"/>
        </w:r>
        <w:r>
          <w:t>52</w:t>
        </w:r>
        <w:r>
          <w:fldChar w:fldCharType="end"/>
        </w:r>
      </w:hyperlink>
    </w:p>
    <w:p>
      <w:pPr>
        <w:pStyle w:val="TOC2"/>
        <w:tabs>
          <w:tab w:val="right" w:leader="dot" w:pos="8306"/>
        </w:tabs>
      </w:pPr>
      <w:hyperlink w:anchor="_Toc5504" w:history="1">
        <w:r>
          <w:rPr>
            <w:rFonts w:ascii="仿宋" w:eastAsia="仿宋" w:hAnsi="仿宋" w:cs="仿宋" w:hint="eastAsia"/>
            <w:lang w:eastAsia="zh-CN"/>
          </w:rPr>
          <w:t>(二)、伦理规范与培训</w:t>
        </w:r>
        <w:r>
          <w:tab/>
        </w:r>
        <w:r>
          <w:fldChar w:fldCharType="begin"/>
        </w:r>
        <w:r>
          <w:instrText xml:space="preserve"> PAGEREF _Toc5504 \h </w:instrText>
        </w:r>
        <w:r>
          <w:fldChar w:fldCharType="separate"/>
        </w:r>
        <w:r>
          <w:t>54</w:t>
        </w:r>
        <w:r>
          <w:fldChar w:fldCharType="end"/>
        </w:r>
      </w:hyperlink>
    </w:p>
    <w:p>
      <w:pPr>
        <w:pStyle w:val="TOC2"/>
        <w:tabs>
          <w:tab w:val="right" w:leader="dot" w:pos="8306"/>
        </w:tabs>
      </w:pPr>
      <w:hyperlink w:anchor="_Toc16196" w:history="1">
        <w:r>
          <w:rPr>
            <w:rFonts w:ascii="仿宋" w:eastAsia="仿宋" w:hAnsi="仿宋" w:cs="仿宋" w:hint="eastAsia"/>
            <w:lang w:eastAsia="zh-CN"/>
          </w:rPr>
          <w:t>(三)、合规风险评估</w:t>
        </w:r>
        <w:r>
          <w:tab/>
        </w:r>
        <w:r>
          <w:fldChar w:fldCharType="begin"/>
        </w:r>
        <w:r>
          <w:instrText xml:space="preserve"> PAGEREF _Toc16196 \h </w:instrText>
        </w:r>
        <w:r>
          <w:fldChar w:fldCharType="separate"/>
        </w:r>
        <w:r>
          <w:t>54</w:t>
        </w:r>
        <w:r>
          <w:fldChar w:fldCharType="end"/>
        </w:r>
      </w:hyperlink>
    </w:p>
    <w:p>
      <w:pPr>
        <w:pStyle w:val="TOC2"/>
        <w:tabs>
          <w:tab w:val="right" w:leader="dot" w:pos="8306"/>
        </w:tabs>
      </w:pPr>
      <w:hyperlink w:anchor="_Toc13038" w:history="1">
        <w:r>
          <w:rPr>
            <w:rFonts w:ascii="仿宋" w:eastAsia="仿宋" w:hAnsi="仿宋" w:cs="仿宋" w:hint="eastAsia"/>
            <w:lang w:eastAsia="zh-CN"/>
          </w:rPr>
          <w:t>(四)、合规监督与执行</w:t>
        </w:r>
        <w:r>
          <w:tab/>
        </w:r>
        <w:r>
          <w:fldChar w:fldCharType="begin"/>
        </w:r>
        <w:r>
          <w:instrText xml:space="preserve"> PAGEREF _Toc13038 \h </w:instrText>
        </w:r>
        <w:r>
          <w:fldChar w:fldCharType="separate"/>
        </w:r>
        <w:r>
          <w:t>56</w:t>
        </w:r>
        <w:r>
          <w:fldChar w:fldCharType="end"/>
        </w:r>
      </w:hyperlink>
    </w:p>
    <w:p>
      <w:pPr>
        <w:pStyle w:val="TOC1"/>
        <w:tabs>
          <w:tab w:val="right" w:leader="dot" w:pos="8306"/>
        </w:tabs>
      </w:pPr>
      <w:hyperlink w:anchor="_Toc11076" w:history="1">
        <w:r>
          <w:rPr>
            <w:rFonts w:ascii="仿宋" w:eastAsia="仿宋" w:hAnsi="仿宋" w:cs="仿宋" w:hint="eastAsia"/>
            <w:lang w:eastAsia="zh-CN"/>
          </w:rPr>
          <w:t>十四、设施与设备管理</w:t>
        </w:r>
        <w:r>
          <w:tab/>
        </w:r>
        <w:r>
          <w:fldChar w:fldCharType="begin"/>
        </w:r>
        <w:r>
          <w:instrText xml:space="preserve"> PAGEREF _Toc11076 \h </w:instrText>
        </w:r>
        <w:r>
          <w:fldChar w:fldCharType="separate"/>
        </w:r>
        <w:r>
          <w:t>56</w:t>
        </w:r>
        <w:r>
          <w:fldChar w:fldCharType="end"/>
        </w:r>
      </w:hyperlink>
    </w:p>
    <w:p>
      <w:pPr>
        <w:pStyle w:val="TOC2"/>
        <w:tabs>
          <w:tab w:val="right" w:leader="dot" w:pos="8306"/>
        </w:tabs>
      </w:pPr>
      <w:hyperlink w:anchor="_Toc5556" w:history="1">
        <w:r>
          <w:rPr>
            <w:rFonts w:ascii="仿宋" w:eastAsia="仿宋" w:hAnsi="仿宋" w:cs="仿宋" w:hint="eastAsia"/>
            <w:lang w:eastAsia="zh-CN"/>
          </w:rPr>
          <w:t>(一)、设施规划与配置</w:t>
        </w:r>
        <w:r>
          <w:tab/>
        </w:r>
        <w:r>
          <w:fldChar w:fldCharType="begin"/>
        </w:r>
        <w:r>
          <w:instrText xml:space="preserve"> PAGEREF _Toc5556 \h </w:instrText>
        </w:r>
        <w:r>
          <w:fldChar w:fldCharType="separate"/>
        </w:r>
        <w:r>
          <w:t>56</w:t>
        </w:r>
        <w:r>
          <w:fldChar w:fldCharType="end"/>
        </w:r>
      </w:hyperlink>
    </w:p>
    <w:p>
      <w:pPr>
        <w:pStyle w:val="TOC2"/>
        <w:tabs>
          <w:tab w:val="right" w:leader="dot" w:pos="8306"/>
        </w:tabs>
      </w:pPr>
      <w:hyperlink w:anchor="_Toc13245" w:history="1">
        <w:r>
          <w:rPr>
            <w:rFonts w:ascii="仿宋" w:eastAsia="仿宋" w:hAnsi="仿宋" w:cs="仿宋" w:hint="eastAsia"/>
            <w:lang w:eastAsia="zh-CN"/>
          </w:rPr>
          <w:t>(二)、设备采购与维护管理</w:t>
        </w:r>
        <w:r>
          <w:tab/>
        </w:r>
        <w:r>
          <w:fldChar w:fldCharType="begin"/>
        </w:r>
        <w:r>
          <w:instrText xml:space="preserve"> PAGEREF _Toc13245 \h </w:instrText>
        </w:r>
        <w:r>
          <w:fldChar w:fldCharType="separate"/>
        </w:r>
        <w:r>
          <w:t>57</w:t>
        </w:r>
        <w:r>
          <w:fldChar w:fldCharType="end"/>
        </w:r>
      </w:hyperlink>
    </w:p>
    <w:p>
      <w:pPr>
        <w:pStyle w:val="TOC2"/>
        <w:tabs>
          <w:tab w:val="right" w:leader="dot" w:pos="8306"/>
        </w:tabs>
      </w:pPr>
      <w:hyperlink w:anchor="_Toc31366" w:history="1">
        <w:r>
          <w:rPr>
            <w:rFonts w:ascii="仿宋" w:eastAsia="仿宋" w:hAnsi="仿宋" w:cs="仿宋" w:hint="eastAsia"/>
            <w:lang w:eastAsia="zh-CN"/>
          </w:rPr>
          <w:t>(三)、设施设备升级策略</w:t>
        </w:r>
        <w:r>
          <w:tab/>
        </w:r>
        <w:r>
          <w:fldChar w:fldCharType="begin"/>
        </w:r>
        <w:r>
          <w:instrText xml:space="preserve"> PAGEREF _Toc31366 \h </w:instrText>
        </w:r>
        <w:r>
          <w:fldChar w:fldCharType="separate"/>
        </w:r>
        <w:r>
          <w:t>58</w:t>
        </w:r>
        <w:r>
          <w:fldChar w:fldCharType="end"/>
        </w:r>
      </w:hyperlink>
    </w:p>
    <w:p>
      <w:pPr>
        <w:pStyle w:val="TOC1"/>
        <w:tabs>
          <w:tab w:val="right" w:leader="dot" w:pos="8306"/>
        </w:tabs>
      </w:pPr>
      <w:hyperlink w:anchor="_Toc22705" w:history="1">
        <w:r>
          <w:rPr>
            <w:rFonts w:ascii="仿宋" w:eastAsia="仿宋" w:hAnsi="仿宋" w:cs="仿宋" w:hint="eastAsia"/>
            <w:lang w:eastAsia="zh-CN"/>
          </w:rPr>
          <w:t>十五、知识产权管理与保护</w:t>
        </w:r>
        <w:r>
          <w:tab/>
        </w:r>
        <w:r>
          <w:fldChar w:fldCharType="begin"/>
        </w:r>
        <w:r>
          <w:instrText xml:space="preserve"> PAGEREF _Toc22705 \h </w:instrText>
        </w:r>
        <w:r>
          <w:fldChar w:fldCharType="separate"/>
        </w:r>
        <w:r>
          <w:t>58</w:t>
        </w:r>
        <w:r>
          <w:fldChar w:fldCharType="end"/>
        </w:r>
      </w:hyperlink>
    </w:p>
    <w:p>
      <w:pPr>
        <w:pStyle w:val="TOC2"/>
        <w:tabs>
          <w:tab w:val="right" w:leader="dot" w:pos="8306"/>
        </w:tabs>
      </w:pPr>
      <w:hyperlink w:anchor="_Toc10000" w:history="1">
        <w:r>
          <w:rPr>
            <w:rFonts w:ascii="仿宋" w:eastAsia="仿宋" w:hAnsi="仿宋" w:cs="仿宋" w:hint="eastAsia"/>
            <w:lang w:eastAsia="zh-CN"/>
          </w:rPr>
          <w:t>(一)、知识产权管理体系建设</w:t>
        </w:r>
        <w:r>
          <w:tab/>
        </w:r>
        <w:r>
          <w:fldChar w:fldCharType="begin"/>
        </w:r>
        <w:r>
          <w:instrText xml:space="preserve"> PAGEREF _Toc10000 \h </w:instrText>
        </w:r>
        <w:r>
          <w:fldChar w:fldCharType="separate"/>
        </w:r>
        <w:r>
          <w:t>58</w:t>
        </w:r>
        <w:r>
          <w:fldChar w:fldCharType="end"/>
        </w:r>
      </w:hyperlink>
    </w:p>
    <w:p>
      <w:pPr>
        <w:pStyle w:val="TOC2"/>
        <w:tabs>
          <w:tab w:val="right" w:leader="dot" w:pos="8306"/>
        </w:tabs>
      </w:pPr>
      <w:hyperlink w:anchor="_Toc16387" w:history="1">
        <w:r>
          <w:rPr>
            <w:rFonts w:ascii="仿宋" w:eastAsia="仿宋" w:hAnsi="仿宋" w:cs="仿宋" w:hint="eastAsia"/>
            <w:lang w:eastAsia="zh-CN"/>
          </w:rPr>
          <w:t>(二)、知识产权保护措施</w:t>
        </w:r>
        <w:r>
          <w:tab/>
        </w:r>
        <w:r>
          <w:fldChar w:fldCharType="begin"/>
        </w:r>
        <w:r>
          <w:instrText xml:space="preserve"> PAGEREF _Toc16387 \h </w:instrText>
        </w:r>
        <w:r>
          <w:fldChar w:fldCharType="separate"/>
        </w:r>
        <w:r>
          <w:t>59</w:t>
        </w:r>
        <w:r>
          <w:fldChar w:fldCharType="end"/>
        </w:r>
      </w:hyperlink>
    </w:p>
    <w:p>
      <w:pPr>
        <w:pStyle w:val="TOC1"/>
        <w:tabs>
          <w:tab w:val="right" w:leader="dot" w:pos="8306"/>
        </w:tabs>
      </w:pPr>
      <w:hyperlink w:anchor="_Toc27880" w:history="1">
        <w:r>
          <w:rPr>
            <w:rFonts w:ascii="仿宋" w:eastAsia="仿宋" w:hAnsi="仿宋" w:cs="仿宋" w:hint="eastAsia"/>
            <w:lang w:eastAsia="zh-CN"/>
          </w:rPr>
          <w:t>十六、质量管理与控制</w:t>
        </w:r>
        <w:r>
          <w:tab/>
        </w:r>
        <w:r>
          <w:fldChar w:fldCharType="begin"/>
        </w:r>
        <w:r>
          <w:instrText xml:space="preserve"> PAGEREF _Toc27880 \h </w:instrText>
        </w:r>
        <w:r>
          <w:fldChar w:fldCharType="separate"/>
        </w:r>
        <w:r>
          <w:t>61</w:t>
        </w:r>
        <w:r>
          <w:fldChar w:fldCharType="end"/>
        </w:r>
      </w:hyperlink>
    </w:p>
    <w:p>
      <w:pPr>
        <w:pStyle w:val="TOC2"/>
        <w:tabs>
          <w:tab w:val="right" w:leader="dot" w:pos="8306"/>
        </w:tabs>
      </w:pPr>
      <w:hyperlink w:anchor="_Toc13099" w:history="1">
        <w:r>
          <w:rPr>
            <w:rFonts w:ascii="仿宋" w:eastAsia="仿宋" w:hAnsi="仿宋" w:cs="仿宋" w:hint="eastAsia"/>
            <w:lang w:eastAsia="zh-CN"/>
          </w:rPr>
          <w:t>(一)、质量管理体系建设</w:t>
        </w:r>
        <w:r>
          <w:tab/>
        </w:r>
        <w:r>
          <w:fldChar w:fldCharType="begin"/>
        </w:r>
        <w:r>
          <w:instrText xml:space="preserve"> PAGEREF _Toc13099 \h </w:instrText>
        </w:r>
        <w:r>
          <w:fldChar w:fldCharType="separate"/>
        </w:r>
        <w:r>
          <w:t>61</w:t>
        </w:r>
        <w:r>
          <w:fldChar w:fldCharType="end"/>
        </w:r>
      </w:hyperlink>
    </w:p>
    <w:p>
      <w:pPr>
        <w:pStyle w:val="TOC2"/>
        <w:tabs>
          <w:tab w:val="right" w:leader="dot" w:pos="8306"/>
        </w:tabs>
      </w:pPr>
      <w:hyperlink w:anchor="_Toc7419" w:history="1">
        <w:r>
          <w:rPr>
            <w:rFonts w:ascii="仿宋" w:eastAsia="仿宋" w:hAnsi="仿宋" w:cs="仿宋" w:hint="eastAsia"/>
            <w:lang w:eastAsia="zh-CN"/>
          </w:rPr>
          <w:t>(二)、质量控制措施</w:t>
        </w:r>
        <w:r>
          <w:tab/>
        </w:r>
        <w:r>
          <w:fldChar w:fldCharType="begin"/>
        </w:r>
        <w:r>
          <w:instrText xml:space="preserve"> PAGEREF _Toc7419 \h </w:instrText>
        </w:r>
        <w:r>
          <w:fldChar w:fldCharType="separate"/>
        </w:r>
        <w:r>
          <w:t>62</w:t>
        </w:r>
        <w:r>
          <w:fldChar w:fldCharType="end"/>
        </w:r>
      </w:hyperlink>
    </w:p>
    <w:p>
      <w:pPr>
        <w:pStyle w:val="TOC1"/>
        <w:tabs>
          <w:tab w:val="right" w:leader="dot" w:pos="8306"/>
        </w:tabs>
      </w:pPr>
      <w:hyperlink w:anchor="_Toc32622" w:history="1">
        <w:r>
          <w:rPr>
            <w:rFonts w:ascii="仿宋" w:eastAsia="仿宋" w:hAnsi="仿宋" w:cs="仿宋" w:hint="eastAsia"/>
            <w:lang w:eastAsia="zh-CN"/>
          </w:rPr>
          <w:t>十七、法律法规与政策遵循</w:t>
        </w:r>
        <w:r>
          <w:tab/>
        </w:r>
        <w:r>
          <w:fldChar w:fldCharType="begin"/>
        </w:r>
        <w:r>
          <w:instrText xml:space="preserve"> PAGEREF _Toc32622 \h </w:instrText>
        </w:r>
        <w:r>
          <w:fldChar w:fldCharType="separate"/>
        </w:r>
        <w:r>
          <w:t>63</w:t>
        </w:r>
        <w:r>
          <w:fldChar w:fldCharType="end"/>
        </w:r>
      </w:hyperlink>
    </w:p>
    <w:p>
      <w:pPr>
        <w:pStyle w:val="TOC2"/>
        <w:tabs>
          <w:tab w:val="right" w:leader="dot" w:pos="8306"/>
        </w:tabs>
      </w:pPr>
      <w:hyperlink w:anchor="_Toc14174" w:history="1">
        <w:r>
          <w:rPr>
            <w:rFonts w:ascii="仿宋" w:eastAsia="仿宋" w:hAnsi="仿宋" w:cs="仿宋" w:hint="eastAsia"/>
            <w:lang w:eastAsia="zh-CN"/>
          </w:rPr>
          <w:t>(一)、法律法规遵守</w:t>
        </w:r>
        <w:r>
          <w:tab/>
        </w:r>
        <w:r>
          <w:fldChar w:fldCharType="begin"/>
        </w:r>
        <w:r>
          <w:instrText xml:space="preserve"> PAGEREF _Toc14174 \h </w:instrText>
        </w:r>
        <w:r>
          <w:fldChar w:fldCharType="separate"/>
        </w:r>
        <w:r>
          <w:t>63</w:t>
        </w:r>
        <w:r>
          <w:fldChar w:fldCharType="end"/>
        </w:r>
      </w:hyperlink>
    </w:p>
    <w:p>
      <w:pPr>
        <w:pStyle w:val="TOC2"/>
        <w:tabs>
          <w:tab w:val="right" w:leader="dot" w:pos="8306"/>
        </w:tabs>
      </w:pPr>
      <w:hyperlink w:anchor="_Toc29928" w:history="1">
        <w:r>
          <w:rPr>
            <w:rFonts w:ascii="仿宋" w:eastAsia="仿宋" w:hAnsi="仿宋" w:cs="仿宋" w:hint="eastAsia"/>
            <w:lang w:eastAsia="zh-CN"/>
          </w:rPr>
          <w:t>(二)、政策导向与利用</w:t>
        </w:r>
        <w:r>
          <w:tab/>
        </w:r>
        <w:r>
          <w:fldChar w:fldCharType="begin"/>
        </w:r>
        <w:r>
          <w:instrText xml:space="preserve"> PAGEREF _Toc29928 \h </w:instrText>
        </w:r>
        <w:r>
          <w:fldChar w:fldCharType="separate"/>
        </w:r>
        <w:r>
          <w:t>65</w:t>
        </w:r>
        <w:r>
          <w:fldChar w:fldCharType="end"/>
        </w:r>
      </w:hyperlink>
    </w:p>
    <w:p>
      <w:pPr>
        <w:pStyle w:val="TOC1"/>
        <w:tabs>
          <w:tab w:val="right" w:leader="dot" w:pos="8306"/>
        </w:tabs>
      </w:pPr>
      <w:hyperlink w:anchor="_Toc17067" w:history="1">
        <w:r>
          <w:rPr>
            <w:rFonts w:ascii="仿宋" w:eastAsia="仿宋" w:hAnsi="仿宋" w:cs="仿宋" w:hint="eastAsia"/>
            <w:lang w:eastAsia="zh-CN"/>
          </w:rPr>
          <w:t>十八、成果转化与推广应用</w:t>
        </w:r>
        <w:r>
          <w:tab/>
        </w:r>
        <w:r>
          <w:fldChar w:fldCharType="begin"/>
        </w:r>
        <w:r>
          <w:instrText xml:space="preserve"> PAGEREF _Toc17067 \h </w:instrText>
        </w:r>
        <w:r>
          <w:fldChar w:fldCharType="separate"/>
        </w:r>
        <w:r>
          <w:t>65</w:t>
        </w:r>
        <w:r>
          <w:fldChar w:fldCharType="end"/>
        </w:r>
      </w:hyperlink>
    </w:p>
    <w:p>
      <w:pPr>
        <w:pStyle w:val="TOC2"/>
        <w:tabs>
          <w:tab w:val="right" w:leader="dot" w:pos="8306"/>
        </w:tabs>
      </w:pPr>
      <w:hyperlink w:anchor="_Toc25330" w:history="1">
        <w:r>
          <w:rPr>
            <w:rFonts w:ascii="仿宋" w:eastAsia="仿宋" w:hAnsi="仿宋" w:cs="仿宋" w:hint="eastAsia"/>
            <w:lang w:eastAsia="zh-CN"/>
          </w:rPr>
          <w:t>(一)、成果转化策略制定</w:t>
        </w:r>
        <w:r>
          <w:tab/>
        </w:r>
        <w:r>
          <w:fldChar w:fldCharType="begin"/>
        </w:r>
        <w:r>
          <w:instrText xml:space="preserve"> PAGEREF _Toc25330 \h </w:instrText>
        </w:r>
        <w:r>
          <w:fldChar w:fldCharType="separate"/>
        </w:r>
        <w:r>
          <w:t>65</w:t>
        </w:r>
        <w:r>
          <w:fldChar w:fldCharType="end"/>
        </w:r>
      </w:hyperlink>
    </w:p>
    <w:p>
      <w:pPr>
        <w:pStyle w:val="TOC2"/>
        <w:tabs>
          <w:tab w:val="right" w:leader="dot" w:pos="8306"/>
        </w:tabs>
      </w:pPr>
      <w:hyperlink w:anchor="_Toc20310" w:history="1">
        <w:r>
          <w:rPr>
            <w:rFonts w:ascii="仿宋" w:eastAsia="仿宋" w:hAnsi="仿宋" w:cs="仿宋" w:hint="eastAsia"/>
            <w:lang w:eastAsia="zh-CN"/>
          </w:rPr>
          <w:t>(二)、成果推广应用方案</w:t>
        </w:r>
        <w:r>
          <w:tab/>
        </w:r>
        <w:r>
          <w:fldChar w:fldCharType="begin"/>
        </w:r>
        <w:r>
          <w:instrText xml:space="preserve"> PAGEREF _Toc20310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8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37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造革表面处理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5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386"/>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319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革表面处理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744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人造革表面处理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人造革表面处理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人造革表面处理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975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人造革表面处理剂项目将采用绿色屋顶和生态墙等环境友好型建筑设计，这些设计不仅有助于改善空气质量，还能为城市野生动植物提供栖息地。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9531"/>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在人造革表面处理剂项目启动前，将进行一系列深入的地质调查，包括钻探和土壤取样，以深入了解项目区域的地层结构和土壤组成。特别是对于土壤的承载能力和地下水位的深度进行详细评估。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完成初始的地质风险评估后，人造革表面处理剂项目将安装长期地质监测设备，如倾斜仪、裂缝计和地下水位计，以持续监测地质条件的变化。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https://d.book118.com/946201235052010043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65FEF"/>
    <w:rsid w:val="2BF65F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20123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2024-01-26T00:40:00Z</dcterms:created>
  <dcterms:modified xsi:type="dcterms:W3CDTF">2024-01-26T00:40:29Z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BB36F808D3664F5EA4486C0F46D267A9_11</vt:lpwstr>
  </property>
  <property fmtid="{D5CDD505-2E9C-101B-9397-08002B2CF9AE}" pid="3" name="KSOProductBuildVer">
    <vt:lpwstr>2052-12.1.0.16250</vt:lpwstr>
  </property>
</Properties>
</file>