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T305型氧化锌脱硫剂项目建设方案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7" w:history="1">
        <w:r>
          <w:rPr>
            <w:rFonts w:ascii="仿宋" w:eastAsia="仿宋" w:hAnsi="仿宋" w:cs="仿宋" w:hint="eastAsia"/>
            <w:lang w:eastAsia="zh-CN"/>
          </w:rPr>
          <w:t>前言</w:t>
        </w:r>
        <w:r>
          <w:tab/>
        </w:r>
        <w:r>
          <w:fldChar w:fldCharType="begin"/>
        </w:r>
        <w:r>
          <w:instrText xml:space="preserve"> PAGEREF _Toc28437 \h </w:instrText>
        </w:r>
        <w:r>
          <w:fldChar w:fldCharType="separate"/>
        </w:r>
        <w:r>
          <w:t>3</w:t>
        </w:r>
        <w:r>
          <w:fldChar w:fldCharType="end"/>
        </w:r>
      </w:hyperlink>
    </w:p>
    <w:p>
      <w:pPr>
        <w:pStyle w:val="TOC1"/>
        <w:tabs>
          <w:tab w:val="right" w:leader="dot" w:pos="8306"/>
        </w:tabs>
      </w:pPr>
      <w:hyperlink w:anchor="_Toc7103" w:history="1">
        <w:r>
          <w:rPr>
            <w:rFonts w:ascii="仿宋" w:eastAsia="仿宋" w:hAnsi="仿宋" w:cs="仿宋" w:hint="eastAsia"/>
            <w:lang w:eastAsia="zh-CN"/>
          </w:rPr>
          <w:t>一、T305型氧化锌脱硫剂项目概论</w:t>
        </w:r>
        <w:r>
          <w:tab/>
        </w:r>
        <w:r>
          <w:fldChar w:fldCharType="begin"/>
        </w:r>
        <w:r>
          <w:instrText xml:space="preserve"> PAGEREF _Toc7103 \h </w:instrText>
        </w:r>
        <w:r>
          <w:fldChar w:fldCharType="separate"/>
        </w:r>
        <w:r>
          <w:t>3</w:t>
        </w:r>
        <w:r>
          <w:fldChar w:fldCharType="end"/>
        </w:r>
      </w:hyperlink>
    </w:p>
    <w:p>
      <w:pPr>
        <w:pStyle w:val="TOC2"/>
        <w:tabs>
          <w:tab w:val="right" w:leader="dot" w:pos="8306"/>
        </w:tabs>
      </w:pPr>
      <w:hyperlink w:anchor="_Toc30268" w:history="1">
        <w:r>
          <w:rPr>
            <w:rFonts w:ascii="仿宋" w:eastAsia="仿宋" w:hAnsi="仿宋" w:cs="仿宋" w:hint="eastAsia"/>
            <w:lang w:eastAsia="zh-CN"/>
          </w:rPr>
          <w:t>(一)、项目申报单位概况</w:t>
        </w:r>
        <w:r>
          <w:tab/>
        </w:r>
        <w:r>
          <w:fldChar w:fldCharType="begin"/>
        </w:r>
        <w:r>
          <w:instrText xml:space="preserve"> PAGEREF _Toc30268 \h </w:instrText>
        </w:r>
        <w:r>
          <w:fldChar w:fldCharType="separate"/>
        </w:r>
        <w:r>
          <w:t>3</w:t>
        </w:r>
        <w:r>
          <w:fldChar w:fldCharType="end"/>
        </w:r>
      </w:hyperlink>
    </w:p>
    <w:p>
      <w:pPr>
        <w:pStyle w:val="TOC2"/>
        <w:tabs>
          <w:tab w:val="right" w:leader="dot" w:pos="8306"/>
        </w:tabs>
      </w:pPr>
      <w:hyperlink w:anchor="_Toc22982" w:history="1">
        <w:r>
          <w:rPr>
            <w:rFonts w:ascii="仿宋" w:eastAsia="仿宋" w:hAnsi="仿宋" w:cs="仿宋" w:hint="eastAsia"/>
            <w:lang w:eastAsia="zh-CN"/>
          </w:rPr>
          <w:t>(二)、项目概况</w:t>
        </w:r>
        <w:r>
          <w:tab/>
        </w:r>
        <w:r>
          <w:fldChar w:fldCharType="begin"/>
        </w:r>
        <w:r>
          <w:instrText xml:space="preserve"> PAGEREF _Toc22982 \h </w:instrText>
        </w:r>
        <w:r>
          <w:fldChar w:fldCharType="separate"/>
        </w:r>
        <w:r>
          <w:t>4</w:t>
        </w:r>
        <w:r>
          <w:fldChar w:fldCharType="end"/>
        </w:r>
      </w:hyperlink>
    </w:p>
    <w:p>
      <w:pPr>
        <w:pStyle w:val="TOC1"/>
        <w:tabs>
          <w:tab w:val="right" w:leader="dot" w:pos="8306"/>
        </w:tabs>
      </w:pPr>
      <w:hyperlink w:anchor="_Toc22742" w:history="1">
        <w:r>
          <w:rPr>
            <w:rFonts w:ascii="仿宋" w:eastAsia="仿宋" w:hAnsi="仿宋" w:cs="仿宋" w:hint="eastAsia"/>
            <w:lang w:eastAsia="zh-CN"/>
          </w:rPr>
          <w:t>二、社会影响分析</w:t>
        </w:r>
        <w:r>
          <w:tab/>
        </w:r>
        <w:r>
          <w:fldChar w:fldCharType="begin"/>
        </w:r>
        <w:r>
          <w:instrText xml:space="preserve"> PAGEREF _Toc22742 \h </w:instrText>
        </w:r>
        <w:r>
          <w:fldChar w:fldCharType="separate"/>
        </w:r>
        <w:r>
          <w:t>7</w:t>
        </w:r>
        <w:r>
          <w:fldChar w:fldCharType="end"/>
        </w:r>
      </w:hyperlink>
    </w:p>
    <w:p>
      <w:pPr>
        <w:pStyle w:val="TOC2"/>
        <w:tabs>
          <w:tab w:val="right" w:leader="dot" w:pos="8306"/>
        </w:tabs>
      </w:pPr>
      <w:hyperlink w:anchor="_Toc5774" w:history="1">
        <w:r>
          <w:rPr>
            <w:rFonts w:ascii="仿宋" w:eastAsia="仿宋" w:hAnsi="仿宋" w:cs="仿宋" w:hint="eastAsia"/>
            <w:lang w:eastAsia="zh-CN"/>
          </w:rPr>
          <w:t>(一)、社会影响效果分析</w:t>
        </w:r>
        <w:r>
          <w:tab/>
        </w:r>
        <w:r>
          <w:fldChar w:fldCharType="begin"/>
        </w:r>
        <w:r>
          <w:instrText xml:space="preserve"> PAGEREF _Toc5774 \h </w:instrText>
        </w:r>
        <w:r>
          <w:fldChar w:fldCharType="separate"/>
        </w:r>
        <w:r>
          <w:t>7</w:t>
        </w:r>
        <w:r>
          <w:fldChar w:fldCharType="end"/>
        </w:r>
      </w:hyperlink>
    </w:p>
    <w:p>
      <w:pPr>
        <w:pStyle w:val="TOC2"/>
        <w:tabs>
          <w:tab w:val="right" w:leader="dot" w:pos="8306"/>
        </w:tabs>
      </w:pPr>
      <w:hyperlink w:anchor="_Toc17629" w:history="1">
        <w:r>
          <w:rPr>
            <w:rFonts w:ascii="仿宋" w:eastAsia="仿宋" w:hAnsi="仿宋" w:cs="仿宋" w:hint="eastAsia"/>
            <w:lang w:eastAsia="zh-CN"/>
          </w:rPr>
          <w:t>(二)、社会适应性分析</w:t>
        </w:r>
        <w:r>
          <w:tab/>
        </w:r>
        <w:r>
          <w:fldChar w:fldCharType="begin"/>
        </w:r>
        <w:r>
          <w:instrText xml:space="preserve"> PAGEREF _Toc17629 \h </w:instrText>
        </w:r>
        <w:r>
          <w:fldChar w:fldCharType="separate"/>
        </w:r>
        <w:r>
          <w:t>10</w:t>
        </w:r>
        <w:r>
          <w:fldChar w:fldCharType="end"/>
        </w:r>
      </w:hyperlink>
    </w:p>
    <w:p>
      <w:pPr>
        <w:pStyle w:val="TOC2"/>
        <w:tabs>
          <w:tab w:val="right" w:leader="dot" w:pos="8306"/>
        </w:tabs>
      </w:pPr>
      <w:hyperlink w:anchor="_Toc31481" w:history="1">
        <w:r>
          <w:rPr>
            <w:rFonts w:ascii="仿宋" w:eastAsia="仿宋" w:hAnsi="仿宋" w:cs="仿宋" w:hint="eastAsia"/>
            <w:lang w:eastAsia="zh-CN"/>
          </w:rPr>
          <w:t>(三)、社会风险及对策分析</w:t>
        </w:r>
        <w:r>
          <w:tab/>
        </w:r>
        <w:r>
          <w:fldChar w:fldCharType="begin"/>
        </w:r>
        <w:r>
          <w:instrText xml:space="preserve"> PAGEREF _Toc31481 \h </w:instrText>
        </w:r>
        <w:r>
          <w:fldChar w:fldCharType="separate"/>
        </w:r>
        <w:r>
          <w:t>11</w:t>
        </w:r>
        <w:r>
          <w:fldChar w:fldCharType="end"/>
        </w:r>
      </w:hyperlink>
    </w:p>
    <w:p>
      <w:pPr>
        <w:pStyle w:val="TOC1"/>
        <w:tabs>
          <w:tab w:val="right" w:leader="dot" w:pos="8306"/>
        </w:tabs>
      </w:pPr>
      <w:hyperlink w:anchor="_Toc28469" w:history="1">
        <w:r>
          <w:rPr>
            <w:rFonts w:ascii="仿宋" w:eastAsia="仿宋" w:hAnsi="仿宋" w:cs="仿宋" w:hint="eastAsia"/>
            <w:lang w:eastAsia="zh-CN"/>
          </w:rPr>
          <w:t>三、建设风险评估分析</w:t>
        </w:r>
        <w:r>
          <w:tab/>
        </w:r>
        <w:r>
          <w:fldChar w:fldCharType="begin"/>
        </w:r>
        <w:r>
          <w:instrText xml:space="preserve"> PAGEREF _Toc28469 \h </w:instrText>
        </w:r>
        <w:r>
          <w:fldChar w:fldCharType="separate"/>
        </w:r>
        <w:r>
          <w:t>15</w:t>
        </w:r>
        <w:r>
          <w:fldChar w:fldCharType="end"/>
        </w:r>
      </w:hyperlink>
    </w:p>
    <w:p>
      <w:pPr>
        <w:pStyle w:val="TOC2"/>
        <w:tabs>
          <w:tab w:val="right" w:leader="dot" w:pos="8306"/>
        </w:tabs>
      </w:pPr>
      <w:hyperlink w:anchor="_Toc450" w:history="1">
        <w:r>
          <w:rPr>
            <w:rFonts w:ascii="仿宋" w:eastAsia="仿宋" w:hAnsi="仿宋" w:cs="仿宋" w:hint="eastAsia"/>
            <w:lang w:eastAsia="zh-CN"/>
          </w:rPr>
          <w:t>(一)、政策风险分析</w:t>
        </w:r>
        <w:r>
          <w:tab/>
        </w:r>
        <w:r>
          <w:fldChar w:fldCharType="begin"/>
        </w:r>
        <w:r>
          <w:instrText xml:space="preserve"> PAGEREF _Toc450 \h </w:instrText>
        </w:r>
        <w:r>
          <w:fldChar w:fldCharType="separate"/>
        </w:r>
        <w:r>
          <w:t>15</w:t>
        </w:r>
        <w:r>
          <w:fldChar w:fldCharType="end"/>
        </w:r>
      </w:hyperlink>
    </w:p>
    <w:p>
      <w:pPr>
        <w:pStyle w:val="TOC2"/>
        <w:tabs>
          <w:tab w:val="right" w:leader="dot" w:pos="8306"/>
        </w:tabs>
      </w:pPr>
      <w:hyperlink w:anchor="_Toc9100" w:history="1">
        <w:r>
          <w:rPr>
            <w:rFonts w:ascii="仿宋" w:eastAsia="仿宋" w:hAnsi="仿宋" w:cs="仿宋" w:hint="eastAsia"/>
            <w:lang w:eastAsia="zh-CN"/>
          </w:rPr>
          <w:t>(二)、社会风险分析</w:t>
        </w:r>
        <w:r>
          <w:tab/>
        </w:r>
        <w:r>
          <w:fldChar w:fldCharType="begin"/>
        </w:r>
        <w:r>
          <w:instrText xml:space="preserve"> PAGEREF _Toc9100 \h </w:instrText>
        </w:r>
        <w:r>
          <w:fldChar w:fldCharType="separate"/>
        </w:r>
        <w:r>
          <w:t>16</w:t>
        </w:r>
        <w:r>
          <w:fldChar w:fldCharType="end"/>
        </w:r>
      </w:hyperlink>
    </w:p>
    <w:p>
      <w:pPr>
        <w:pStyle w:val="TOC2"/>
        <w:tabs>
          <w:tab w:val="right" w:leader="dot" w:pos="8306"/>
        </w:tabs>
      </w:pPr>
      <w:hyperlink w:anchor="_Toc31822" w:history="1">
        <w:r>
          <w:rPr>
            <w:rFonts w:ascii="仿宋" w:eastAsia="仿宋" w:hAnsi="仿宋" w:cs="仿宋" w:hint="eastAsia"/>
            <w:lang w:eastAsia="zh-CN"/>
          </w:rPr>
          <w:t>(三)、市场风险分析</w:t>
        </w:r>
        <w:r>
          <w:tab/>
        </w:r>
        <w:r>
          <w:fldChar w:fldCharType="begin"/>
        </w:r>
        <w:r>
          <w:instrText xml:space="preserve"> PAGEREF _Toc31822 \h </w:instrText>
        </w:r>
        <w:r>
          <w:fldChar w:fldCharType="separate"/>
        </w:r>
        <w:r>
          <w:t>17</w:t>
        </w:r>
        <w:r>
          <w:fldChar w:fldCharType="end"/>
        </w:r>
      </w:hyperlink>
    </w:p>
    <w:p>
      <w:pPr>
        <w:pStyle w:val="TOC2"/>
        <w:tabs>
          <w:tab w:val="right" w:leader="dot" w:pos="8306"/>
        </w:tabs>
      </w:pPr>
      <w:hyperlink w:anchor="_Toc6232" w:history="1">
        <w:r>
          <w:rPr>
            <w:rFonts w:ascii="仿宋" w:eastAsia="仿宋" w:hAnsi="仿宋" w:cs="仿宋" w:hint="eastAsia"/>
            <w:lang w:eastAsia="zh-CN"/>
          </w:rPr>
          <w:t>(四)、资金风险分析</w:t>
        </w:r>
        <w:r>
          <w:tab/>
        </w:r>
        <w:r>
          <w:fldChar w:fldCharType="begin"/>
        </w:r>
        <w:r>
          <w:instrText xml:space="preserve"> PAGEREF _Toc6232 \h </w:instrText>
        </w:r>
        <w:r>
          <w:fldChar w:fldCharType="separate"/>
        </w:r>
        <w:r>
          <w:t>18</w:t>
        </w:r>
        <w:r>
          <w:fldChar w:fldCharType="end"/>
        </w:r>
      </w:hyperlink>
    </w:p>
    <w:p>
      <w:pPr>
        <w:pStyle w:val="TOC2"/>
        <w:tabs>
          <w:tab w:val="right" w:leader="dot" w:pos="8306"/>
        </w:tabs>
      </w:pPr>
      <w:hyperlink w:anchor="_Toc28476" w:history="1">
        <w:r>
          <w:rPr>
            <w:rFonts w:ascii="仿宋" w:eastAsia="仿宋" w:hAnsi="仿宋" w:cs="仿宋" w:hint="eastAsia"/>
            <w:lang w:eastAsia="zh-CN"/>
          </w:rPr>
          <w:t>(五)、技术风险分析</w:t>
        </w:r>
        <w:r>
          <w:tab/>
        </w:r>
        <w:r>
          <w:fldChar w:fldCharType="begin"/>
        </w:r>
        <w:r>
          <w:instrText xml:space="preserve"> PAGEREF _Toc28476 \h </w:instrText>
        </w:r>
        <w:r>
          <w:fldChar w:fldCharType="separate"/>
        </w:r>
        <w:r>
          <w:t>19</w:t>
        </w:r>
        <w:r>
          <w:fldChar w:fldCharType="end"/>
        </w:r>
      </w:hyperlink>
    </w:p>
    <w:p>
      <w:pPr>
        <w:pStyle w:val="TOC2"/>
        <w:tabs>
          <w:tab w:val="right" w:leader="dot" w:pos="8306"/>
        </w:tabs>
      </w:pPr>
      <w:hyperlink w:anchor="_Toc20404" w:history="1">
        <w:r>
          <w:rPr>
            <w:rFonts w:ascii="仿宋" w:eastAsia="仿宋" w:hAnsi="仿宋" w:cs="仿宋" w:hint="eastAsia"/>
            <w:lang w:eastAsia="zh-CN"/>
          </w:rPr>
          <w:t>(六)、财务风险分析</w:t>
        </w:r>
        <w:r>
          <w:tab/>
        </w:r>
        <w:r>
          <w:fldChar w:fldCharType="begin"/>
        </w:r>
        <w:r>
          <w:instrText xml:space="preserve"> PAGEREF _Toc20404 \h </w:instrText>
        </w:r>
        <w:r>
          <w:fldChar w:fldCharType="separate"/>
        </w:r>
        <w:r>
          <w:t>21</w:t>
        </w:r>
        <w:r>
          <w:fldChar w:fldCharType="end"/>
        </w:r>
      </w:hyperlink>
    </w:p>
    <w:p>
      <w:pPr>
        <w:pStyle w:val="TOC2"/>
        <w:tabs>
          <w:tab w:val="right" w:leader="dot" w:pos="8306"/>
        </w:tabs>
      </w:pPr>
      <w:hyperlink w:anchor="_Toc3152" w:history="1">
        <w:r>
          <w:rPr>
            <w:rFonts w:ascii="仿宋" w:eastAsia="仿宋" w:hAnsi="仿宋" w:cs="仿宋" w:hint="eastAsia"/>
            <w:lang w:eastAsia="zh-CN"/>
          </w:rPr>
          <w:t>(七)、管理风险分析</w:t>
        </w:r>
        <w:r>
          <w:tab/>
        </w:r>
        <w:r>
          <w:fldChar w:fldCharType="begin"/>
        </w:r>
        <w:r>
          <w:instrText xml:space="preserve"> PAGEREF _Toc3152 \h </w:instrText>
        </w:r>
        <w:r>
          <w:fldChar w:fldCharType="separate"/>
        </w:r>
        <w:r>
          <w:t>22</w:t>
        </w:r>
        <w:r>
          <w:fldChar w:fldCharType="end"/>
        </w:r>
      </w:hyperlink>
    </w:p>
    <w:p>
      <w:pPr>
        <w:pStyle w:val="TOC2"/>
        <w:tabs>
          <w:tab w:val="right" w:leader="dot" w:pos="8306"/>
        </w:tabs>
      </w:pPr>
      <w:hyperlink w:anchor="_Toc21541" w:history="1">
        <w:r>
          <w:rPr>
            <w:rFonts w:ascii="仿宋" w:eastAsia="仿宋" w:hAnsi="仿宋" w:cs="仿宋" w:hint="eastAsia"/>
            <w:lang w:eastAsia="zh-CN"/>
          </w:rPr>
          <w:t>(八)、其它风险分析</w:t>
        </w:r>
        <w:r>
          <w:tab/>
        </w:r>
        <w:r>
          <w:fldChar w:fldCharType="begin"/>
        </w:r>
        <w:r>
          <w:instrText xml:space="preserve"> PAGEREF _Toc21541 \h </w:instrText>
        </w:r>
        <w:r>
          <w:fldChar w:fldCharType="separate"/>
        </w:r>
        <w:r>
          <w:t>24</w:t>
        </w:r>
        <w:r>
          <w:fldChar w:fldCharType="end"/>
        </w:r>
      </w:hyperlink>
    </w:p>
    <w:p>
      <w:pPr>
        <w:pStyle w:val="TOC2"/>
        <w:tabs>
          <w:tab w:val="right" w:leader="dot" w:pos="8306"/>
        </w:tabs>
      </w:pPr>
      <w:hyperlink w:anchor="_Toc31897" w:history="1">
        <w:r>
          <w:rPr>
            <w:rFonts w:ascii="仿宋" w:eastAsia="仿宋" w:hAnsi="仿宋" w:cs="仿宋" w:hint="eastAsia"/>
            <w:lang w:eastAsia="zh-CN"/>
          </w:rPr>
          <w:t>(九)、社会影响评估</w:t>
        </w:r>
        <w:r>
          <w:tab/>
        </w:r>
        <w:r>
          <w:fldChar w:fldCharType="begin"/>
        </w:r>
        <w:r>
          <w:instrText xml:space="preserve"> PAGEREF _Toc31897 \h </w:instrText>
        </w:r>
        <w:r>
          <w:fldChar w:fldCharType="separate"/>
        </w:r>
        <w:r>
          <w:t>25</w:t>
        </w:r>
        <w:r>
          <w:fldChar w:fldCharType="end"/>
        </w:r>
      </w:hyperlink>
    </w:p>
    <w:p>
      <w:pPr>
        <w:pStyle w:val="TOC1"/>
        <w:tabs>
          <w:tab w:val="right" w:leader="dot" w:pos="8306"/>
        </w:tabs>
      </w:pPr>
      <w:hyperlink w:anchor="_Toc22676" w:history="1">
        <w:r>
          <w:rPr>
            <w:rFonts w:ascii="仿宋" w:eastAsia="仿宋" w:hAnsi="仿宋" w:cs="仿宋" w:hint="eastAsia"/>
            <w:lang w:eastAsia="zh-CN"/>
          </w:rPr>
          <w:t>四、环境和生态影响分析</w:t>
        </w:r>
        <w:r>
          <w:tab/>
        </w:r>
        <w:r>
          <w:fldChar w:fldCharType="begin"/>
        </w:r>
        <w:r>
          <w:instrText xml:space="preserve"> PAGEREF _Toc22676 \h </w:instrText>
        </w:r>
        <w:r>
          <w:fldChar w:fldCharType="separate"/>
        </w:r>
        <w:r>
          <w:t>27</w:t>
        </w:r>
        <w:r>
          <w:fldChar w:fldCharType="end"/>
        </w:r>
      </w:hyperlink>
    </w:p>
    <w:p>
      <w:pPr>
        <w:pStyle w:val="TOC2"/>
        <w:tabs>
          <w:tab w:val="right" w:leader="dot" w:pos="8306"/>
        </w:tabs>
      </w:pPr>
      <w:hyperlink w:anchor="_Toc1297" w:history="1">
        <w:r>
          <w:rPr>
            <w:rFonts w:ascii="仿宋" w:eastAsia="仿宋" w:hAnsi="仿宋" w:cs="仿宋" w:hint="eastAsia"/>
            <w:lang w:eastAsia="zh-CN"/>
          </w:rPr>
          <w:t>(一)、环境和生态现状</w:t>
        </w:r>
        <w:r>
          <w:tab/>
        </w:r>
        <w:r>
          <w:fldChar w:fldCharType="begin"/>
        </w:r>
        <w:r>
          <w:instrText xml:space="preserve"> PAGEREF _Toc1297 \h </w:instrText>
        </w:r>
        <w:r>
          <w:fldChar w:fldCharType="separate"/>
        </w:r>
        <w:r>
          <w:t>27</w:t>
        </w:r>
        <w:r>
          <w:fldChar w:fldCharType="end"/>
        </w:r>
      </w:hyperlink>
    </w:p>
    <w:p>
      <w:pPr>
        <w:pStyle w:val="TOC2"/>
        <w:tabs>
          <w:tab w:val="right" w:leader="dot" w:pos="8306"/>
        </w:tabs>
      </w:pPr>
      <w:hyperlink w:anchor="_Toc15610" w:history="1">
        <w:r>
          <w:rPr>
            <w:rFonts w:ascii="仿宋" w:eastAsia="仿宋" w:hAnsi="仿宋" w:cs="仿宋" w:hint="eastAsia"/>
            <w:lang w:eastAsia="zh-CN"/>
          </w:rPr>
          <w:t>(二)、生态环境影响分析</w:t>
        </w:r>
        <w:r>
          <w:tab/>
        </w:r>
        <w:r>
          <w:fldChar w:fldCharType="begin"/>
        </w:r>
        <w:r>
          <w:instrText xml:space="preserve"> PAGEREF _Toc15610 \h </w:instrText>
        </w:r>
        <w:r>
          <w:fldChar w:fldCharType="separate"/>
        </w:r>
        <w:r>
          <w:t>29</w:t>
        </w:r>
        <w:r>
          <w:fldChar w:fldCharType="end"/>
        </w:r>
      </w:hyperlink>
    </w:p>
    <w:p>
      <w:pPr>
        <w:pStyle w:val="TOC2"/>
        <w:tabs>
          <w:tab w:val="right" w:leader="dot" w:pos="8306"/>
        </w:tabs>
      </w:pPr>
      <w:hyperlink w:anchor="_Toc8462" w:history="1">
        <w:r>
          <w:rPr>
            <w:rFonts w:ascii="仿宋" w:eastAsia="仿宋" w:hAnsi="仿宋" w:cs="仿宋" w:hint="eastAsia"/>
            <w:lang w:eastAsia="zh-CN"/>
          </w:rPr>
          <w:t>(三)、生态环境保护措施</w:t>
        </w:r>
        <w:r>
          <w:tab/>
        </w:r>
        <w:r>
          <w:fldChar w:fldCharType="begin"/>
        </w:r>
        <w:r>
          <w:instrText xml:space="preserve"> PAGEREF _Toc8462 \h </w:instrText>
        </w:r>
        <w:r>
          <w:fldChar w:fldCharType="separate"/>
        </w:r>
        <w:r>
          <w:t>30</w:t>
        </w:r>
        <w:r>
          <w:fldChar w:fldCharType="end"/>
        </w:r>
      </w:hyperlink>
    </w:p>
    <w:p>
      <w:pPr>
        <w:pStyle w:val="TOC2"/>
        <w:tabs>
          <w:tab w:val="right" w:leader="dot" w:pos="8306"/>
        </w:tabs>
      </w:pPr>
      <w:hyperlink w:anchor="_Toc17813" w:history="1">
        <w:r>
          <w:rPr>
            <w:rFonts w:ascii="仿宋" w:eastAsia="仿宋" w:hAnsi="仿宋" w:cs="仿宋" w:hint="eastAsia"/>
            <w:lang w:eastAsia="zh-CN"/>
          </w:rPr>
          <w:t>(四)、地质灾害影响分析</w:t>
        </w:r>
        <w:r>
          <w:tab/>
        </w:r>
        <w:r>
          <w:fldChar w:fldCharType="begin"/>
        </w:r>
        <w:r>
          <w:instrText xml:space="preserve"> PAGEREF _Toc17813 \h </w:instrText>
        </w:r>
        <w:r>
          <w:fldChar w:fldCharType="separate"/>
        </w:r>
        <w:r>
          <w:t>32</w:t>
        </w:r>
        <w:r>
          <w:fldChar w:fldCharType="end"/>
        </w:r>
      </w:hyperlink>
    </w:p>
    <w:p>
      <w:pPr>
        <w:pStyle w:val="TOC2"/>
        <w:tabs>
          <w:tab w:val="right" w:leader="dot" w:pos="8306"/>
        </w:tabs>
      </w:pPr>
      <w:hyperlink w:anchor="_Toc18730" w:history="1">
        <w:r>
          <w:rPr>
            <w:rFonts w:ascii="仿宋" w:eastAsia="仿宋" w:hAnsi="仿宋" w:cs="仿宋" w:hint="eastAsia"/>
            <w:lang w:eastAsia="zh-CN"/>
          </w:rPr>
          <w:t>(五)、特殊环境影响</w:t>
        </w:r>
        <w:r>
          <w:tab/>
        </w:r>
        <w:r>
          <w:fldChar w:fldCharType="begin"/>
        </w:r>
        <w:r>
          <w:instrText xml:space="preserve"> PAGEREF _Toc18730 \h </w:instrText>
        </w:r>
        <w:r>
          <w:fldChar w:fldCharType="separate"/>
        </w:r>
        <w:r>
          <w:t>33</w:t>
        </w:r>
        <w:r>
          <w:fldChar w:fldCharType="end"/>
        </w:r>
      </w:hyperlink>
    </w:p>
    <w:p>
      <w:pPr>
        <w:pStyle w:val="TOC1"/>
        <w:tabs>
          <w:tab w:val="right" w:leader="dot" w:pos="8306"/>
        </w:tabs>
      </w:pPr>
      <w:hyperlink w:anchor="_Toc159" w:history="1">
        <w:r>
          <w:rPr>
            <w:rFonts w:ascii="仿宋" w:eastAsia="仿宋" w:hAnsi="仿宋" w:cs="仿宋" w:hint="eastAsia"/>
            <w:lang w:eastAsia="zh-CN"/>
          </w:rPr>
          <w:t>五、背景、必要性分析</w:t>
        </w:r>
        <w:r>
          <w:tab/>
        </w:r>
        <w:r>
          <w:fldChar w:fldCharType="begin"/>
        </w:r>
        <w:r>
          <w:instrText xml:space="preserve"> PAGEREF _Toc159 \h </w:instrText>
        </w:r>
        <w:r>
          <w:fldChar w:fldCharType="separate"/>
        </w:r>
        <w:r>
          <w:t>34</w:t>
        </w:r>
        <w:r>
          <w:fldChar w:fldCharType="end"/>
        </w:r>
      </w:hyperlink>
    </w:p>
    <w:p>
      <w:pPr>
        <w:pStyle w:val="TOC2"/>
        <w:tabs>
          <w:tab w:val="right" w:leader="dot" w:pos="8306"/>
        </w:tabs>
      </w:pPr>
      <w:hyperlink w:anchor="_Toc4758" w:history="1">
        <w:r>
          <w:rPr>
            <w:rFonts w:ascii="仿宋" w:eastAsia="仿宋" w:hAnsi="仿宋" w:cs="仿宋" w:hint="eastAsia"/>
            <w:lang w:eastAsia="zh-CN"/>
          </w:rPr>
          <w:t>(一)、项目建设背景</w:t>
        </w:r>
        <w:r>
          <w:tab/>
        </w:r>
        <w:r>
          <w:fldChar w:fldCharType="begin"/>
        </w:r>
        <w:r>
          <w:instrText xml:space="preserve"> PAGEREF _Toc4758 \h </w:instrText>
        </w:r>
        <w:r>
          <w:fldChar w:fldCharType="separate"/>
        </w:r>
        <w:r>
          <w:t>34</w:t>
        </w:r>
        <w:r>
          <w:fldChar w:fldCharType="end"/>
        </w:r>
      </w:hyperlink>
    </w:p>
    <w:p>
      <w:pPr>
        <w:pStyle w:val="TOC2"/>
        <w:tabs>
          <w:tab w:val="right" w:leader="dot" w:pos="8306"/>
        </w:tabs>
      </w:pPr>
      <w:hyperlink w:anchor="_Toc30427" w:history="1">
        <w:r>
          <w:rPr>
            <w:rFonts w:ascii="仿宋" w:eastAsia="仿宋" w:hAnsi="仿宋" w:cs="仿宋" w:hint="eastAsia"/>
            <w:lang w:eastAsia="zh-CN"/>
          </w:rPr>
          <w:t>(二)、必要性分析</w:t>
        </w:r>
        <w:r>
          <w:tab/>
        </w:r>
        <w:r>
          <w:fldChar w:fldCharType="begin"/>
        </w:r>
        <w:r>
          <w:instrText xml:space="preserve"> PAGEREF _Toc30427 \h </w:instrText>
        </w:r>
        <w:r>
          <w:fldChar w:fldCharType="separate"/>
        </w:r>
        <w:r>
          <w:t>35</w:t>
        </w:r>
        <w:r>
          <w:fldChar w:fldCharType="end"/>
        </w:r>
      </w:hyperlink>
    </w:p>
    <w:p>
      <w:pPr>
        <w:pStyle w:val="TOC2"/>
        <w:tabs>
          <w:tab w:val="right" w:leader="dot" w:pos="8306"/>
        </w:tabs>
      </w:pPr>
      <w:hyperlink w:anchor="_Toc29181" w:history="1">
        <w:r>
          <w:rPr>
            <w:rFonts w:ascii="仿宋" w:eastAsia="仿宋" w:hAnsi="仿宋" w:cs="仿宋" w:hint="eastAsia"/>
            <w:lang w:eastAsia="zh-CN"/>
          </w:rPr>
          <w:t>(三)、项目建设有利条件</w:t>
        </w:r>
        <w:r>
          <w:tab/>
        </w:r>
        <w:r>
          <w:fldChar w:fldCharType="begin"/>
        </w:r>
        <w:r>
          <w:instrText xml:space="preserve"> PAGEREF _Toc29181 \h </w:instrText>
        </w:r>
        <w:r>
          <w:fldChar w:fldCharType="separate"/>
        </w:r>
        <w:r>
          <w:t>37</w:t>
        </w:r>
        <w:r>
          <w:fldChar w:fldCharType="end"/>
        </w:r>
      </w:hyperlink>
    </w:p>
    <w:p>
      <w:pPr>
        <w:pStyle w:val="TOC1"/>
        <w:tabs>
          <w:tab w:val="right" w:leader="dot" w:pos="8306"/>
        </w:tabs>
      </w:pPr>
      <w:hyperlink w:anchor="_Toc25977" w:history="1">
        <w:r>
          <w:rPr>
            <w:rFonts w:ascii="仿宋" w:eastAsia="仿宋" w:hAnsi="仿宋" w:cs="仿宋" w:hint="eastAsia"/>
            <w:lang w:eastAsia="zh-CN"/>
          </w:rPr>
          <w:t>六、发展规划、产业政策和行业准入分析</w:t>
        </w:r>
        <w:r>
          <w:tab/>
        </w:r>
        <w:r>
          <w:fldChar w:fldCharType="begin"/>
        </w:r>
        <w:r>
          <w:instrText xml:space="preserve"> PAGEREF _Toc25977 \h </w:instrText>
        </w:r>
        <w:r>
          <w:fldChar w:fldCharType="separate"/>
        </w:r>
        <w:r>
          <w:t>38</w:t>
        </w:r>
        <w:r>
          <w:fldChar w:fldCharType="end"/>
        </w:r>
      </w:hyperlink>
    </w:p>
    <w:p>
      <w:pPr>
        <w:pStyle w:val="TOC2"/>
        <w:tabs>
          <w:tab w:val="right" w:leader="dot" w:pos="8306"/>
        </w:tabs>
      </w:pPr>
      <w:hyperlink w:anchor="_Toc1616" w:history="1">
        <w:r>
          <w:rPr>
            <w:rFonts w:ascii="仿宋" w:eastAsia="仿宋" w:hAnsi="仿宋" w:cs="仿宋" w:hint="eastAsia"/>
            <w:lang w:eastAsia="zh-CN"/>
          </w:rPr>
          <w:t>(一)、发展规划分析</w:t>
        </w:r>
        <w:r>
          <w:tab/>
        </w:r>
        <w:r>
          <w:fldChar w:fldCharType="begin"/>
        </w:r>
        <w:r>
          <w:instrText xml:space="preserve"> PAGEREF _Toc1616 \h </w:instrText>
        </w:r>
        <w:r>
          <w:fldChar w:fldCharType="separate"/>
        </w:r>
        <w:r>
          <w:t>38</w:t>
        </w:r>
        <w:r>
          <w:fldChar w:fldCharType="end"/>
        </w:r>
      </w:hyperlink>
    </w:p>
    <w:p>
      <w:pPr>
        <w:pStyle w:val="TOC2"/>
        <w:tabs>
          <w:tab w:val="right" w:leader="dot" w:pos="8306"/>
        </w:tabs>
      </w:pPr>
      <w:hyperlink w:anchor="_Toc29722" w:history="1">
        <w:r>
          <w:rPr>
            <w:rFonts w:ascii="仿宋" w:eastAsia="仿宋" w:hAnsi="仿宋" w:cs="仿宋" w:hint="eastAsia"/>
            <w:lang w:eastAsia="zh-CN"/>
          </w:rPr>
          <w:t>(二)、产业政策分析</w:t>
        </w:r>
        <w:r>
          <w:tab/>
        </w:r>
        <w:r>
          <w:fldChar w:fldCharType="begin"/>
        </w:r>
        <w:r>
          <w:instrText xml:space="preserve"> PAGEREF _Toc29722 \h </w:instrText>
        </w:r>
        <w:r>
          <w:fldChar w:fldCharType="separate"/>
        </w:r>
        <w:r>
          <w:t>40</w:t>
        </w:r>
        <w:r>
          <w:fldChar w:fldCharType="end"/>
        </w:r>
      </w:hyperlink>
    </w:p>
    <w:p>
      <w:pPr>
        <w:pStyle w:val="TOC2"/>
        <w:tabs>
          <w:tab w:val="right" w:leader="dot" w:pos="8306"/>
        </w:tabs>
      </w:pPr>
      <w:hyperlink w:anchor="_Toc13117" w:history="1">
        <w:r>
          <w:rPr>
            <w:rFonts w:ascii="仿宋" w:eastAsia="仿宋" w:hAnsi="仿宋" w:cs="仿宋" w:hint="eastAsia"/>
            <w:lang w:eastAsia="zh-CN"/>
          </w:rPr>
          <w:t>(三)、行业准入分析</w:t>
        </w:r>
        <w:r>
          <w:tab/>
        </w:r>
        <w:r>
          <w:fldChar w:fldCharType="begin"/>
        </w:r>
        <w:r>
          <w:instrText xml:space="preserve"> PAGEREF _Toc13117 \h </w:instrText>
        </w:r>
        <w:r>
          <w:fldChar w:fldCharType="separate"/>
        </w:r>
        <w:r>
          <w:t>42</w:t>
        </w:r>
        <w:r>
          <w:fldChar w:fldCharType="end"/>
        </w:r>
      </w:hyperlink>
    </w:p>
    <w:p>
      <w:pPr>
        <w:pStyle w:val="TOC1"/>
        <w:tabs>
          <w:tab w:val="right" w:leader="dot" w:pos="8306"/>
        </w:tabs>
      </w:pPr>
      <w:hyperlink w:anchor="_Toc12288" w:history="1">
        <w:r>
          <w:rPr>
            <w:rFonts w:ascii="仿宋" w:eastAsia="仿宋" w:hAnsi="仿宋" w:cs="仿宋" w:hint="eastAsia"/>
            <w:lang w:eastAsia="zh-CN"/>
          </w:rPr>
          <w:t>七、经济效益与社会效益优化</w:t>
        </w:r>
        <w:r>
          <w:tab/>
        </w:r>
        <w:r>
          <w:fldChar w:fldCharType="begin"/>
        </w:r>
        <w:r>
          <w:instrText xml:space="preserve"> PAGEREF _Toc12288 \h </w:instrText>
        </w:r>
        <w:r>
          <w:fldChar w:fldCharType="separate"/>
        </w:r>
        <w:r>
          <w:t>43</w:t>
        </w:r>
        <w:r>
          <w:fldChar w:fldCharType="end"/>
        </w:r>
      </w:hyperlink>
    </w:p>
    <w:p>
      <w:pPr>
        <w:pStyle w:val="TOC2"/>
        <w:tabs>
          <w:tab w:val="right" w:leader="dot" w:pos="8306"/>
        </w:tabs>
      </w:pPr>
      <w:hyperlink w:anchor="_Toc20514" w:history="1">
        <w:r>
          <w:rPr>
            <w:rFonts w:ascii="仿宋" w:eastAsia="仿宋" w:hAnsi="仿宋" w:cs="仿宋" w:hint="eastAsia"/>
            <w:lang w:eastAsia="zh-CN"/>
          </w:rPr>
          <w:t>(一)、经济效益提升策略</w:t>
        </w:r>
        <w:r>
          <w:tab/>
        </w:r>
        <w:r>
          <w:fldChar w:fldCharType="begin"/>
        </w:r>
        <w:r>
          <w:instrText xml:space="preserve"> PAGEREF _Toc20514 \h </w:instrText>
        </w:r>
        <w:r>
          <w:fldChar w:fldCharType="separate"/>
        </w:r>
        <w:r>
          <w:t>43</w:t>
        </w:r>
        <w:r>
          <w:fldChar w:fldCharType="end"/>
        </w:r>
      </w:hyperlink>
    </w:p>
    <w:p>
      <w:pPr>
        <w:pStyle w:val="TOC2"/>
        <w:tabs>
          <w:tab w:val="right" w:leader="dot" w:pos="8306"/>
        </w:tabs>
      </w:pPr>
      <w:hyperlink w:anchor="_Toc7595" w:history="1">
        <w:r>
          <w:rPr>
            <w:rFonts w:ascii="仿宋" w:eastAsia="仿宋" w:hAnsi="仿宋" w:cs="仿宋" w:hint="eastAsia"/>
            <w:lang w:eastAsia="zh-CN"/>
          </w:rPr>
          <w:t>(二)、社会效益增强方案</w:t>
        </w:r>
        <w:r>
          <w:tab/>
        </w:r>
        <w:r>
          <w:fldChar w:fldCharType="begin"/>
        </w:r>
        <w:r>
          <w:instrText xml:space="preserve"> PAGEREF _Toc7595 \h </w:instrText>
        </w:r>
        <w:r>
          <w:fldChar w:fldCharType="separate"/>
        </w:r>
        <w:r>
          <w:t>44</w:t>
        </w:r>
        <w:r>
          <w:fldChar w:fldCharType="end"/>
        </w:r>
      </w:hyperlink>
    </w:p>
    <w:p>
      <w:pPr>
        <w:pStyle w:val="TOC1"/>
        <w:tabs>
          <w:tab w:val="right" w:leader="dot" w:pos="8306"/>
        </w:tabs>
      </w:pPr>
      <w:hyperlink w:anchor="_Toc6065" w:history="1">
        <w:r>
          <w:rPr>
            <w:rFonts w:ascii="仿宋" w:eastAsia="仿宋" w:hAnsi="仿宋" w:cs="仿宋" w:hint="eastAsia"/>
            <w:lang w:eastAsia="zh-CN"/>
          </w:rPr>
          <w:t>八、客户关系管理与市场拓展</w:t>
        </w:r>
        <w:r>
          <w:tab/>
        </w:r>
        <w:r>
          <w:fldChar w:fldCharType="begin"/>
        </w:r>
        <w:r>
          <w:instrText xml:space="preserve"> PAGEREF _Toc6065 \h </w:instrText>
        </w:r>
        <w:r>
          <w:fldChar w:fldCharType="separate"/>
        </w:r>
        <w:r>
          <w:t>45</w:t>
        </w:r>
        <w:r>
          <w:fldChar w:fldCharType="end"/>
        </w:r>
      </w:hyperlink>
    </w:p>
    <w:p>
      <w:pPr>
        <w:pStyle w:val="TOC2"/>
        <w:tabs>
          <w:tab w:val="right" w:leader="dot" w:pos="8306"/>
        </w:tabs>
      </w:pPr>
      <w:hyperlink w:anchor="_Toc31859" w:history="1">
        <w:r>
          <w:rPr>
            <w:rFonts w:ascii="仿宋" w:eastAsia="仿宋" w:hAnsi="仿宋" w:cs="仿宋" w:hint="eastAsia"/>
            <w:lang w:eastAsia="zh-CN"/>
          </w:rPr>
          <w:t>(一)、客户关系管理策略</w:t>
        </w:r>
        <w:r>
          <w:tab/>
        </w:r>
        <w:r>
          <w:fldChar w:fldCharType="begin"/>
        </w:r>
        <w:r>
          <w:instrText xml:space="preserve"> PAGEREF _Toc31859 \h </w:instrText>
        </w:r>
        <w:r>
          <w:fldChar w:fldCharType="separate"/>
        </w:r>
        <w:r>
          <w:t>45</w:t>
        </w:r>
        <w:r>
          <w:fldChar w:fldCharType="end"/>
        </w:r>
      </w:hyperlink>
    </w:p>
    <w:p>
      <w:pPr>
        <w:pStyle w:val="TOC2"/>
        <w:tabs>
          <w:tab w:val="right" w:leader="dot" w:pos="8306"/>
        </w:tabs>
      </w:pPr>
      <w:hyperlink w:anchor="_Toc9635" w:history="1">
        <w:r>
          <w:rPr>
            <w:rFonts w:ascii="仿宋" w:eastAsia="仿宋" w:hAnsi="仿宋" w:cs="仿宋" w:hint="eastAsia"/>
            <w:lang w:eastAsia="zh-CN"/>
          </w:rPr>
          <w:t>(二)、市场拓展方案</w:t>
        </w:r>
        <w:r>
          <w:tab/>
        </w:r>
        <w:r>
          <w:fldChar w:fldCharType="begin"/>
        </w:r>
        <w:r>
          <w:instrText xml:space="preserve"> PAGEREF _Toc9635 \h </w:instrText>
        </w:r>
        <w:r>
          <w:fldChar w:fldCharType="separate"/>
        </w:r>
        <w:r>
          <w:t>46</w:t>
        </w:r>
        <w:r>
          <w:fldChar w:fldCharType="end"/>
        </w:r>
      </w:hyperlink>
    </w:p>
    <w:p>
      <w:pPr>
        <w:pStyle w:val="TOC1"/>
        <w:tabs>
          <w:tab w:val="right" w:leader="dot" w:pos="8306"/>
        </w:tabs>
      </w:pPr>
      <w:hyperlink w:anchor="_Toc29663" w:history="1">
        <w:r>
          <w:rPr>
            <w:rFonts w:ascii="仿宋" w:eastAsia="仿宋" w:hAnsi="仿宋" w:cs="仿宋" w:hint="eastAsia"/>
            <w:lang w:eastAsia="zh-CN"/>
          </w:rPr>
          <w:t>九、项目实施与管理方案</w:t>
        </w:r>
        <w:r>
          <w:tab/>
        </w:r>
        <w:r>
          <w:fldChar w:fldCharType="begin"/>
        </w:r>
        <w:r>
          <w:instrText xml:space="preserve"> PAGEREF _Toc29663 \h </w:instrText>
        </w:r>
        <w:r>
          <w:fldChar w:fldCharType="separate"/>
        </w:r>
        <w:r>
          <w:t>47</w:t>
        </w:r>
        <w:r>
          <w:fldChar w:fldCharType="end"/>
        </w:r>
      </w:hyperlink>
    </w:p>
    <w:p>
      <w:pPr>
        <w:pStyle w:val="TOC2"/>
        <w:tabs>
          <w:tab w:val="right" w:leader="dot" w:pos="8306"/>
        </w:tabs>
      </w:pPr>
      <w:hyperlink w:anchor="_Toc31540" w:history="1">
        <w:r>
          <w:rPr>
            <w:rFonts w:ascii="仿宋" w:eastAsia="仿宋" w:hAnsi="仿宋" w:cs="仿宋" w:hint="eastAsia"/>
            <w:lang w:eastAsia="zh-CN"/>
          </w:rPr>
          <w:t>(一)、项目实施计划</w:t>
        </w:r>
        <w:r>
          <w:tab/>
        </w:r>
        <w:r>
          <w:fldChar w:fldCharType="begin"/>
        </w:r>
        <w:r>
          <w:instrText xml:space="preserve"> PAGEREF _Toc31540 \h </w:instrText>
        </w:r>
        <w:r>
          <w:fldChar w:fldCharType="separate"/>
        </w:r>
        <w:r>
          <w:t>47</w:t>
        </w:r>
        <w:r>
          <w:fldChar w:fldCharType="end"/>
        </w:r>
      </w:hyperlink>
    </w:p>
    <w:p>
      <w:pPr>
        <w:pStyle w:val="TOC2"/>
        <w:tabs>
          <w:tab w:val="right" w:leader="dot" w:pos="8306"/>
        </w:tabs>
      </w:pPr>
      <w:hyperlink w:anchor="_Toc24778" w:history="1">
        <w:r>
          <w:rPr>
            <w:rFonts w:ascii="仿宋" w:eastAsia="仿宋" w:hAnsi="仿宋" w:cs="仿宋" w:hint="eastAsia"/>
            <w:lang w:eastAsia="zh-CN"/>
          </w:rPr>
          <w:t>(二)、项目组织机构与职责</w:t>
        </w:r>
        <w:r>
          <w:tab/>
        </w:r>
        <w:r>
          <w:fldChar w:fldCharType="begin"/>
        </w:r>
        <w:r>
          <w:instrText xml:space="preserve"> PAGEREF _Toc24778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 w:history="1">
        <w:r>
          <w:rPr>
            <w:rFonts w:ascii="仿宋" w:eastAsia="仿宋" w:hAnsi="仿宋" w:cs="仿宋" w:hint="eastAsia"/>
            <w:lang w:eastAsia="zh-CN"/>
          </w:rPr>
          <w:t>(三)、项目管理与监控体系</w:t>
        </w:r>
        <w:r>
          <w:tab/>
        </w:r>
        <w:r>
          <w:fldChar w:fldCharType="begin"/>
        </w:r>
        <w:r>
          <w:instrText xml:space="preserve"> PAGEREF _Toc2104 \h </w:instrText>
        </w:r>
        <w:r>
          <w:fldChar w:fldCharType="separate"/>
        </w:r>
        <w:r>
          <w:t>51</w:t>
        </w:r>
        <w:r>
          <w:fldChar w:fldCharType="end"/>
        </w:r>
      </w:hyperlink>
    </w:p>
    <w:p>
      <w:pPr>
        <w:pStyle w:val="TOC1"/>
        <w:tabs>
          <w:tab w:val="right" w:leader="dot" w:pos="8306"/>
        </w:tabs>
      </w:pPr>
      <w:hyperlink w:anchor="_Toc26771" w:history="1">
        <w:r>
          <w:rPr>
            <w:rFonts w:ascii="仿宋" w:eastAsia="仿宋" w:hAnsi="仿宋" w:cs="仿宋" w:hint="eastAsia"/>
            <w:lang w:eastAsia="zh-CN"/>
          </w:rPr>
          <w:t>十、环境保护与治理方案</w:t>
        </w:r>
        <w:r>
          <w:tab/>
        </w:r>
        <w:r>
          <w:fldChar w:fldCharType="begin"/>
        </w:r>
        <w:r>
          <w:instrText xml:space="preserve"> PAGEREF _Toc26771 \h </w:instrText>
        </w:r>
        <w:r>
          <w:fldChar w:fldCharType="separate"/>
        </w:r>
        <w:r>
          <w:t>53</w:t>
        </w:r>
        <w:r>
          <w:fldChar w:fldCharType="end"/>
        </w:r>
      </w:hyperlink>
    </w:p>
    <w:p>
      <w:pPr>
        <w:pStyle w:val="TOC2"/>
        <w:tabs>
          <w:tab w:val="right" w:leader="dot" w:pos="8306"/>
        </w:tabs>
      </w:pPr>
      <w:hyperlink w:anchor="_Toc26113" w:history="1">
        <w:r>
          <w:rPr>
            <w:rFonts w:ascii="仿宋" w:eastAsia="仿宋" w:hAnsi="仿宋" w:cs="仿宋" w:hint="eastAsia"/>
            <w:lang w:eastAsia="zh-CN"/>
          </w:rPr>
          <w:t>(一)、项目环境影响评估</w:t>
        </w:r>
        <w:r>
          <w:tab/>
        </w:r>
        <w:r>
          <w:fldChar w:fldCharType="begin"/>
        </w:r>
        <w:r>
          <w:instrText xml:space="preserve"> PAGEREF _Toc26113 \h </w:instrText>
        </w:r>
        <w:r>
          <w:fldChar w:fldCharType="separate"/>
        </w:r>
        <w:r>
          <w:t>53</w:t>
        </w:r>
        <w:r>
          <w:fldChar w:fldCharType="end"/>
        </w:r>
      </w:hyperlink>
    </w:p>
    <w:p>
      <w:pPr>
        <w:pStyle w:val="TOC2"/>
        <w:tabs>
          <w:tab w:val="right" w:leader="dot" w:pos="8306"/>
        </w:tabs>
      </w:pPr>
      <w:hyperlink w:anchor="_Toc27372" w:history="1">
        <w:r>
          <w:rPr>
            <w:rFonts w:ascii="仿宋" w:eastAsia="仿宋" w:hAnsi="仿宋" w:cs="仿宋" w:hint="eastAsia"/>
            <w:lang w:eastAsia="zh-CN"/>
          </w:rPr>
          <w:t>(二)、环境保护措施与治理方案</w:t>
        </w:r>
        <w:r>
          <w:tab/>
        </w:r>
        <w:r>
          <w:fldChar w:fldCharType="begin"/>
        </w:r>
        <w:r>
          <w:instrText xml:space="preserve"> PAGEREF _Toc27372 \h </w:instrText>
        </w:r>
        <w:r>
          <w:fldChar w:fldCharType="separate"/>
        </w:r>
        <w:r>
          <w:t>53</w:t>
        </w:r>
        <w:r>
          <w:fldChar w:fldCharType="end"/>
        </w:r>
      </w:hyperlink>
    </w:p>
    <w:p>
      <w:pPr>
        <w:pStyle w:val="TOC1"/>
        <w:tabs>
          <w:tab w:val="right" w:leader="dot" w:pos="8306"/>
        </w:tabs>
      </w:pPr>
      <w:hyperlink w:anchor="_Toc6781" w:history="1">
        <w:r>
          <w:rPr>
            <w:rFonts w:ascii="仿宋" w:eastAsia="仿宋" w:hAnsi="仿宋" w:cs="仿宋" w:hint="eastAsia"/>
            <w:lang w:eastAsia="zh-CN"/>
          </w:rPr>
          <w:t>十一、技术创新与产业升级</w:t>
        </w:r>
        <w:r>
          <w:tab/>
        </w:r>
        <w:r>
          <w:fldChar w:fldCharType="begin"/>
        </w:r>
        <w:r>
          <w:instrText xml:space="preserve"> PAGEREF _Toc6781 \h </w:instrText>
        </w:r>
        <w:r>
          <w:fldChar w:fldCharType="separate"/>
        </w:r>
        <w:r>
          <w:t>54</w:t>
        </w:r>
        <w:r>
          <w:fldChar w:fldCharType="end"/>
        </w:r>
      </w:hyperlink>
    </w:p>
    <w:p>
      <w:pPr>
        <w:pStyle w:val="TOC2"/>
        <w:tabs>
          <w:tab w:val="right" w:leader="dot" w:pos="8306"/>
        </w:tabs>
      </w:pPr>
      <w:hyperlink w:anchor="_Toc28420" w:history="1">
        <w:r>
          <w:rPr>
            <w:rFonts w:ascii="仿宋" w:eastAsia="仿宋" w:hAnsi="仿宋" w:cs="仿宋" w:hint="eastAsia"/>
            <w:lang w:eastAsia="zh-CN"/>
          </w:rPr>
          <w:t>(一)、技术创新方向与目标</w:t>
        </w:r>
        <w:r>
          <w:tab/>
        </w:r>
        <w:r>
          <w:fldChar w:fldCharType="begin"/>
        </w:r>
        <w:r>
          <w:instrText xml:space="preserve"> PAGEREF _Toc28420 \h </w:instrText>
        </w:r>
        <w:r>
          <w:fldChar w:fldCharType="separate"/>
        </w:r>
        <w:r>
          <w:t>54</w:t>
        </w:r>
        <w:r>
          <w:fldChar w:fldCharType="end"/>
        </w:r>
      </w:hyperlink>
    </w:p>
    <w:p>
      <w:pPr>
        <w:pStyle w:val="TOC2"/>
        <w:tabs>
          <w:tab w:val="right" w:leader="dot" w:pos="8306"/>
        </w:tabs>
      </w:pPr>
      <w:hyperlink w:anchor="_Toc11565" w:history="1">
        <w:r>
          <w:rPr>
            <w:rFonts w:ascii="仿宋" w:eastAsia="仿宋" w:hAnsi="仿宋" w:cs="仿宋" w:hint="eastAsia"/>
            <w:lang w:eastAsia="zh-CN"/>
          </w:rPr>
          <w:t>(二)、产业升级路径与措施</w:t>
        </w:r>
        <w:r>
          <w:tab/>
        </w:r>
        <w:r>
          <w:fldChar w:fldCharType="begin"/>
        </w:r>
        <w:r>
          <w:instrText xml:space="preserve"> PAGEREF _Toc11565 \h </w:instrText>
        </w:r>
        <w:r>
          <w:fldChar w:fldCharType="separate"/>
        </w:r>
        <w:r>
          <w:t>55</w:t>
        </w:r>
        <w:r>
          <w:fldChar w:fldCharType="end"/>
        </w:r>
      </w:hyperlink>
    </w:p>
    <w:p>
      <w:pPr>
        <w:pStyle w:val="TOC1"/>
        <w:tabs>
          <w:tab w:val="right" w:leader="dot" w:pos="8306"/>
        </w:tabs>
      </w:pPr>
      <w:hyperlink w:anchor="_Toc20258" w:history="1">
        <w:r>
          <w:rPr>
            <w:rFonts w:ascii="仿宋" w:eastAsia="仿宋" w:hAnsi="仿宋" w:cs="仿宋" w:hint="eastAsia"/>
            <w:lang w:eastAsia="zh-CN"/>
          </w:rPr>
          <w:t>十二、土地利用与规划方案</w:t>
        </w:r>
        <w:r>
          <w:tab/>
        </w:r>
        <w:r>
          <w:fldChar w:fldCharType="begin"/>
        </w:r>
        <w:r>
          <w:instrText xml:space="preserve"> PAGEREF _Toc20258 \h </w:instrText>
        </w:r>
        <w:r>
          <w:fldChar w:fldCharType="separate"/>
        </w:r>
        <w:r>
          <w:t>57</w:t>
        </w:r>
        <w:r>
          <w:fldChar w:fldCharType="end"/>
        </w:r>
      </w:hyperlink>
    </w:p>
    <w:p>
      <w:pPr>
        <w:pStyle w:val="TOC2"/>
        <w:tabs>
          <w:tab w:val="right" w:leader="dot" w:pos="8306"/>
        </w:tabs>
      </w:pPr>
      <w:hyperlink w:anchor="_Toc25830" w:history="1">
        <w:r>
          <w:rPr>
            <w:rFonts w:ascii="仿宋" w:eastAsia="仿宋" w:hAnsi="仿宋" w:cs="仿宋" w:hint="eastAsia"/>
            <w:lang w:eastAsia="zh-CN"/>
          </w:rPr>
          <w:t>(一)、项目用地情况分析</w:t>
        </w:r>
        <w:r>
          <w:tab/>
        </w:r>
        <w:r>
          <w:fldChar w:fldCharType="begin"/>
        </w:r>
        <w:r>
          <w:instrText xml:space="preserve"> PAGEREF _Toc25830 \h </w:instrText>
        </w:r>
        <w:r>
          <w:fldChar w:fldCharType="separate"/>
        </w:r>
        <w:r>
          <w:t>57</w:t>
        </w:r>
        <w:r>
          <w:fldChar w:fldCharType="end"/>
        </w:r>
      </w:hyperlink>
    </w:p>
    <w:p>
      <w:pPr>
        <w:pStyle w:val="TOC2"/>
        <w:tabs>
          <w:tab w:val="right" w:leader="dot" w:pos="8306"/>
        </w:tabs>
      </w:pPr>
      <w:hyperlink w:anchor="_Toc15845" w:history="1">
        <w:r>
          <w:rPr>
            <w:rFonts w:ascii="仿宋" w:eastAsia="仿宋" w:hAnsi="仿宋" w:cs="仿宋" w:hint="eastAsia"/>
            <w:lang w:eastAsia="zh-CN"/>
          </w:rPr>
          <w:t>(二)、土地利用规划方案</w:t>
        </w:r>
        <w:r>
          <w:tab/>
        </w:r>
        <w:r>
          <w:fldChar w:fldCharType="begin"/>
        </w:r>
        <w:r>
          <w:instrText xml:space="preserve"> PAGEREF _Toc15845 \h </w:instrText>
        </w:r>
        <w:r>
          <w:fldChar w:fldCharType="separate"/>
        </w:r>
        <w:r>
          <w:t>58</w:t>
        </w:r>
        <w:r>
          <w:fldChar w:fldCharType="end"/>
        </w:r>
      </w:hyperlink>
    </w:p>
    <w:p>
      <w:pPr>
        <w:pStyle w:val="TOC1"/>
        <w:tabs>
          <w:tab w:val="right" w:leader="dot" w:pos="8306"/>
        </w:tabs>
      </w:pPr>
      <w:hyperlink w:anchor="_Toc31861" w:history="1">
        <w:r>
          <w:rPr>
            <w:rFonts w:ascii="仿宋" w:eastAsia="仿宋" w:hAnsi="仿宋" w:cs="仿宋" w:hint="eastAsia"/>
            <w:lang w:eastAsia="zh-CN"/>
          </w:rPr>
          <w:t>十三、成果转化与推广应用</w:t>
        </w:r>
        <w:r>
          <w:tab/>
        </w:r>
        <w:r>
          <w:fldChar w:fldCharType="begin"/>
        </w:r>
        <w:r>
          <w:instrText xml:space="preserve"> PAGEREF _Toc31861 \h </w:instrText>
        </w:r>
        <w:r>
          <w:fldChar w:fldCharType="separate"/>
        </w:r>
        <w:r>
          <w:t>59</w:t>
        </w:r>
        <w:r>
          <w:fldChar w:fldCharType="end"/>
        </w:r>
      </w:hyperlink>
    </w:p>
    <w:p>
      <w:pPr>
        <w:pStyle w:val="TOC2"/>
        <w:tabs>
          <w:tab w:val="right" w:leader="dot" w:pos="8306"/>
        </w:tabs>
      </w:pPr>
      <w:hyperlink w:anchor="_Toc23243" w:history="1">
        <w:r>
          <w:rPr>
            <w:rFonts w:ascii="仿宋" w:eastAsia="仿宋" w:hAnsi="仿宋" w:cs="仿宋" w:hint="eastAsia"/>
            <w:lang w:eastAsia="zh-CN"/>
          </w:rPr>
          <w:t>(一)、成果转化策略制定</w:t>
        </w:r>
        <w:r>
          <w:tab/>
        </w:r>
        <w:r>
          <w:fldChar w:fldCharType="begin"/>
        </w:r>
        <w:r>
          <w:instrText xml:space="preserve"> PAGEREF _Toc23243 \h </w:instrText>
        </w:r>
        <w:r>
          <w:fldChar w:fldCharType="separate"/>
        </w:r>
        <w:r>
          <w:t>59</w:t>
        </w:r>
        <w:r>
          <w:fldChar w:fldCharType="end"/>
        </w:r>
      </w:hyperlink>
    </w:p>
    <w:p>
      <w:pPr>
        <w:pStyle w:val="TOC2"/>
        <w:tabs>
          <w:tab w:val="right" w:leader="dot" w:pos="8306"/>
        </w:tabs>
      </w:pPr>
      <w:hyperlink w:anchor="_Toc19878" w:history="1">
        <w:r>
          <w:rPr>
            <w:rFonts w:ascii="仿宋" w:eastAsia="仿宋" w:hAnsi="仿宋" w:cs="仿宋" w:hint="eastAsia"/>
            <w:lang w:eastAsia="zh-CN"/>
          </w:rPr>
          <w:t>(二)、成果推广应用方案</w:t>
        </w:r>
        <w:r>
          <w:tab/>
        </w:r>
        <w:r>
          <w:fldChar w:fldCharType="begin"/>
        </w:r>
        <w:r>
          <w:instrText xml:space="preserve"> PAGEREF _Toc19878 \h </w:instrText>
        </w:r>
        <w:r>
          <w:fldChar w:fldCharType="separate"/>
        </w:r>
        <w:r>
          <w:t>60</w:t>
        </w:r>
        <w:r>
          <w:fldChar w:fldCharType="end"/>
        </w:r>
      </w:hyperlink>
    </w:p>
    <w:p>
      <w:pPr>
        <w:pStyle w:val="TOC1"/>
        <w:tabs>
          <w:tab w:val="right" w:leader="dot" w:pos="8306"/>
        </w:tabs>
      </w:pPr>
      <w:hyperlink w:anchor="_Toc30639" w:history="1">
        <w:r>
          <w:rPr>
            <w:rFonts w:ascii="仿宋" w:eastAsia="仿宋" w:hAnsi="仿宋" w:cs="仿宋" w:hint="eastAsia"/>
            <w:lang w:eastAsia="zh-CN"/>
          </w:rPr>
          <w:t>十四、合作与交流机制建立</w:t>
        </w:r>
        <w:r>
          <w:tab/>
        </w:r>
        <w:r>
          <w:fldChar w:fldCharType="begin"/>
        </w:r>
        <w:r>
          <w:instrText xml:space="preserve"> PAGEREF _Toc30639 \h </w:instrText>
        </w:r>
        <w:r>
          <w:fldChar w:fldCharType="separate"/>
        </w:r>
        <w:r>
          <w:t>62</w:t>
        </w:r>
        <w:r>
          <w:fldChar w:fldCharType="end"/>
        </w:r>
      </w:hyperlink>
    </w:p>
    <w:p>
      <w:pPr>
        <w:pStyle w:val="TOC2"/>
        <w:tabs>
          <w:tab w:val="right" w:leader="dot" w:pos="8306"/>
        </w:tabs>
      </w:pPr>
      <w:hyperlink w:anchor="_Toc11578" w:history="1">
        <w:r>
          <w:rPr>
            <w:rFonts w:ascii="仿宋" w:eastAsia="仿宋" w:hAnsi="仿宋" w:cs="仿宋" w:hint="eastAsia"/>
            <w:lang w:eastAsia="zh-CN"/>
          </w:rPr>
          <w:t>(一)、合作伙伴选择与合作方式</w:t>
        </w:r>
        <w:r>
          <w:tab/>
        </w:r>
        <w:r>
          <w:fldChar w:fldCharType="begin"/>
        </w:r>
        <w:r>
          <w:instrText xml:space="preserve"> PAGEREF _Toc11578 \h </w:instrText>
        </w:r>
        <w:r>
          <w:fldChar w:fldCharType="separate"/>
        </w:r>
        <w:r>
          <w:t>62</w:t>
        </w:r>
        <w:r>
          <w:fldChar w:fldCharType="end"/>
        </w:r>
      </w:hyperlink>
    </w:p>
    <w:p>
      <w:pPr>
        <w:pStyle w:val="TOC2"/>
        <w:tabs>
          <w:tab w:val="right" w:leader="dot" w:pos="8306"/>
        </w:tabs>
      </w:pPr>
      <w:hyperlink w:anchor="_Toc32594" w:history="1">
        <w:r>
          <w:rPr>
            <w:rFonts w:ascii="仿宋" w:eastAsia="仿宋" w:hAnsi="仿宋" w:cs="仿宋" w:hint="eastAsia"/>
            <w:lang w:eastAsia="zh-CN"/>
          </w:rPr>
          <w:t>(二)、交流与合作平台搭建</w:t>
        </w:r>
        <w:r>
          <w:tab/>
        </w:r>
        <w:r>
          <w:fldChar w:fldCharType="begin"/>
        </w:r>
        <w:r>
          <w:instrText xml:space="preserve"> PAGEREF _Toc32594 \h </w:instrText>
        </w:r>
        <w:r>
          <w:fldChar w:fldCharType="separate"/>
        </w:r>
        <w:r>
          <w:t>63</w:t>
        </w:r>
        <w:r>
          <w:fldChar w:fldCharType="end"/>
        </w:r>
      </w:hyperlink>
    </w:p>
    <w:p>
      <w:pPr>
        <w:pStyle w:val="TOC1"/>
        <w:tabs>
          <w:tab w:val="right" w:leader="dot" w:pos="8306"/>
        </w:tabs>
      </w:pPr>
      <w:hyperlink w:anchor="_Toc18383" w:history="1">
        <w:r>
          <w:rPr>
            <w:rFonts w:ascii="仿宋" w:eastAsia="仿宋" w:hAnsi="仿宋" w:cs="仿宋" w:hint="eastAsia"/>
            <w:lang w:eastAsia="zh-CN"/>
          </w:rPr>
          <w:t>十五、创新驱动与持续发展</w:t>
        </w:r>
        <w:r>
          <w:tab/>
        </w:r>
        <w:r>
          <w:fldChar w:fldCharType="begin"/>
        </w:r>
        <w:r>
          <w:instrText xml:space="preserve"> PAGEREF _Toc18383 \h </w:instrText>
        </w:r>
        <w:r>
          <w:fldChar w:fldCharType="separate"/>
        </w:r>
        <w:r>
          <w:t>65</w:t>
        </w:r>
        <w:r>
          <w:fldChar w:fldCharType="end"/>
        </w:r>
      </w:hyperlink>
    </w:p>
    <w:p>
      <w:pPr>
        <w:pStyle w:val="TOC2"/>
        <w:tabs>
          <w:tab w:val="right" w:leader="dot" w:pos="8306"/>
        </w:tabs>
      </w:pPr>
      <w:hyperlink w:anchor="_Toc11577" w:history="1">
        <w:r>
          <w:rPr>
            <w:rFonts w:ascii="仿宋" w:eastAsia="仿宋" w:hAnsi="仿宋" w:cs="仿宋" w:hint="eastAsia"/>
            <w:lang w:eastAsia="zh-CN"/>
          </w:rPr>
          <w:t>(一)、创新驱动战略实施</w:t>
        </w:r>
        <w:r>
          <w:tab/>
        </w:r>
        <w:r>
          <w:fldChar w:fldCharType="begin"/>
        </w:r>
        <w:r>
          <w:instrText xml:space="preserve"> PAGEREF _Toc11577 \h </w:instrText>
        </w:r>
        <w:r>
          <w:fldChar w:fldCharType="separate"/>
        </w:r>
        <w:r>
          <w:t>65</w:t>
        </w:r>
        <w:r>
          <w:fldChar w:fldCharType="end"/>
        </w:r>
      </w:hyperlink>
    </w:p>
    <w:p>
      <w:pPr>
        <w:pStyle w:val="TOC2"/>
        <w:tabs>
          <w:tab w:val="right" w:leader="dot" w:pos="8306"/>
        </w:tabs>
      </w:pPr>
      <w:hyperlink w:anchor="_Toc3786" w:history="1">
        <w:r>
          <w:rPr>
            <w:rFonts w:ascii="仿宋" w:eastAsia="仿宋" w:hAnsi="仿宋" w:cs="仿宋" w:hint="eastAsia"/>
            <w:lang w:eastAsia="zh-CN"/>
          </w:rPr>
          <w:t>(二)、持续发展路径探索</w:t>
        </w:r>
        <w:r>
          <w:tab/>
        </w:r>
        <w:r>
          <w:fldChar w:fldCharType="begin"/>
        </w:r>
        <w:r>
          <w:instrText xml:space="preserve"> PAGEREF _Toc3786 \h </w:instrText>
        </w:r>
        <w:r>
          <w:fldChar w:fldCharType="separate"/>
        </w:r>
        <w:r>
          <w:t>66</w:t>
        </w:r>
        <w:r>
          <w:fldChar w:fldCharType="end"/>
        </w:r>
      </w:hyperlink>
    </w:p>
    <w:p>
      <w:pPr>
        <w:pStyle w:val="TOC1"/>
        <w:tabs>
          <w:tab w:val="right" w:leader="dot" w:pos="8306"/>
        </w:tabs>
      </w:pPr>
      <w:hyperlink w:anchor="_Toc2398" w:history="1">
        <w:r>
          <w:rPr>
            <w:rFonts w:ascii="仿宋" w:eastAsia="仿宋" w:hAnsi="仿宋" w:cs="仿宋" w:hint="eastAsia"/>
            <w:lang w:eastAsia="zh-CN"/>
          </w:rPr>
          <w:t>十六、法律法规与政策遵循</w:t>
        </w:r>
        <w:r>
          <w:tab/>
        </w:r>
        <w:r>
          <w:fldChar w:fldCharType="begin"/>
        </w:r>
        <w:r>
          <w:instrText xml:space="preserve"> PAGEREF _Toc2398 \h </w:instrText>
        </w:r>
        <w:r>
          <w:fldChar w:fldCharType="separate"/>
        </w:r>
        <w:r>
          <w:t>70</w:t>
        </w:r>
        <w:r>
          <w:fldChar w:fldCharType="end"/>
        </w:r>
      </w:hyperlink>
    </w:p>
    <w:p>
      <w:pPr>
        <w:pStyle w:val="TOC2"/>
        <w:tabs>
          <w:tab w:val="right" w:leader="dot" w:pos="8306"/>
        </w:tabs>
      </w:pPr>
      <w:hyperlink w:anchor="_Toc32187" w:history="1">
        <w:r>
          <w:rPr>
            <w:rFonts w:ascii="仿宋" w:eastAsia="仿宋" w:hAnsi="仿宋" w:cs="仿宋" w:hint="eastAsia"/>
            <w:lang w:eastAsia="zh-CN"/>
          </w:rPr>
          <w:t>(一)、法律法规遵守</w:t>
        </w:r>
        <w:r>
          <w:tab/>
        </w:r>
        <w:r>
          <w:fldChar w:fldCharType="begin"/>
        </w:r>
        <w:r>
          <w:instrText xml:space="preserve"> PAGEREF _Toc32187 \h </w:instrText>
        </w:r>
        <w:r>
          <w:fldChar w:fldCharType="separate"/>
        </w:r>
        <w:r>
          <w:t>70</w:t>
        </w:r>
        <w:r>
          <w:fldChar w:fldCharType="end"/>
        </w:r>
      </w:hyperlink>
    </w:p>
    <w:p>
      <w:pPr>
        <w:pStyle w:val="TOC2"/>
        <w:tabs>
          <w:tab w:val="right" w:leader="dot" w:pos="8306"/>
        </w:tabs>
      </w:pPr>
      <w:hyperlink w:anchor="_Toc28296" w:history="1">
        <w:r>
          <w:rPr>
            <w:rFonts w:ascii="仿宋" w:eastAsia="仿宋" w:hAnsi="仿宋" w:cs="仿宋" w:hint="eastAsia"/>
            <w:lang w:eastAsia="zh-CN"/>
          </w:rPr>
          <w:t>(二)、政策导向与利用</w:t>
        </w:r>
        <w:r>
          <w:tab/>
        </w:r>
        <w:r>
          <w:fldChar w:fldCharType="begin"/>
        </w:r>
        <w:r>
          <w:instrText xml:space="preserve"> PAGEREF _Toc28296 \h </w:instrText>
        </w:r>
        <w:r>
          <w:fldChar w:fldCharType="separate"/>
        </w:r>
        <w:r>
          <w:t>71</w:t>
        </w:r>
        <w:r>
          <w:fldChar w:fldCharType="end"/>
        </w:r>
      </w:hyperlink>
    </w:p>
    <w:p>
      <w:pPr>
        <w:pStyle w:val="TOC1"/>
        <w:tabs>
          <w:tab w:val="right" w:leader="dot" w:pos="8306"/>
        </w:tabs>
      </w:pPr>
      <w:hyperlink w:anchor="_Toc993" w:history="1">
        <w:r>
          <w:rPr>
            <w:rFonts w:ascii="仿宋" w:eastAsia="仿宋" w:hAnsi="仿宋" w:cs="仿宋" w:hint="eastAsia"/>
            <w:lang w:eastAsia="zh-CN"/>
          </w:rPr>
          <w:t>十七、设施与设备管理</w:t>
        </w:r>
        <w:r>
          <w:tab/>
        </w:r>
        <w:r>
          <w:fldChar w:fldCharType="begin"/>
        </w:r>
        <w:r>
          <w:instrText xml:space="preserve"> PAGEREF _Toc993 \h </w:instrText>
        </w:r>
        <w:r>
          <w:fldChar w:fldCharType="separate"/>
        </w:r>
        <w:r>
          <w:t>72</w:t>
        </w:r>
        <w:r>
          <w:fldChar w:fldCharType="end"/>
        </w:r>
      </w:hyperlink>
    </w:p>
    <w:p>
      <w:pPr>
        <w:pStyle w:val="TOC2"/>
        <w:tabs>
          <w:tab w:val="right" w:leader="dot" w:pos="8306"/>
        </w:tabs>
      </w:pPr>
      <w:hyperlink w:anchor="_Toc22600" w:history="1">
        <w:r>
          <w:rPr>
            <w:rFonts w:ascii="仿宋" w:eastAsia="仿宋" w:hAnsi="仿宋" w:cs="仿宋" w:hint="eastAsia"/>
            <w:lang w:eastAsia="zh-CN"/>
          </w:rPr>
          <w:t>(一)、设施规划与配置</w:t>
        </w:r>
        <w:r>
          <w:tab/>
        </w:r>
        <w:r>
          <w:fldChar w:fldCharType="begin"/>
        </w:r>
        <w:r>
          <w:instrText xml:space="preserve"> PAGEREF _Toc22600 \h </w:instrText>
        </w:r>
        <w:r>
          <w:fldChar w:fldCharType="separate"/>
        </w:r>
        <w:r>
          <w:t>72</w:t>
        </w:r>
        <w:r>
          <w:fldChar w:fldCharType="end"/>
        </w:r>
      </w:hyperlink>
    </w:p>
    <w:p>
      <w:pPr>
        <w:pStyle w:val="TOC2"/>
        <w:tabs>
          <w:tab w:val="right" w:leader="dot" w:pos="8306"/>
        </w:tabs>
      </w:pPr>
      <w:hyperlink w:anchor="_Toc31404" w:history="1">
        <w:r>
          <w:rPr>
            <w:rFonts w:ascii="仿宋" w:eastAsia="仿宋" w:hAnsi="仿宋" w:cs="仿宋" w:hint="eastAsia"/>
            <w:lang w:eastAsia="zh-CN"/>
          </w:rPr>
          <w:t>(二)、设备采购与维护管理</w:t>
        </w:r>
        <w:r>
          <w:tab/>
        </w:r>
        <w:r>
          <w:fldChar w:fldCharType="begin"/>
        </w:r>
        <w:r>
          <w:instrText xml:space="preserve"> PAGEREF _Toc31404 \h </w:instrText>
        </w:r>
        <w:r>
          <w:fldChar w:fldCharType="separate"/>
        </w:r>
        <w:r>
          <w:t>73</w:t>
        </w:r>
        <w:r>
          <w:fldChar w:fldCharType="end"/>
        </w:r>
      </w:hyperlink>
    </w:p>
    <w:p>
      <w:pPr>
        <w:pStyle w:val="TOC2"/>
        <w:tabs>
          <w:tab w:val="right" w:leader="dot" w:pos="8306"/>
        </w:tabs>
      </w:pPr>
      <w:hyperlink w:anchor="_Toc24040" w:history="1">
        <w:r>
          <w:rPr>
            <w:rFonts w:ascii="仿宋" w:eastAsia="仿宋" w:hAnsi="仿宋" w:cs="仿宋" w:hint="eastAsia"/>
            <w:lang w:eastAsia="zh-CN"/>
          </w:rPr>
          <w:t>(三)、设施设备升级策略</w:t>
        </w:r>
        <w:r>
          <w:tab/>
        </w:r>
        <w:r>
          <w:fldChar w:fldCharType="begin"/>
        </w:r>
        <w:r>
          <w:instrText xml:space="preserve"> PAGEREF _Toc24040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03"/>
      <w:r>
        <w:rPr>
          <w:rFonts w:ascii="仿宋" w:eastAsia="仿宋" w:hAnsi="仿宋" w:cs="仿宋" w:hint="eastAsia"/>
          <w:sz w:val="28"/>
          <w:lang w:eastAsia="zh-CN"/>
        </w:rPr>
        <w:t>一、T305型氧化锌脱硫剂项目概论</w:t>
      </w:r>
      <w:bookmarkEnd w:id="2"/>
    </w:p>
    <w:p>
      <w:pPr>
        <w:pStyle w:val="Heading2"/>
        <w:rPr>
          <w:rFonts w:ascii="仿宋" w:eastAsia="仿宋" w:hAnsi="仿宋" w:cs="仿宋" w:hint="eastAsia"/>
          <w:lang w:eastAsia="zh-CN"/>
        </w:rPr>
      </w:pPr>
      <w:bookmarkStart w:id="3" w:name="_Toc3026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申报单位是“XXX实业发展公司”，这是一家在其所处行业内备受尊敬的企业。公司自成立以来，通过其在T305型氧化锌脱硫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305型氧化锌脱硫剂项目及其他多个行业领域中都有着显著的贡献。秦XX以其出色的领导才能和敏锐的商业洞察力，带领公司在T305型氧化锌脱硫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T305型氧化锌脱硫剂项目的重要合作伙伴。公司专注于[行业名称]领域，以创新作为驱动力，不断推动技术进步和市场扩张。在T305型氧化锌脱硫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305型氧化锌脱硫剂项目中展现了强劲的增长和稳定的财务表现。公司通过有效的策略，在T305型氧化锌脱硫剂项目中扩大了其市场份额并增强了盈利能力。同时，公司积极承担社会责任，参与各类社会公益项目，增强了其在T305型氧化锌脱硫剂项目中的品牌形象和社会影响力。</w:t>
      </w:r>
    </w:p>
    <w:p>
      <w:pPr>
        <w:pStyle w:val="Heading2"/>
        <w:ind w:firstLine="560" w:firstLineChars="200"/>
        <w:rPr>
          <w:rFonts w:ascii="仿宋" w:eastAsia="仿宋" w:hAnsi="仿宋" w:cs="仿宋" w:hint="eastAsia"/>
          <w:sz w:val="28"/>
          <w:lang w:eastAsia="zh-CN"/>
        </w:rPr>
      </w:pPr>
      <w:bookmarkStart w:id="4" w:name="_Toc2298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305型氧化锌脱硫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T305型氧化锌脱硫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74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577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305型氧化锌脱硫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305型氧化锌脱硫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305型氧化锌脱硫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305型氧化锌脱硫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来说，T305型氧化锌脱硫剂项目的社会影响是全面而深远的。从提供就业机会和提升公共服务，到促进社会结构和劳动市场的多元化，再到推动社会责任和伦理标准的提高，项目对于提升社区的经济、文化和社会福祉有着重要作用。通过这些正面影响，T305型氧化锌脱硫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762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为了融入当地社区，T305型氧化锌脱硫剂项目需深入理解当地的文化特色和社会习俗。例如，项目在设计广告和市场推广活动时，应考虑使用当地语言和符合地方文化的表达方式。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1481"/>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为了确保T305型氧化锌脱硫剂项目的成功并最大限度地减轻潜在的社会风险，详细的风险分析和具体的应对策略至关重要。以下是针对项目可能面临的具体社会风险及相应对策的分析：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风险描述：T305型氧化锌脱硫剂项目可能遭遇社区抵制，尤其如果社区成员认为项目会破坏他们的生活环境或忽略他们的意见。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https://d.book118.com/946231021053010102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A42BA"/>
    <w:rsid w:val="3A6A4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23102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2024-03-03T21:48:00Z</dcterms:created>
  <dcterms:modified xsi:type="dcterms:W3CDTF">2024-03-03T21:49:37Z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6305F5F6B0B843B881AF7B753AA71EA7_11</vt:lpwstr>
  </property>
  <property fmtid="{D5CDD505-2E9C-101B-9397-08002B2CF9AE}" pid="3" name="KSOProductBuildVer">
    <vt:lpwstr>2052-12.1.0.16250</vt:lpwstr>
  </property>
</Properties>
</file>