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发动机用热交换器项目规划设计方案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765" w:history="1">
        <w:r>
          <w:rPr>
            <w:rFonts w:ascii="仿宋" w:eastAsia="仿宋" w:hAnsi="仿宋" w:cs="仿宋" w:hint="eastAsia"/>
            <w:lang w:eastAsia="zh-CN"/>
          </w:rPr>
          <w:t>概论</w:t>
        </w:r>
        <w:r>
          <w:tab/>
        </w:r>
        <w:r>
          <w:fldChar w:fldCharType="begin"/>
        </w:r>
        <w:r>
          <w:instrText xml:space="preserve"> PAGEREF _Toc15765 \h </w:instrText>
        </w:r>
        <w:r>
          <w:fldChar w:fldCharType="separate"/>
        </w:r>
        <w:r>
          <w:t>3</w:t>
        </w:r>
        <w:r>
          <w:fldChar w:fldCharType="end"/>
        </w:r>
      </w:hyperlink>
    </w:p>
    <w:p>
      <w:pPr>
        <w:pStyle w:val="TOC1"/>
        <w:tabs>
          <w:tab w:val="right" w:leader="dot" w:pos="8306"/>
        </w:tabs>
      </w:pPr>
      <w:hyperlink w:anchor="_Toc28947" w:history="1">
        <w:r>
          <w:rPr>
            <w:rFonts w:ascii="仿宋" w:eastAsia="仿宋" w:hAnsi="仿宋" w:cs="仿宋" w:hint="eastAsia"/>
            <w:lang w:eastAsia="zh-CN"/>
          </w:rPr>
          <w:t>一、产品规划分析</w:t>
        </w:r>
        <w:r>
          <w:tab/>
        </w:r>
        <w:r>
          <w:fldChar w:fldCharType="begin"/>
        </w:r>
        <w:r>
          <w:instrText xml:space="preserve"> PAGEREF _Toc28947 \h </w:instrText>
        </w:r>
        <w:r>
          <w:fldChar w:fldCharType="separate"/>
        </w:r>
        <w:r>
          <w:t>3</w:t>
        </w:r>
        <w:r>
          <w:fldChar w:fldCharType="end"/>
        </w:r>
      </w:hyperlink>
    </w:p>
    <w:p>
      <w:pPr>
        <w:pStyle w:val="TOC2"/>
        <w:tabs>
          <w:tab w:val="right" w:leader="dot" w:pos="8306"/>
        </w:tabs>
      </w:pPr>
      <w:hyperlink w:anchor="_Toc13669" w:history="1">
        <w:r>
          <w:rPr>
            <w:rFonts w:ascii="仿宋" w:eastAsia="仿宋" w:hAnsi="仿宋" w:cs="仿宋" w:hint="eastAsia"/>
            <w:lang w:eastAsia="zh-CN"/>
          </w:rPr>
          <w:t>(一)、产品规划</w:t>
        </w:r>
        <w:r>
          <w:tab/>
        </w:r>
        <w:r>
          <w:fldChar w:fldCharType="begin"/>
        </w:r>
        <w:r>
          <w:instrText xml:space="preserve"> PAGEREF _Toc13669 \h </w:instrText>
        </w:r>
        <w:r>
          <w:fldChar w:fldCharType="separate"/>
        </w:r>
        <w:r>
          <w:t>3</w:t>
        </w:r>
        <w:r>
          <w:fldChar w:fldCharType="end"/>
        </w:r>
      </w:hyperlink>
    </w:p>
    <w:p>
      <w:pPr>
        <w:pStyle w:val="TOC2"/>
        <w:tabs>
          <w:tab w:val="right" w:leader="dot" w:pos="8306"/>
        </w:tabs>
      </w:pPr>
      <w:hyperlink w:anchor="_Toc23037" w:history="1">
        <w:r>
          <w:rPr>
            <w:rFonts w:ascii="仿宋" w:eastAsia="仿宋" w:hAnsi="仿宋" w:cs="仿宋" w:hint="eastAsia"/>
            <w:lang w:eastAsia="zh-CN"/>
          </w:rPr>
          <w:t>(二)、建设规模</w:t>
        </w:r>
        <w:r>
          <w:tab/>
        </w:r>
        <w:r>
          <w:fldChar w:fldCharType="begin"/>
        </w:r>
        <w:r>
          <w:instrText xml:space="preserve"> PAGEREF _Toc23037 \h </w:instrText>
        </w:r>
        <w:r>
          <w:fldChar w:fldCharType="separate"/>
        </w:r>
        <w:r>
          <w:t>4</w:t>
        </w:r>
        <w:r>
          <w:fldChar w:fldCharType="end"/>
        </w:r>
      </w:hyperlink>
    </w:p>
    <w:p>
      <w:pPr>
        <w:pStyle w:val="TOC1"/>
        <w:tabs>
          <w:tab w:val="right" w:leader="dot" w:pos="8306"/>
        </w:tabs>
      </w:pPr>
      <w:hyperlink w:anchor="_Toc11702" w:history="1">
        <w:r>
          <w:rPr>
            <w:rFonts w:ascii="仿宋" w:eastAsia="仿宋" w:hAnsi="仿宋" w:cs="仿宋" w:hint="eastAsia"/>
            <w:lang w:eastAsia="zh-CN"/>
          </w:rPr>
          <w:t>二、发动机用热交换器项目土建工程</w:t>
        </w:r>
        <w:r>
          <w:tab/>
        </w:r>
        <w:r>
          <w:fldChar w:fldCharType="begin"/>
        </w:r>
        <w:r>
          <w:instrText xml:space="preserve"> PAGEREF _Toc11702 \h </w:instrText>
        </w:r>
        <w:r>
          <w:fldChar w:fldCharType="separate"/>
        </w:r>
        <w:r>
          <w:t>5</w:t>
        </w:r>
        <w:r>
          <w:fldChar w:fldCharType="end"/>
        </w:r>
      </w:hyperlink>
    </w:p>
    <w:p>
      <w:pPr>
        <w:pStyle w:val="TOC2"/>
        <w:tabs>
          <w:tab w:val="right" w:leader="dot" w:pos="8306"/>
        </w:tabs>
      </w:pPr>
      <w:hyperlink w:anchor="_Toc27513" w:history="1">
        <w:r>
          <w:rPr>
            <w:rFonts w:ascii="仿宋" w:eastAsia="仿宋" w:hAnsi="仿宋" w:cs="仿宋" w:hint="eastAsia"/>
            <w:lang w:eastAsia="zh-CN"/>
          </w:rPr>
          <w:t>(一)、建筑工程设计原则</w:t>
        </w:r>
        <w:r>
          <w:tab/>
        </w:r>
        <w:r>
          <w:fldChar w:fldCharType="begin"/>
        </w:r>
        <w:r>
          <w:instrText xml:space="preserve"> PAGEREF _Toc27513 \h </w:instrText>
        </w:r>
        <w:r>
          <w:fldChar w:fldCharType="separate"/>
        </w:r>
        <w:r>
          <w:t>5</w:t>
        </w:r>
        <w:r>
          <w:fldChar w:fldCharType="end"/>
        </w:r>
      </w:hyperlink>
    </w:p>
    <w:p>
      <w:pPr>
        <w:pStyle w:val="TOC2"/>
        <w:tabs>
          <w:tab w:val="right" w:leader="dot" w:pos="8306"/>
        </w:tabs>
      </w:pPr>
      <w:hyperlink w:anchor="_Toc20247" w:history="1">
        <w:r>
          <w:rPr>
            <w:rFonts w:ascii="仿宋" w:eastAsia="仿宋" w:hAnsi="仿宋" w:cs="仿宋" w:hint="eastAsia"/>
            <w:lang w:eastAsia="zh-CN"/>
          </w:rPr>
          <w:t>(二)、土建工程设计年限及安全等级</w:t>
        </w:r>
        <w:r>
          <w:tab/>
        </w:r>
        <w:r>
          <w:fldChar w:fldCharType="begin"/>
        </w:r>
        <w:r>
          <w:instrText xml:space="preserve"> PAGEREF _Toc20247 \h </w:instrText>
        </w:r>
        <w:r>
          <w:fldChar w:fldCharType="separate"/>
        </w:r>
        <w:r>
          <w:t>6</w:t>
        </w:r>
        <w:r>
          <w:fldChar w:fldCharType="end"/>
        </w:r>
      </w:hyperlink>
    </w:p>
    <w:p>
      <w:pPr>
        <w:pStyle w:val="TOC2"/>
        <w:tabs>
          <w:tab w:val="right" w:leader="dot" w:pos="8306"/>
        </w:tabs>
      </w:pPr>
      <w:hyperlink w:anchor="_Toc13949" w:history="1">
        <w:r>
          <w:rPr>
            <w:rFonts w:ascii="仿宋" w:eastAsia="仿宋" w:hAnsi="仿宋" w:cs="仿宋" w:hint="eastAsia"/>
            <w:lang w:eastAsia="zh-CN"/>
          </w:rPr>
          <w:t>(三)、建筑工程设计总体要求</w:t>
        </w:r>
        <w:r>
          <w:tab/>
        </w:r>
        <w:r>
          <w:fldChar w:fldCharType="begin"/>
        </w:r>
        <w:r>
          <w:instrText xml:space="preserve"> PAGEREF _Toc13949 \h </w:instrText>
        </w:r>
        <w:r>
          <w:fldChar w:fldCharType="separate"/>
        </w:r>
        <w:r>
          <w:t>7</w:t>
        </w:r>
        <w:r>
          <w:fldChar w:fldCharType="end"/>
        </w:r>
      </w:hyperlink>
    </w:p>
    <w:p>
      <w:pPr>
        <w:pStyle w:val="TOC2"/>
        <w:tabs>
          <w:tab w:val="right" w:leader="dot" w:pos="8306"/>
        </w:tabs>
      </w:pPr>
      <w:hyperlink w:anchor="_Toc20154" w:history="1">
        <w:r>
          <w:rPr>
            <w:rFonts w:ascii="仿宋" w:eastAsia="仿宋" w:hAnsi="仿宋" w:cs="仿宋" w:hint="eastAsia"/>
            <w:lang w:eastAsia="zh-CN"/>
          </w:rPr>
          <w:t>(四)、土建工程建设指标</w:t>
        </w:r>
        <w:r>
          <w:tab/>
        </w:r>
        <w:r>
          <w:fldChar w:fldCharType="begin"/>
        </w:r>
        <w:r>
          <w:instrText xml:space="preserve"> PAGEREF _Toc20154 \h </w:instrText>
        </w:r>
        <w:r>
          <w:fldChar w:fldCharType="separate"/>
        </w:r>
        <w:r>
          <w:t>8</w:t>
        </w:r>
        <w:r>
          <w:fldChar w:fldCharType="end"/>
        </w:r>
      </w:hyperlink>
    </w:p>
    <w:p>
      <w:pPr>
        <w:pStyle w:val="TOC1"/>
        <w:tabs>
          <w:tab w:val="right" w:leader="dot" w:pos="8306"/>
        </w:tabs>
      </w:pPr>
      <w:hyperlink w:anchor="_Toc19232" w:history="1">
        <w:r>
          <w:rPr>
            <w:rFonts w:ascii="仿宋" w:eastAsia="仿宋" w:hAnsi="仿宋" w:cs="仿宋" w:hint="eastAsia"/>
            <w:lang w:eastAsia="zh-CN"/>
          </w:rPr>
          <w:t>三、发动机用热交换器项目建设单位说明</w:t>
        </w:r>
        <w:r>
          <w:tab/>
        </w:r>
        <w:r>
          <w:fldChar w:fldCharType="begin"/>
        </w:r>
        <w:r>
          <w:instrText xml:space="preserve"> PAGEREF _Toc19232 \h </w:instrText>
        </w:r>
        <w:r>
          <w:fldChar w:fldCharType="separate"/>
        </w:r>
        <w:r>
          <w:t>8</w:t>
        </w:r>
        <w:r>
          <w:fldChar w:fldCharType="end"/>
        </w:r>
      </w:hyperlink>
    </w:p>
    <w:p>
      <w:pPr>
        <w:pStyle w:val="TOC2"/>
        <w:tabs>
          <w:tab w:val="right" w:leader="dot" w:pos="8306"/>
        </w:tabs>
      </w:pPr>
      <w:hyperlink w:anchor="_Toc13644" w:history="1">
        <w:r>
          <w:rPr>
            <w:rFonts w:ascii="仿宋" w:eastAsia="仿宋" w:hAnsi="仿宋" w:cs="仿宋" w:hint="eastAsia"/>
            <w:lang w:eastAsia="zh-CN"/>
          </w:rPr>
          <w:t>(一)、发动机用热交换器项目承办单位基本情况</w:t>
        </w:r>
        <w:r>
          <w:tab/>
        </w:r>
        <w:r>
          <w:fldChar w:fldCharType="begin"/>
        </w:r>
        <w:r>
          <w:instrText xml:space="preserve"> PAGEREF _Toc13644 \h </w:instrText>
        </w:r>
        <w:r>
          <w:fldChar w:fldCharType="separate"/>
        </w:r>
        <w:r>
          <w:t>8</w:t>
        </w:r>
        <w:r>
          <w:fldChar w:fldCharType="end"/>
        </w:r>
      </w:hyperlink>
    </w:p>
    <w:p>
      <w:pPr>
        <w:pStyle w:val="TOC2"/>
        <w:tabs>
          <w:tab w:val="right" w:leader="dot" w:pos="8306"/>
        </w:tabs>
      </w:pPr>
      <w:hyperlink w:anchor="_Toc3234" w:history="1">
        <w:r>
          <w:rPr>
            <w:rFonts w:ascii="仿宋" w:eastAsia="仿宋" w:hAnsi="仿宋" w:cs="仿宋" w:hint="eastAsia"/>
            <w:lang w:eastAsia="zh-CN"/>
          </w:rPr>
          <w:t>(二)、公司经济效益分析</w:t>
        </w:r>
        <w:r>
          <w:tab/>
        </w:r>
        <w:r>
          <w:fldChar w:fldCharType="begin"/>
        </w:r>
        <w:r>
          <w:instrText xml:space="preserve"> PAGEREF _Toc3234 \h </w:instrText>
        </w:r>
        <w:r>
          <w:fldChar w:fldCharType="separate"/>
        </w:r>
        <w:r>
          <w:t>9</w:t>
        </w:r>
        <w:r>
          <w:fldChar w:fldCharType="end"/>
        </w:r>
      </w:hyperlink>
    </w:p>
    <w:p>
      <w:pPr>
        <w:pStyle w:val="TOC1"/>
        <w:tabs>
          <w:tab w:val="right" w:leader="dot" w:pos="8306"/>
        </w:tabs>
      </w:pPr>
      <w:hyperlink w:anchor="_Toc26941" w:history="1">
        <w:r>
          <w:rPr>
            <w:rFonts w:ascii="仿宋" w:eastAsia="仿宋" w:hAnsi="仿宋" w:cs="仿宋" w:hint="eastAsia"/>
            <w:lang w:eastAsia="zh-CN"/>
          </w:rPr>
          <w:t>四、市场分析、调研</w:t>
        </w:r>
        <w:r>
          <w:tab/>
        </w:r>
        <w:r>
          <w:fldChar w:fldCharType="begin"/>
        </w:r>
        <w:r>
          <w:instrText xml:space="preserve"> PAGEREF _Toc26941 \h </w:instrText>
        </w:r>
        <w:r>
          <w:fldChar w:fldCharType="separate"/>
        </w:r>
        <w:r>
          <w:t>10</w:t>
        </w:r>
        <w:r>
          <w:fldChar w:fldCharType="end"/>
        </w:r>
      </w:hyperlink>
    </w:p>
    <w:p>
      <w:pPr>
        <w:pStyle w:val="TOC2"/>
        <w:tabs>
          <w:tab w:val="right" w:leader="dot" w:pos="8306"/>
        </w:tabs>
      </w:pPr>
      <w:hyperlink w:anchor="_Toc32515" w:history="1">
        <w:r>
          <w:rPr>
            <w:rFonts w:ascii="仿宋" w:eastAsia="仿宋" w:hAnsi="仿宋" w:cs="仿宋" w:hint="eastAsia"/>
            <w:lang w:eastAsia="zh-CN"/>
          </w:rPr>
          <w:t>(一)、发动机用热交换器行业分析</w:t>
        </w:r>
        <w:r>
          <w:tab/>
        </w:r>
        <w:r>
          <w:fldChar w:fldCharType="begin"/>
        </w:r>
        <w:r>
          <w:instrText xml:space="preserve"> PAGEREF _Toc32515 \h </w:instrText>
        </w:r>
        <w:r>
          <w:fldChar w:fldCharType="separate"/>
        </w:r>
        <w:r>
          <w:t>10</w:t>
        </w:r>
        <w:r>
          <w:fldChar w:fldCharType="end"/>
        </w:r>
      </w:hyperlink>
    </w:p>
    <w:p>
      <w:pPr>
        <w:pStyle w:val="TOC2"/>
        <w:tabs>
          <w:tab w:val="right" w:leader="dot" w:pos="8306"/>
        </w:tabs>
      </w:pPr>
      <w:hyperlink w:anchor="_Toc161" w:history="1">
        <w:r>
          <w:rPr>
            <w:rFonts w:ascii="仿宋" w:eastAsia="仿宋" w:hAnsi="仿宋" w:cs="仿宋" w:hint="eastAsia"/>
            <w:lang w:eastAsia="zh-CN"/>
          </w:rPr>
          <w:t>(二)、发动机用热交换器市场分析预测</w:t>
        </w:r>
        <w:r>
          <w:tab/>
        </w:r>
        <w:r>
          <w:fldChar w:fldCharType="begin"/>
        </w:r>
        <w:r>
          <w:instrText xml:space="preserve"> PAGEREF _Toc161 \h </w:instrText>
        </w:r>
        <w:r>
          <w:fldChar w:fldCharType="separate"/>
        </w:r>
        <w:r>
          <w:t>11</w:t>
        </w:r>
        <w:r>
          <w:fldChar w:fldCharType="end"/>
        </w:r>
      </w:hyperlink>
    </w:p>
    <w:p>
      <w:pPr>
        <w:pStyle w:val="TOC1"/>
        <w:tabs>
          <w:tab w:val="right" w:leader="dot" w:pos="8306"/>
        </w:tabs>
      </w:pPr>
      <w:hyperlink w:anchor="_Toc8681" w:history="1">
        <w:r>
          <w:rPr>
            <w:rFonts w:ascii="仿宋" w:eastAsia="仿宋" w:hAnsi="仿宋" w:cs="仿宋" w:hint="eastAsia"/>
            <w:lang w:eastAsia="zh-CN"/>
          </w:rPr>
          <w:t>五、发动机用热交换器项目建设背景及必要性分析</w:t>
        </w:r>
        <w:r>
          <w:tab/>
        </w:r>
        <w:r>
          <w:fldChar w:fldCharType="begin"/>
        </w:r>
        <w:r>
          <w:instrText xml:space="preserve"> PAGEREF _Toc8681 \h </w:instrText>
        </w:r>
        <w:r>
          <w:fldChar w:fldCharType="separate"/>
        </w:r>
        <w:r>
          <w:t>11</w:t>
        </w:r>
        <w:r>
          <w:fldChar w:fldCharType="end"/>
        </w:r>
      </w:hyperlink>
    </w:p>
    <w:p>
      <w:pPr>
        <w:pStyle w:val="TOC2"/>
        <w:tabs>
          <w:tab w:val="right" w:leader="dot" w:pos="8306"/>
        </w:tabs>
      </w:pPr>
      <w:hyperlink w:anchor="_Toc16087" w:history="1">
        <w:r>
          <w:rPr>
            <w:rFonts w:ascii="仿宋" w:eastAsia="仿宋" w:hAnsi="仿宋" w:cs="仿宋" w:hint="eastAsia"/>
            <w:lang w:eastAsia="zh-CN"/>
          </w:rPr>
          <w:t>(一)、发动机用热交换器项目背景分析</w:t>
        </w:r>
        <w:r>
          <w:tab/>
        </w:r>
        <w:r>
          <w:fldChar w:fldCharType="begin"/>
        </w:r>
        <w:r>
          <w:instrText xml:space="preserve"> PAGEREF _Toc16087 \h </w:instrText>
        </w:r>
        <w:r>
          <w:fldChar w:fldCharType="separate"/>
        </w:r>
        <w:r>
          <w:t>11</w:t>
        </w:r>
        <w:r>
          <w:fldChar w:fldCharType="end"/>
        </w:r>
      </w:hyperlink>
    </w:p>
    <w:p>
      <w:pPr>
        <w:pStyle w:val="TOC2"/>
        <w:tabs>
          <w:tab w:val="right" w:leader="dot" w:pos="8306"/>
        </w:tabs>
      </w:pPr>
      <w:hyperlink w:anchor="_Toc19498" w:history="1">
        <w:r>
          <w:rPr>
            <w:rFonts w:ascii="仿宋" w:eastAsia="仿宋" w:hAnsi="仿宋" w:cs="仿宋" w:hint="eastAsia"/>
            <w:lang w:eastAsia="zh-CN"/>
          </w:rPr>
          <w:t>(二)、发动机用热交换器项目建设必要性分析</w:t>
        </w:r>
        <w:r>
          <w:tab/>
        </w:r>
        <w:r>
          <w:fldChar w:fldCharType="begin"/>
        </w:r>
        <w:r>
          <w:instrText xml:space="preserve"> PAGEREF _Toc19498 \h </w:instrText>
        </w:r>
        <w:r>
          <w:fldChar w:fldCharType="separate"/>
        </w:r>
        <w:r>
          <w:t>13</w:t>
        </w:r>
        <w:r>
          <w:fldChar w:fldCharType="end"/>
        </w:r>
      </w:hyperlink>
    </w:p>
    <w:p>
      <w:pPr>
        <w:pStyle w:val="TOC1"/>
        <w:tabs>
          <w:tab w:val="right" w:leader="dot" w:pos="8306"/>
        </w:tabs>
      </w:pPr>
      <w:hyperlink w:anchor="_Toc1167" w:history="1">
        <w:r>
          <w:rPr>
            <w:rFonts w:ascii="仿宋" w:eastAsia="仿宋" w:hAnsi="仿宋" w:cs="仿宋" w:hint="eastAsia"/>
            <w:lang w:eastAsia="zh-CN"/>
          </w:rPr>
          <w:t>六、发动机用热交换器项目概论</w:t>
        </w:r>
        <w:r>
          <w:tab/>
        </w:r>
        <w:r>
          <w:fldChar w:fldCharType="begin"/>
        </w:r>
        <w:r>
          <w:instrText xml:space="preserve"> PAGEREF _Toc1167 \h </w:instrText>
        </w:r>
        <w:r>
          <w:fldChar w:fldCharType="separate"/>
        </w:r>
        <w:r>
          <w:t>15</w:t>
        </w:r>
        <w:r>
          <w:fldChar w:fldCharType="end"/>
        </w:r>
      </w:hyperlink>
    </w:p>
    <w:p>
      <w:pPr>
        <w:pStyle w:val="TOC2"/>
        <w:tabs>
          <w:tab w:val="right" w:leader="dot" w:pos="8306"/>
        </w:tabs>
      </w:pPr>
      <w:hyperlink w:anchor="_Toc21557" w:history="1">
        <w:r>
          <w:rPr>
            <w:rFonts w:ascii="仿宋" w:eastAsia="仿宋" w:hAnsi="仿宋" w:cs="仿宋" w:hint="eastAsia"/>
            <w:lang w:eastAsia="zh-CN"/>
          </w:rPr>
          <w:t>(一)、发动机用热交换器项目概况</w:t>
        </w:r>
        <w:r>
          <w:tab/>
        </w:r>
        <w:r>
          <w:fldChar w:fldCharType="begin"/>
        </w:r>
        <w:r>
          <w:instrText xml:space="preserve"> PAGEREF _Toc21557 \h </w:instrText>
        </w:r>
        <w:r>
          <w:fldChar w:fldCharType="separate"/>
        </w:r>
        <w:r>
          <w:t>15</w:t>
        </w:r>
        <w:r>
          <w:fldChar w:fldCharType="end"/>
        </w:r>
      </w:hyperlink>
    </w:p>
    <w:p>
      <w:pPr>
        <w:pStyle w:val="TOC2"/>
        <w:tabs>
          <w:tab w:val="right" w:leader="dot" w:pos="8306"/>
        </w:tabs>
      </w:pPr>
      <w:hyperlink w:anchor="_Toc27888" w:history="1">
        <w:r>
          <w:rPr>
            <w:rFonts w:ascii="仿宋" w:eastAsia="仿宋" w:hAnsi="仿宋" w:cs="仿宋" w:hint="eastAsia"/>
            <w:lang w:eastAsia="zh-CN"/>
          </w:rPr>
          <w:t>(二)、发动机用热交换器项目目标</w:t>
        </w:r>
        <w:r>
          <w:tab/>
        </w:r>
        <w:r>
          <w:fldChar w:fldCharType="begin"/>
        </w:r>
        <w:r>
          <w:instrText xml:space="preserve"> PAGEREF _Toc27888 \h </w:instrText>
        </w:r>
        <w:r>
          <w:fldChar w:fldCharType="separate"/>
        </w:r>
        <w:r>
          <w:t>17</w:t>
        </w:r>
        <w:r>
          <w:fldChar w:fldCharType="end"/>
        </w:r>
      </w:hyperlink>
    </w:p>
    <w:p>
      <w:pPr>
        <w:pStyle w:val="TOC2"/>
        <w:tabs>
          <w:tab w:val="right" w:leader="dot" w:pos="8306"/>
        </w:tabs>
      </w:pPr>
      <w:hyperlink w:anchor="_Toc29995" w:history="1">
        <w:r>
          <w:rPr>
            <w:rFonts w:ascii="仿宋" w:eastAsia="仿宋" w:hAnsi="仿宋" w:cs="仿宋" w:hint="eastAsia"/>
            <w:lang w:eastAsia="zh-CN"/>
          </w:rPr>
          <w:t>(三)、发动机用热交换器项目提出的理由</w:t>
        </w:r>
        <w:r>
          <w:tab/>
        </w:r>
        <w:r>
          <w:fldChar w:fldCharType="begin"/>
        </w:r>
        <w:r>
          <w:instrText xml:space="preserve"> PAGEREF _Toc29995 \h </w:instrText>
        </w:r>
        <w:r>
          <w:fldChar w:fldCharType="separate"/>
        </w:r>
        <w:r>
          <w:t>18</w:t>
        </w:r>
        <w:r>
          <w:fldChar w:fldCharType="end"/>
        </w:r>
      </w:hyperlink>
    </w:p>
    <w:p>
      <w:pPr>
        <w:pStyle w:val="TOC2"/>
        <w:tabs>
          <w:tab w:val="right" w:leader="dot" w:pos="8306"/>
        </w:tabs>
      </w:pPr>
      <w:hyperlink w:anchor="_Toc26851" w:history="1">
        <w:r>
          <w:rPr>
            <w:rFonts w:ascii="仿宋" w:eastAsia="仿宋" w:hAnsi="仿宋" w:cs="仿宋" w:hint="eastAsia"/>
            <w:lang w:eastAsia="zh-CN"/>
          </w:rPr>
          <w:t>(四)、发动机用热交换器项目意义</w:t>
        </w:r>
        <w:r>
          <w:tab/>
        </w:r>
        <w:r>
          <w:fldChar w:fldCharType="begin"/>
        </w:r>
        <w:r>
          <w:instrText xml:space="preserve"> PAGEREF _Toc26851 \h </w:instrText>
        </w:r>
        <w:r>
          <w:fldChar w:fldCharType="separate"/>
        </w:r>
        <w:r>
          <w:t>20</w:t>
        </w:r>
        <w:r>
          <w:fldChar w:fldCharType="end"/>
        </w:r>
      </w:hyperlink>
    </w:p>
    <w:p>
      <w:pPr>
        <w:pStyle w:val="TOC2"/>
        <w:tabs>
          <w:tab w:val="right" w:leader="dot" w:pos="8306"/>
        </w:tabs>
      </w:pPr>
      <w:hyperlink w:anchor="_Toc7536" w:history="1">
        <w:r>
          <w:rPr>
            <w:rFonts w:ascii="仿宋" w:eastAsia="仿宋" w:hAnsi="仿宋" w:cs="仿宋" w:hint="eastAsia"/>
            <w:lang w:eastAsia="zh-CN"/>
          </w:rPr>
          <w:t>(五)、发动机用热交换器项目背景</w:t>
        </w:r>
        <w:r>
          <w:tab/>
        </w:r>
        <w:r>
          <w:fldChar w:fldCharType="begin"/>
        </w:r>
        <w:r>
          <w:instrText xml:space="preserve"> PAGEREF _Toc7536 \h </w:instrText>
        </w:r>
        <w:r>
          <w:fldChar w:fldCharType="separate"/>
        </w:r>
        <w:r>
          <w:t>21</w:t>
        </w:r>
        <w:r>
          <w:fldChar w:fldCharType="end"/>
        </w:r>
      </w:hyperlink>
    </w:p>
    <w:p>
      <w:pPr>
        <w:pStyle w:val="TOC1"/>
        <w:tabs>
          <w:tab w:val="right" w:leader="dot" w:pos="8306"/>
        </w:tabs>
      </w:pPr>
      <w:hyperlink w:anchor="_Toc29142" w:history="1">
        <w:r>
          <w:rPr>
            <w:rFonts w:ascii="仿宋" w:eastAsia="仿宋" w:hAnsi="仿宋" w:cs="仿宋" w:hint="eastAsia"/>
            <w:lang w:eastAsia="zh-CN"/>
          </w:rPr>
          <w:t>七、发动机用热交换器项目技术管理</w:t>
        </w:r>
        <w:r>
          <w:tab/>
        </w:r>
        <w:r>
          <w:fldChar w:fldCharType="begin"/>
        </w:r>
        <w:r>
          <w:instrText xml:space="preserve"> PAGEREF _Toc29142 \h </w:instrText>
        </w:r>
        <w:r>
          <w:fldChar w:fldCharType="separate"/>
        </w:r>
        <w:r>
          <w:t>22</w:t>
        </w:r>
        <w:r>
          <w:fldChar w:fldCharType="end"/>
        </w:r>
      </w:hyperlink>
    </w:p>
    <w:p>
      <w:pPr>
        <w:pStyle w:val="TOC2"/>
        <w:tabs>
          <w:tab w:val="right" w:leader="dot" w:pos="8306"/>
        </w:tabs>
      </w:pPr>
      <w:hyperlink w:anchor="_Toc31473" w:history="1">
        <w:r>
          <w:rPr>
            <w:rFonts w:ascii="仿宋" w:eastAsia="仿宋" w:hAnsi="仿宋" w:cs="仿宋" w:hint="eastAsia"/>
            <w:lang w:eastAsia="zh-CN"/>
          </w:rPr>
          <w:t>(一)、技术方案选用方向</w:t>
        </w:r>
        <w:r>
          <w:tab/>
        </w:r>
        <w:r>
          <w:fldChar w:fldCharType="begin"/>
        </w:r>
        <w:r>
          <w:instrText xml:space="preserve"> PAGEREF _Toc31473 \h </w:instrText>
        </w:r>
        <w:r>
          <w:fldChar w:fldCharType="separate"/>
        </w:r>
        <w:r>
          <w:t>22</w:t>
        </w:r>
        <w:r>
          <w:fldChar w:fldCharType="end"/>
        </w:r>
      </w:hyperlink>
    </w:p>
    <w:p>
      <w:pPr>
        <w:pStyle w:val="TOC2"/>
        <w:tabs>
          <w:tab w:val="right" w:leader="dot" w:pos="8306"/>
        </w:tabs>
      </w:pPr>
      <w:hyperlink w:anchor="_Toc30575" w:history="1">
        <w:r>
          <w:rPr>
            <w:rFonts w:ascii="仿宋" w:eastAsia="仿宋" w:hAnsi="仿宋" w:cs="仿宋" w:hint="eastAsia"/>
            <w:lang w:eastAsia="zh-CN"/>
          </w:rPr>
          <w:t>(二)、工艺技术方案选用原则</w:t>
        </w:r>
        <w:r>
          <w:tab/>
        </w:r>
        <w:r>
          <w:fldChar w:fldCharType="begin"/>
        </w:r>
        <w:r>
          <w:instrText xml:space="preserve"> PAGEREF _Toc30575 \h </w:instrText>
        </w:r>
        <w:r>
          <w:fldChar w:fldCharType="separate"/>
        </w:r>
        <w:r>
          <w:t>23</w:t>
        </w:r>
        <w:r>
          <w:fldChar w:fldCharType="end"/>
        </w:r>
      </w:hyperlink>
    </w:p>
    <w:p>
      <w:pPr>
        <w:pStyle w:val="TOC2"/>
        <w:tabs>
          <w:tab w:val="right" w:leader="dot" w:pos="8306"/>
        </w:tabs>
      </w:pPr>
      <w:hyperlink w:anchor="_Toc31349" w:history="1">
        <w:r>
          <w:rPr>
            <w:rFonts w:ascii="仿宋" w:eastAsia="仿宋" w:hAnsi="仿宋" w:cs="仿宋" w:hint="eastAsia"/>
            <w:lang w:eastAsia="zh-CN"/>
          </w:rPr>
          <w:t>(三)、工艺技术方案要求</w:t>
        </w:r>
        <w:r>
          <w:tab/>
        </w:r>
        <w:r>
          <w:fldChar w:fldCharType="begin"/>
        </w:r>
        <w:r>
          <w:instrText xml:space="preserve"> PAGEREF _Toc31349 \h </w:instrText>
        </w:r>
        <w:r>
          <w:fldChar w:fldCharType="separate"/>
        </w:r>
        <w:r>
          <w:t>26</w:t>
        </w:r>
        <w:r>
          <w:fldChar w:fldCharType="end"/>
        </w:r>
      </w:hyperlink>
    </w:p>
    <w:p>
      <w:pPr>
        <w:pStyle w:val="TOC1"/>
        <w:tabs>
          <w:tab w:val="right" w:leader="dot" w:pos="8306"/>
        </w:tabs>
      </w:pPr>
      <w:hyperlink w:anchor="_Toc2060" w:history="1">
        <w:r>
          <w:rPr>
            <w:rFonts w:ascii="仿宋" w:eastAsia="仿宋" w:hAnsi="仿宋" w:cs="仿宋" w:hint="eastAsia"/>
            <w:lang w:eastAsia="zh-CN"/>
          </w:rPr>
          <w:t>八、发动机用热交换器项目风险管理</w:t>
        </w:r>
        <w:r>
          <w:tab/>
        </w:r>
        <w:r>
          <w:fldChar w:fldCharType="begin"/>
        </w:r>
        <w:r>
          <w:instrText xml:space="preserve"> PAGEREF _Toc2060 \h </w:instrText>
        </w:r>
        <w:r>
          <w:fldChar w:fldCharType="separate"/>
        </w:r>
        <w:r>
          <w:t>28</w:t>
        </w:r>
        <w:r>
          <w:fldChar w:fldCharType="end"/>
        </w:r>
      </w:hyperlink>
    </w:p>
    <w:p>
      <w:pPr>
        <w:pStyle w:val="TOC2"/>
        <w:tabs>
          <w:tab w:val="right" w:leader="dot" w:pos="8306"/>
        </w:tabs>
      </w:pPr>
      <w:hyperlink w:anchor="_Toc23228" w:history="1">
        <w:r>
          <w:rPr>
            <w:rFonts w:ascii="仿宋" w:eastAsia="仿宋" w:hAnsi="仿宋" w:cs="仿宋" w:hint="eastAsia"/>
            <w:lang w:eastAsia="zh-CN"/>
          </w:rPr>
          <w:t>(一)、风险识别与评估</w:t>
        </w:r>
        <w:r>
          <w:tab/>
        </w:r>
        <w:r>
          <w:fldChar w:fldCharType="begin"/>
        </w:r>
        <w:r>
          <w:instrText xml:space="preserve"> PAGEREF _Toc23228 \h </w:instrText>
        </w:r>
        <w:r>
          <w:fldChar w:fldCharType="separate"/>
        </w:r>
        <w:r>
          <w:t>28</w:t>
        </w:r>
        <w:r>
          <w:fldChar w:fldCharType="end"/>
        </w:r>
      </w:hyperlink>
    </w:p>
    <w:p>
      <w:pPr>
        <w:pStyle w:val="TOC2"/>
        <w:tabs>
          <w:tab w:val="right" w:leader="dot" w:pos="8306"/>
        </w:tabs>
      </w:pPr>
      <w:hyperlink w:anchor="_Toc29184" w:history="1">
        <w:r>
          <w:rPr>
            <w:rFonts w:ascii="仿宋" w:eastAsia="仿宋" w:hAnsi="仿宋" w:cs="仿宋" w:hint="eastAsia"/>
            <w:lang w:eastAsia="zh-CN"/>
          </w:rPr>
          <w:t>(二)、风险应对策略</w:t>
        </w:r>
        <w:r>
          <w:tab/>
        </w:r>
        <w:r>
          <w:fldChar w:fldCharType="begin"/>
        </w:r>
        <w:r>
          <w:instrText xml:space="preserve"> PAGEREF _Toc29184 \h </w:instrText>
        </w:r>
        <w:r>
          <w:fldChar w:fldCharType="separate"/>
        </w:r>
        <w:r>
          <w:t>29</w:t>
        </w:r>
        <w:r>
          <w:fldChar w:fldCharType="end"/>
        </w:r>
      </w:hyperlink>
    </w:p>
    <w:p>
      <w:pPr>
        <w:pStyle w:val="TOC2"/>
        <w:tabs>
          <w:tab w:val="right" w:leader="dot" w:pos="8306"/>
        </w:tabs>
      </w:pPr>
      <w:hyperlink w:anchor="_Toc14638" w:history="1">
        <w:r>
          <w:rPr>
            <w:rFonts w:ascii="仿宋" w:eastAsia="仿宋" w:hAnsi="仿宋" w:cs="仿宋" w:hint="eastAsia"/>
            <w:lang w:eastAsia="zh-CN"/>
          </w:rPr>
          <w:t>(三)、风险监控与控制</w:t>
        </w:r>
        <w:r>
          <w:tab/>
        </w:r>
        <w:r>
          <w:fldChar w:fldCharType="begin"/>
        </w:r>
        <w:r>
          <w:instrText xml:space="preserve"> PAGEREF _Toc14638 \h </w:instrText>
        </w:r>
        <w:r>
          <w:fldChar w:fldCharType="separate"/>
        </w:r>
        <w:r>
          <w:t>31</w:t>
        </w:r>
        <w:r>
          <w:fldChar w:fldCharType="end"/>
        </w:r>
      </w:hyperlink>
    </w:p>
    <w:p>
      <w:pPr>
        <w:pStyle w:val="TOC1"/>
        <w:tabs>
          <w:tab w:val="right" w:leader="dot" w:pos="8306"/>
        </w:tabs>
      </w:pPr>
      <w:hyperlink w:anchor="_Toc19430" w:history="1">
        <w:r>
          <w:rPr>
            <w:rFonts w:ascii="仿宋" w:eastAsia="仿宋" w:hAnsi="仿宋" w:cs="仿宋" w:hint="eastAsia"/>
            <w:lang w:eastAsia="zh-CN"/>
          </w:rPr>
          <w:t>九、发动机用热交换器项目人力资源培养与发展</w:t>
        </w:r>
        <w:r>
          <w:tab/>
        </w:r>
        <w:r>
          <w:fldChar w:fldCharType="begin"/>
        </w:r>
        <w:r>
          <w:instrText xml:space="preserve"> PAGEREF _Toc19430 \h </w:instrText>
        </w:r>
        <w:r>
          <w:fldChar w:fldCharType="separate"/>
        </w:r>
        <w:r>
          <w:t>32</w:t>
        </w:r>
        <w:r>
          <w:fldChar w:fldCharType="end"/>
        </w:r>
      </w:hyperlink>
    </w:p>
    <w:p>
      <w:pPr>
        <w:pStyle w:val="TOC2"/>
        <w:tabs>
          <w:tab w:val="right" w:leader="dot" w:pos="8306"/>
        </w:tabs>
      </w:pPr>
      <w:hyperlink w:anchor="_Toc28009" w:history="1">
        <w:r>
          <w:rPr>
            <w:rFonts w:ascii="仿宋" w:eastAsia="仿宋" w:hAnsi="仿宋" w:cs="仿宋" w:hint="eastAsia"/>
            <w:lang w:eastAsia="zh-CN"/>
          </w:rPr>
          <w:t>(一)、人才需求与规划</w:t>
        </w:r>
        <w:r>
          <w:tab/>
        </w:r>
        <w:r>
          <w:fldChar w:fldCharType="begin"/>
        </w:r>
        <w:r>
          <w:instrText xml:space="preserve"> PAGEREF _Toc28009 \h </w:instrText>
        </w:r>
        <w:r>
          <w:fldChar w:fldCharType="separate"/>
        </w:r>
        <w:r>
          <w:t>32</w:t>
        </w:r>
        <w:r>
          <w:fldChar w:fldCharType="end"/>
        </w:r>
      </w:hyperlink>
    </w:p>
    <w:p>
      <w:pPr>
        <w:pStyle w:val="TOC2"/>
        <w:tabs>
          <w:tab w:val="right" w:leader="dot" w:pos="8306"/>
        </w:tabs>
      </w:pPr>
      <w:hyperlink w:anchor="_Toc1168" w:history="1">
        <w:r>
          <w:rPr>
            <w:rFonts w:ascii="仿宋" w:eastAsia="仿宋" w:hAnsi="仿宋" w:cs="仿宋" w:hint="eastAsia"/>
            <w:lang w:eastAsia="zh-CN"/>
          </w:rPr>
          <w:t>(二)、培训与发展计划</w:t>
        </w:r>
        <w:r>
          <w:tab/>
        </w:r>
        <w:r>
          <w:fldChar w:fldCharType="begin"/>
        </w:r>
        <w:r>
          <w:instrText xml:space="preserve"> PAGEREF _Toc1168 \h </w:instrText>
        </w:r>
        <w:r>
          <w:fldChar w:fldCharType="separate"/>
        </w:r>
        <w:r>
          <w:t>32</w:t>
        </w:r>
        <w:r>
          <w:fldChar w:fldCharType="end"/>
        </w:r>
      </w:hyperlink>
    </w:p>
    <w:p>
      <w:pPr>
        <w:pStyle w:val="TOC1"/>
        <w:tabs>
          <w:tab w:val="right" w:leader="dot" w:pos="8306"/>
        </w:tabs>
      </w:pPr>
      <w:hyperlink w:anchor="_Toc29177" w:history="1">
        <w:r>
          <w:rPr>
            <w:rFonts w:ascii="仿宋" w:eastAsia="仿宋" w:hAnsi="仿宋" w:cs="仿宋" w:hint="eastAsia"/>
            <w:lang w:eastAsia="zh-CN"/>
          </w:rPr>
          <w:t>十、发动机用热交换器项目投资规划</w:t>
        </w:r>
        <w:r>
          <w:tab/>
        </w:r>
        <w:r>
          <w:fldChar w:fldCharType="begin"/>
        </w:r>
        <w:r>
          <w:instrText xml:space="preserve"> PAGEREF _Toc29177 \h </w:instrText>
        </w:r>
        <w:r>
          <w:fldChar w:fldCharType="separate"/>
        </w:r>
        <w:r>
          <w:t>33</w:t>
        </w:r>
        <w:r>
          <w:fldChar w:fldCharType="end"/>
        </w:r>
      </w:hyperlink>
    </w:p>
    <w:p>
      <w:pPr>
        <w:pStyle w:val="TOC2"/>
        <w:tabs>
          <w:tab w:val="right" w:leader="dot" w:pos="8306"/>
        </w:tabs>
      </w:pPr>
      <w:hyperlink w:anchor="_Toc24402" w:history="1">
        <w:r>
          <w:rPr>
            <w:rFonts w:ascii="仿宋" w:eastAsia="仿宋" w:hAnsi="仿宋" w:cs="仿宋" w:hint="eastAsia"/>
            <w:lang w:eastAsia="zh-CN"/>
          </w:rPr>
          <w:t>(一)、发动机用热交换器项目总投资估算</w:t>
        </w:r>
        <w:r>
          <w:tab/>
        </w:r>
        <w:r>
          <w:fldChar w:fldCharType="begin"/>
        </w:r>
        <w:r>
          <w:instrText xml:space="preserve"> PAGEREF _Toc24402 \h </w:instrText>
        </w:r>
        <w:r>
          <w:fldChar w:fldCharType="separate"/>
        </w:r>
        <w:r>
          <w:t>33</w:t>
        </w:r>
        <w:r>
          <w:fldChar w:fldCharType="end"/>
        </w:r>
      </w:hyperlink>
    </w:p>
    <w:p>
      <w:pPr>
        <w:pStyle w:val="TOC2"/>
        <w:tabs>
          <w:tab w:val="right" w:leader="dot" w:pos="8306"/>
        </w:tabs>
      </w:pPr>
      <w:hyperlink w:anchor="_Toc19444" w:history="1">
        <w:r>
          <w:rPr>
            <w:rFonts w:ascii="仿宋" w:eastAsia="仿宋" w:hAnsi="仿宋" w:cs="仿宋" w:hint="eastAsia"/>
            <w:lang w:eastAsia="zh-CN"/>
          </w:rPr>
          <w:t>(二)、资金筹措</w:t>
        </w:r>
        <w:r>
          <w:tab/>
        </w:r>
        <w:r>
          <w:fldChar w:fldCharType="begin"/>
        </w:r>
        <w:r>
          <w:instrText xml:space="preserve"> PAGEREF _Toc19444 \h </w:instrText>
        </w:r>
        <w:r>
          <w:fldChar w:fldCharType="separate"/>
        </w:r>
        <w:r>
          <w:t>34</w:t>
        </w:r>
        <w:r>
          <w:fldChar w:fldCharType="end"/>
        </w:r>
      </w:hyperlink>
    </w:p>
    <w:p>
      <w:pPr>
        <w:pStyle w:val="TOC1"/>
        <w:tabs>
          <w:tab w:val="right" w:leader="dot" w:pos="8306"/>
        </w:tabs>
      </w:pPr>
      <w:hyperlink w:anchor="_Toc10172" w:history="1">
        <w:r>
          <w:rPr>
            <w:rFonts w:ascii="仿宋" w:eastAsia="仿宋" w:hAnsi="仿宋" w:cs="仿宋" w:hint="eastAsia"/>
            <w:lang w:eastAsia="zh-CN"/>
          </w:rPr>
          <w:t>十一、发动机用热交换器项目人力资源管理</w:t>
        </w:r>
        <w:r>
          <w:tab/>
        </w:r>
        <w:r>
          <w:fldChar w:fldCharType="begin"/>
        </w:r>
        <w:r>
          <w:instrText xml:space="preserve"> PAGEREF _Toc10172 \h </w:instrText>
        </w:r>
        <w:r>
          <w:fldChar w:fldCharType="separate"/>
        </w:r>
        <w:r>
          <w:t>35</w:t>
        </w:r>
        <w:r>
          <w:fldChar w:fldCharType="end"/>
        </w:r>
      </w:hyperlink>
    </w:p>
    <w:p>
      <w:pPr>
        <w:pStyle w:val="TOC2"/>
        <w:tabs>
          <w:tab w:val="right" w:leader="dot" w:pos="8306"/>
        </w:tabs>
      </w:pPr>
      <w:hyperlink w:anchor="_Toc12369" w:history="1">
        <w:r>
          <w:rPr>
            <w:rFonts w:ascii="仿宋" w:eastAsia="仿宋" w:hAnsi="仿宋" w:cs="仿宋" w:hint="eastAsia"/>
            <w:lang w:eastAsia="zh-CN"/>
          </w:rPr>
          <w:t>(一)、建立健全的预算管理制度</w:t>
        </w:r>
        <w:r>
          <w:tab/>
        </w:r>
        <w:r>
          <w:fldChar w:fldCharType="begin"/>
        </w:r>
        <w:r>
          <w:instrText xml:space="preserve"> PAGEREF _Toc12369 \h </w:instrText>
        </w:r>
        <w:r>
          <w:fldChar w:fldCharType="separate"/>
        </w:r>
        <w:r>
          <w:t>35</w:t>
        </w:r>
        <w:r>
          <w:fldChar w:fldCharType="end"/>
        </w:r>
      </w:hyperlink>
    </w:p>
    <w:p>
      <w:pPr>
        <w:pStyle w:val="TOC2"/>
        <w:tabs>
          <w:tab w:val="right" w:leader="dot" w:pos="8306"/>
        </w:tabs>
      </w:pPr>
      <w:hyperlink w:anchor="_Toc32761" w:history="1">
        <w:r>
          <w:rPr>
            <w:rFonts w:ascii="仿宋" w:eastAsia="仿宋" w:hAnsi="仿宋" w:cs="仿宋" w:hint="eastAsia"/>
            <w:lang w:eastAsia="zh-CN"/>
          </w:rPr>
          <w:t>(二)、加强资金流动监控</w:t>
        </w:r>
        <w:r>
          <w:tab/>
        </w:r>
        <w:r>
          <w:fldChar w:fldCharType="begin"/>
        </w:r>
        <w:r>
          <w:instrText xml:space="preserve"> PAGEREF _Toc32761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67" w:history="1">
        <w:r>
          <w:rPr>
            <w:rFonts w:ascii="仿宋" w:eastAsia="仿宋" w:hAnsi="仿宋" w:cs="仿宋" w:hint="eastAsia"/>
            <w:lang w:eastAsia="zh-CN"/>
          </w:rPr>
          <w:t>(三)、制定完善的风险控制机制</w:t>
        </w:r>
        <w:r>
          <w:tab/>
        </w:r>
        <w:r>
          <w:fldChar w:fldCharType="begin"/>
        </w:r>
        <w:r>
          <w:instrText xml:space="preserve"> PAGEREF _Toc23867 \h </w:instrText>
        </w:r>
        <w:r>
          <w:fldChar w:fldCharType="separate"/>
        </w:r>
        <w:r>
          <w:t>38</w:t>
        </w:r>
        <w:r>
          <w:fldChar w:fldCharType="end"/>
        </w:r>
      </w:hyperlink>
    </w:p>
    <w:p>
      <w:pPr>
        <w:pStyle w:val="TOC2"/>
        <w:tabs>
          <w:tab w:val="right" w:leader="dot" w:pos="8306"/>
        </w:tabs>
      </w:pPr>
      <w:hyperlink w:anchor="_Toc1912" w:history="1">
        <w:r>
          <w:rPr>
            <w:rFonts w:ascii="仿宋" w:eastAsia="仿宋" w:hAnsi="仿宋" w:cs="仿宋" w:hint="eastAsia"/>
            <w:lang w:eastAsia="zh-CN"/>
          </w:rPr>
          <w:t>(四)、优化成本管理</w:t>
        </w:r>
        <w:r>
          <w:tab/>
        </w:r>
        <w:r>
          <w:fldChar w:fldCharType="begin"/>
        </w:r>
        <w:r>
          <w:instrText xml:space="preserve"> PAGEREF _Toc1912 \h </w:instrText>
        </w:r>
        <w:r>
          <w:fldChar w:fldCharType="separate"/>
        </w:r>
        <w:r>
          <w:t>39</w:t>
        </w:r>
        <w:r>
          <w:fldChar w:fldCharType="end"/>
        </w:r>
      </w:hyperlink>
    </w:p>
    <w:p>
      <w:pPr>
        <w:pStyle w:val="TOC1"/>
        <w:tabs>
          <w:tab w:val="right" w:leader="dot" w:pos="8306"/>
        </w:tabs>
      </w:pPr>
      <w:hyperlink w:anchor="_Toc3754" w:history="1">
        <w:r>
          <w:rPr>
            <w:rFonts w:ascii="仿宋" w:eastAsia="仿宋" w:hAnsi="仿宋" w:cs="仿宋" w:hint="eastAsia"/>
            <w:lang w:eastAsia="zh-CN"/>
          </w:rPr>
          <w:t>十二、生产安全保护</w:t>
        </w:r>
        <w:r>
          <w:tab/>
        </w:r>
        <w:r>
          <w:fldChar w:fldCharType="begin"/>
        </w:r>
        <w:r>
          <w:instrText xml:space="preserve"> PAGEREF _Toc3754 \h </w:instrText>
        </w:r>
        <w:r>
          <w:fldChar w:fldCharType="separate"/>
        </w:r>
        <w:r>
          <w:t>41</w:t>
        </w:r>
        <w:r>
          <w:fldChar w:fldCharType="end"/>
        </w:r>
      </w:hyperlink>
    </w:p>
    <w:p>
      <w:pPr>
        <w:pStyle w:val="TOC2"/>
        <w:tabs>
          <w:tab w:val="right" w:leader="dot" w:pos="8306"/>
        </w:tabs>
      </w:pPr>
      <w:hyperlink w:anchor="_Toc17287" w:history="1">
        <w:r>
          <w:rPr>
            <w:rFonts w:ascii="仿宋" w:eastAsia="仿宋" w:hAnsi="仿宋" w:cs="仿宋" w:hint="eastAsia"/>
            <w:lang w:eastAsia="zh-CN"/>
          </w:rPr>
          <w:t>(一)、消防安全</w:t>
        </w:r>
        <w:r>
          <w:tab/>
        </w:r>
        <w:r>
          <w:fldChar w:fldCharType="begin"/>
        </w:r>
        <w:r>
          <w:instrText xml:space="preserve"> PAGEREF _Toc17287 \h </w:instrText>
        </w:r>
        <w:r>
          <w:fldChar w:fldCharType="separate"/>
        </w:r>
        <w:r>
          <w:t>41</w:t>
        </w:r>
        <w:r>
          <w:fldChar w:fldCharType="end"/>
        </w:r>
      </w:hyperlink>
    </w:p>
    <w:p>
      <w:pPr>
        <w:pStyle w:val="TOC2"/>
        <w:tabs>
          <w:tab w:val="right" w:leader="dot" w:pos="8306"/>
        </w:tabs>
      </w:pPr>
      <w:hyperlink w:anchor="_Toc28932" w:history="1">
        <w:r>
          <w:rPr>
            <w:rFonts w:ascii="仿宋" w:eastAsia="仿宋" w:hAnsi="仿宋" w:cs="仿宋" w:hint="eastAsia"/>
            <w:lang w:eastAsia="zh-CN"/>
          </w:rPr>
          <w:t>(二)、防火防爆总图布置措施</w:t>
        </w:r>
        <w:r>
          <w:tab/>
        </w:r>
        <w:r>
          <w:fldChar w:fldCharType="begin"/>
        </w:r>
        <w:r>
          <w:instrText xml:space="preserve"> PAGEREF _Toc28932 \h </w:instrText>
        </w:r>
        <w:r>
          <w:fldChar w:fldCharType="separate"/>
        </w:r>
        <w:r>
          <w:t>43</w:t>
        </w:r>
        <w:r>
          <w:fldChar w:fldCharType="end"/>
        </w:r>
      </w:hyperlink>
    </w:p>
    <w:p>
      <w:pPr>
        <w:pStyle w:val="TOC2"/>
        <w:tabs>
          <w:tab w:val="right" w:leader="dot" w:pos="8306"/>
        </w:tabs>
      </w:pPr>
      <w:hyperlink w:anchor="_Toc16897" w:history="1">
        <w:r>
          <w:rPr>
            <w:rFonts w:ascii="仿宋" w:eastAsia="仿宋" w:hAnsi="仿宋" w:cs="仿宋" w:hint="eastAsia"/>
            <w:lang w:eastAsia="zh-CN"/>
          </w:rPr>
          <w:t>(三)、自然灾害防范措施</w:t>
        </w:r>
        <w:r>
          <w:tab/>
        </w:r>
        <w:r>
          <w:fldChar w:fldCharType="begin"/>
        </w:r>
        <w:r>
          <w:instrText xml:space="preserve"> PAGEREF _Toc16897 \h </w:instrText>
        </w:r>
        <w:r>
          <w:fldChar w:fldCharType="separate"/>
        </w:r>
        <w:r>
          <w:t>43</w:t>
        </w:r>
        <w:r>
          <w:fldChar w:fldCharType="end"/>
        </w:r>
      </w:hyperlink>
    </w:p>
    <w:p>
      <w:pPr>
        <w:pStyle w:val="TOC2"/>
        <w:tabs>
          <w:tab w:val="right" w:leader="dot" w:pos="8306"/>
        </w:tabs>
      </w:pPr>
      <w:hyperlink w:anchor="_Toc18844" w:history="1">
        <w:r>
          <w:rPr>
            <w:rFonts w:ascii="仿宋" w:eastAsia="仿宋" w:hAnsi="仿宋" w:cs="仿宋" w:hint="eastAsia"/>
            <w:lang w:eastAsia="zh-CN"/>
          </w:rPr>
          <w:t>(四)、安全色及安全标志使用要求</w:t>
        </w:r>
        <w:r>
          <w:tab/>
        </w:r>
        <w:r>
          <w:fldChar w:fldCharType="begin"/>
        </w:r>
        <w:r>
          <w:instrText xml:space="preserve"> PAGEREF _Toc18844 \h </w:instrText>
        </w:r>
        <w:r>
          <w:fldChar w:fldCharType="separate"/>
        </w:r>
        <w:r>
          <w:t>44</w:t>
        </w:r>
        <w:r>
          <w:fldChar w:fldCharType="end"/>
        </w:r>
      </w:hyperlink>
    </w:p>
    <w:p>
      <w:pPr>
        <w:pStyle w:val="TOC2"/>
        <w:tabs>
          <w:tab w:val="right" w:leader="dot" w:pos="8306"/>
        </w:tabs>
      </w:pPr>
      <w:hyperlink w:anchor="_Toc28230" w:history="1">
        <w:r>
          <w:rPr>
            <w:rFonts w:ascii="仿宋" w:eastAsia="仿宋" w:hAnsi="仿宋" w:cs="仿宋" w:hint="eastAsia"/>
            <w:lang w:eastAsia="zh-CN"/>
          </w:rPr>
          <w:t>(五)、防尘防毒措施</w:t>
        </w:r>
        <w:r>
          <w:tab/>
        </w:r>
        <w:r>
          <w:fldChar w:fldCharType="begin"/>
        </w:r>
        <w:r>
          <w:instrText xml:space="preserve"> PAGEREF _Toc28230 \h </w:instrText>
        </w:r>
        <w:r>
          <w:fldChar w:fldCharType="separate"/>
        </w:r>
        <w:r>
          <w:t>45</w:t>
        </w:r>
        <w:r>
          <w:fldChar w:fldCharType="end"/>
        </w:r>
      </w:hyperlink>
    </w:p>
    <w:p>
      <w:pPr>
        <w:pStyle w:val="TOC2"/>
        <w:tabs>
          <w:tab w:val="right" w:leader="dot" w:pos="8306"/>
        </w:tabs>
      </w:pPr>
      <w:hyperlink w:anchor="_Toc3138" w:history="1">
        <w:r>
          <w:rPr>
            <w:rFonts w:ascii="仿宋" w:eastAsia="仿宋" w:hAnsi="仿宋" w:cs="仿宋" w:hint="eastAsia"/>
            <w:lang w:eastAsia="zh-CN"/>
          </w:rPr>
          <w:t>(六)、防静电、触电防护及防雷措施</w:t>
        </w:r>
        <w:r>
          <w:tab/>
        </w:r>
        <w:r>
          <w:fldChar w:fldCharType="begin"/>
        </w:r>
        <w:r>
          <w:instrText xml:space="preserve"> PAGEREF _Toc3138 \h </w:instrText>
        </w:r>
        <w:r>
          <w:fldChar w:fldCharType="separate"/>
        </w:r>
        <w:r>
          <w:t>46</w:t>
        </w:r>
        <w:r>
          <w:fldChar w:fldCharType="end"/>
        </w:r>
      </w:hyperlink>
    </w:p>
    <w:p>
      <w:pPr>
        <w:pStyle w:val="TOC2"/>
        <w:tabs>
          <w:tab w:val="right" w:leader="dot" w:pos="8306"/>
        </w:tabs>
      </w:pPr>
      <w:hyperlink w:anchor="_Toc4883" w:history="1">
        <w:r>
          <w:rPr>
            <w:rFonts w:ascii="仿宋" w:eastAsia="仿宋" w:hAnsi="仿宋" w:cs="仿宋" w:hint="eastAsia"/>
            <w:lang w:eastAsia="zh-CN"/>
          </w:rPr>
          <w:t>(七)、机械设备安全保障措施</w:t>
        </w:r>
        <w:r>
          <w:tab/>
        </w:r>
        <w:r>
          <w:fldChar w:fldCharType="begin"/>
        </w:r>
        <w:r>
          <w:instrText xml:space="preserve"> PAGEREF _Toc4883 \h </w:instrText>
        </w:r>
        <w:r>
          <w:fldChar w:fldCharType="separate"/>
        </w:r>
        <w:r>
          <w:t>48</w:t>
        </w:r>
        <w:r>
          <w:fldChar w:fldCharType="end"/>
        </w:r>
      </w:hyperlink>
    </w:p>
    <w:p>
      <w:pPr>
        <w:pStyle w:val="TOC1"/>
        <w:tabs>
          <w:tab w:val="right" w:leader="dot" w:pos="8306"/>
        </w:tabs>
      </w:pPr>
      <w:hyperlink w:anchor="_Toc3652" w:history="1">
        <w:r>
          <w:rPr>
            <w:rFonts w:ascii="仿宋" w:eastAsia="仿宋" w:hAnsi="仿宋" w:cs="仿宋" w:hint="eastAsia"/>
            <w:lang w:eastAsia="zh-CN"/>
          </w:rPr>
          <w:t>十三、发动机用热交换器项目实施保障措施</w:t>
        </w:r>
        <w:r>
          <w:tab/>
        </w:r>
        <w:r>
          <w:fldChar w:fldCharType="begin"/>
        </w:r>
        <w:r>
          <w:instrText xml:space="preserve"> PAGEREF _Toc3652 \h </w:instrText>
        </w:r>
        <w:r>
          <w:fldChar w:fldCharType="separate"/>
        </w:r>
        <w:r>
          <w:t>49</w:t>
        </w:r>
        <w:r>
          <w:fldChar w:fldCharType="end"/>
        </w:r>
      </w:hyperlink>
    </w:p>
    <w:p>
      <w:pPr>
        <w:pStyle w:val="TOC2"/>
        <w:tabs>
          <w:tab w:val="right" w:leader="dot" w:pos="8306"/>
        </w:tabs>
      </w:pPr>
      <w:hyperlink w:anchor="_Toc6130" w:history="1">
        <w:r>
          <w:rPr>
            <w:rFonts w:ascii="仿宋" w:eastAsia="仿宋" w:hAnsi="仿宋" w:cs="仿宋" w:hint="eastAsia"/>
            <w:lang w:eastAsia="zh-CN"/>
          </w:rPr>
          <w:t>(一)、发动机用热交换器项目实施保障机制</w:t>
        </w:r>
        <w:r>
          <w:tab/>
        </w:r>
        <w:r>
          <w:fldChar w:fldCharType="begin"/>
        </w:r>
        <w:r>
          <w:instrText xml:space="preserve"> PAGEREF _Toc6130 \h </w:instrText>
        </w:r>
        <w:r>
          <w:fldChar w:fldCharType="separate"/>
        </w:r>
        <w:r>
          <w:t>49</w:t>
        </w:r>
        <w:r>
          <w:fldChar w:fldCharType="end"/>
        </w:r>
      </w:hyperlink>
    </w:p>
    <w:p>
      <w:pPr>
        <w:pStyle w:val="TOC2"/>
        <w:tabs>
          <w:tab w:val="right" w:leader="dot" w:pos="8306"/>
        </w:tabs>
      </w:pPr>
      <w:hyperlink w:anchor="_Toc19092" w:history="1">
        <w:r>
          <w:rPr>
            <w:rFonts w:ascii="仿宋" w:eastAsia="仿宋" w:hAnsi="仿宋" w:cs="仿宋" w:hint="eastAsia"/>
            <w:lang w:eastAsia="zh-CN"/>
          </w:rPr>
          <w:t>(二)、发动机用热交换器项目法律合规要求</w:t>
        </w:r>
        <w:r>
          <w:tab/>
        </w:r>
        <w:r>
          <w:fldChar w:fldCharType="begin"/>
        </w:r>
        <w:r>
          <w:instrText xml:space="preserve"> PAGEREF _Toc19092 \h </w:instrText>
        </w:r>
        <w:r>
          <w:fldChar w:fldCharType="separate"/>
        </w:r>
        <w:r>
          <w:t>53</w:t>
        </w:r>
        <w:r>
          <w:fldChar w:fldCharType="end"/>
        </w:r>
      </w:hyperlink>
    </w:p>
    <w:p>
      <w:pPr>
        <w:pStyle w:val="TOC2"/>
        <w:tabs>
          <w:tab w:val="right" w:leader="dot" w:pos="8306"/>
        </w:tabs>
      </w:pPr>
      <w:hyperlink w:anchor="_Toc16221" w:history="1">
        <w:r>
          <w:rPr>
            <w:rFonts w:ascii="仿宋" w:eastAsia="仿宋" w:hAnsi="仿宋" w:cs="仿宋" w:hint="eastAsia"/>
            <w:lang w:eastAsia="zh-CN"/>
          </w:rPr>
          <w:t>(三)、发动机用热交换器项目合同管理与法律事务</w:t>
        </w:r>
        <w:r>
          <w:tab/>
        </w:r>
        <w:r>
          <w:fldChar w:fldCharType="begin"/>
        </w:r>
        <w:r>
          <w:instrText xml:space="preserve"> PAGEREF _Toc16221 \h </w:instrText>
        </w:r>
        <w:r>
          <w:fldChar w:fldCharType="separate"/>
        </w:r>
        <w:r>
          <w:t>58</w:t>
        </w:r>
        <w:r>
          <w:fldChar w:fldCharType="end"/>
        </w:r>
      </w:hyperlink>
    </w:p>
    <w:p>
      <w:pPr>
        <w:pStyle w:val="TOC2"/>
        <w:tabs>
          <w:tab w:val="right" w:leader="dot" w:pos="8306"/>
        </w:tabs>
      </w:pPr>
      <w:hyperlink w:anchor="_Toc2024" w:history="1">
        <w:r>
          <w:rPr>
            <w:rFonts w:ascii="仿宋" w:eastAsia="仿宋" w:hAnsi="仿宋" w:cs="仿宋" w:hint="eastAsia"/>
            <w:lang w:eastAsia="zh-CN"/>
          </w:rPr>
          <w:t>(四)、发动机用热交换器项目知识产权保护策略</w:t>
        </w:r>
        <w:r>
          <w:tab/>
        </w:r>
        <w:r>
          <w:fldChar w:fldCharType="begin"/>
        </w:r>
        <w:r>
          <w:instrText xml:space="preserve"> PAGEREF _Toc2024 \h </w:instrText>
        </w:r>
        <w:r>
          <w:fldChar w:fldCharType="separate"/>
        </w:r>
        <w:r>
          <w:t>64</w:t>
        </w:r>
        <w:r>
          <w:fldChar w:fldCharType="end"/>
        </w:r>
      </w:hyperlink>
    </w:p>
    <w:p>
      <w:pPr>
        <w:pStyle w:val="TOC1"/>
        <w:tabs>
          <w:tab w:val="right" w:leader="dot" w:pos="8306"/>
        </w:tabs>
      </w:pPr>
      <w:hyperlink w:anchor="_Toc4809" w:history="1">
        <w:r>
          <w:rPr>
            <w:rFonts w:ascii="仿宋" w:eastAsia="仿宋" w:hAnsi="仿宋" w:cs="仿宋" w:hint="eastAsia"/>
            <w:lang w:eastAsia="zh-CN"/>
          </w:rPr>
          <w:t>十四、质量管理体系</w:t>
        </w:r>
        <w:r>
          <w:tab/>
        </w:r>
        <w:r>
          <w:fldChar w:fldCharType="begin"/>
        </w:r>
        <w:r>
          <w:instrText xml:space="preserve"> PAGEREF _Toc4809 \h </w:instrText>
        </w:r>
        <w:r>
          <w:fldChar w:fldCharType="separate"/>
        </w:r>
        <w:r>
          <w:t>67</w:t>
        </w:r>
        <w:r>
          <w:fldChar w:fldCharType="end"/>
        </w:r>
      </w:hyperlink>
    </w:p>
    <w:p>
      <w:pPr>
        <w:pStyle w:val="TOC2"/>
        <w:tabs>
          <w:tab w:val="right" w:leader="dot" w:pos="8306"/>
        </w:tabs>
      </w:pPr>
      <w:hyperlink w:anchor="_Toc30991" w:history="1">
        <w:r>
          <w:rPr>
            <w:rFonts w:ascii="仿宋" w:eastAsia="仿宋" w:hAnsi="仿宋" w:cs="仿宋" w:hint="eastAsia"/>
            <w:lang w:eastAsia="zh-CN"/>
          </w:rPr>
          <w:t>(一)、质量目标与方针</w:t>
        </w:r>
        <w:r>
          <w:tab/>
        </w:r>
        <w:r>
          <w:fldChar w:fldCharType="begin"/>
        </w:r>
        <w:r>
          <w:instrText xml:space="preserve"> PAGEREF _Toc30991 \h </w:instrText>
        </w:r>
        <w:r>
          <w:fldChar w:fldCharType="separate"/>
        </w:r>
        <w:r>
          <w:t>67</w:t>
        </w:r>
        <w:r>
          <w:fldChar w:fldCharType="end"/>
        </w:r>
      </w:hyperlink>
    </w:p>
    <w:p>
      <w:pPr>
        <w:pStyle w:val="TOC2"/>
        <w:tabs>
          <w:tab w:val="right" w:leader="dot" w:pos="8306"/>
        </w:tabs>
      </w:pPr>
      <w:hyperlink w:anchor="_Toc21554" w:history="1">
        <w:r>
          <w:rPr>
            <w:rFonts w:ascii="仿宋" w:eastAsia="仿宋" w:hAnsi="仿宋" w:cs="仿宋" w:hint="eastAsia"/>
            <w:lang w:eastAsia="zh-CN"/>
          </w:rPr>
          <w:t>(二)、质量管理责任</w:t>
        </w:r>
        <w:r>
          <w:tab/>
        </w:r>
        <w:r>
          <w:fldChar w:fldCharType="begin"/>
        </w:r>
        <w:r>
          <w:instrText xml:space="preserve"> PAGEREF _Toc21554 \h </w:instrText>
        </w:r>
        <w:r>
          <w:fldChar w:fldCharType="separate"/>
        </w:r>
        <w:r>
          <w:t>68</w:t>
        </w:r>
        <w:r>
          <w:fldChar w:fldCharType="end"/>
        </w:r>
      </w:hyperlink>
    </w:p>
    <w:p>
      <w:pPr>
        <w:pStyle w:val="TOC2"/>
        <w:tabs>
          <w:tab w:val="right" w:leader="dot" w:pos="8306"/>
        </w:tabs>
      </w:pPr>
      <w:hyperlink w:anchor="_Toc28889" w:history="1">
        <w:r>
          <w:rPr>
            <w:rFonts w:ascii="仿宋" w:eastAsia="仿宋" w:hAnsi="仿宋" w:cs="仿宋" w:hint="eastAsia"/>
            <w:lang w:eastAsia="zh-CN"/>
          </w:rPr>
          <w:t>(三)、质量管理体系文件</w:t>
        </w:r>
        <w:r>
          <w:tab/>
        </w:r>
        <w:r>
          <w:fldChar w:fldCharType="begin"/>
        </w:r>
        <w:r>
          <w:instrText xml:space="preserve"> PAGEREF _Toc28889 \h </w:instrText>
        </w:r>
        <w:r>
          <w:fldChar w:fldCharType="separate"/>
        </w:r>
        <w:r>
          <w:t>69</w:t>
        </w:r>
        <w:r>
          <w:fldChar w:fldCharType="end"/>
        </w:r>
      </w:hyperlink>
    </w:p>
    <w:p>
      <w:pPr>
        <w:pStyle w:val="TOC2"/>
        <w:tabs>
          <w:tab w:val="right" w:leader="dot" w:pos="8306"/>
        </w:tabs>
      </w:pPr>
      <w:hyperlink w:anchor="_Toc18657" w:history="1">
        <w:r>
          <w:rPr>
            <w:rFonts w:ascii="仿宋" w:eastAsia="仿宋" w:hAnsi="仿宋" w:cs="仿宋" w:hint="eastAsia"/>
            <w:lang w:eastAsia="zh-CN"/>
          </w:rPr>
          <w:t>(四)、质量培训与教育</w:t>
        </w:r>
        <w:r>
          <w:tab/>
        </w:r>
        <w:r>
          <w:fldChar w:fldCharType="begin"/>
        </w:r>
        <w:r>
          <w:instrText xml:space="preserve"> PAGEREF _Toc18657 \h </w:instrText>
        </w:r>
        <w:r>
          <w:fldChar w:fldCharType="separate"/>
        </w:r>
        <w:r>
          <w:t>71</w:t>
        </w:r>
        <w:r>
          <w:fldChar w:fldCharType="end"/>
        </w:r>
      </w:hyperlink>
    </w:p>
    <w:p>
      <w:pPr>
        <w:pStyle w:val="TOC2"/>
        <w:tabs>
          <w:tab w:val="right" w:leader="dot" w:pos="8306"/>
        </w:tabs>
      </w:pPr>
      <w:hyperlink w:anchor="_Toc20029" w:history="1">
        <w:r>
          <w:rPr>
            <w:rFonts w:ascii="仿宋" w:eastAsia="仿宋" w:hAnsi="仿宋" w:cs="仿宋" w:hint="eastAsia"/>
            <w:lang w:eastAsia="zh-CN"/>
          </w:rPr>
          <w:t>(五)、质量审核与评价</w:t>
        </w:r>
        <w:r>
          <w:tab/>
        </w:r>
        <w:r>
          <w:fldChar w:fldCharType="begin"/>
        </w:r>
        <w:r>
          <w:instrText xml:space="preserve"> PAGEREF _Toc20029 \h </w:instrText>
        </w:r>
        <w:r>
          <w:fldChar w:fldCharType="separate"/>
        </w:r>
        <w:r>
          <w:t>72</w:t>
        </w:r>
        <w:r>
          <w:fldChar w:fldCharType="end"/>
        </w:r>
      </w:hyperlink>
    </w:p>
    <w:p>
      <w:pPr>
        <w:pStyle w:val="TOC2"/>
        <w:tabs>
          <w:tab w:val="right" w:leader="dot" w:pos="8306"/>
        </w:tabs>
      </w:pPr>
      <w:hyperlink w:anchor="_Toc3969" w:history="1">
        <w:r>
          <w:rPr>
            <w:rFonts w:ascii="仿宋" w:eastAsia="仿宋" w:hAnsi="仿宋" w:cs="仿宋" w:hint="eastAsia"/>
            <w:lang w:eastAsia="zh-CN"/>
          </w:rPr>
          <w:t>(六)、不符合与纠正措施</w:t>
        </w:r>
        <w:r>
          <w:tab/>
        </w:r>
        <w:r>
          <w:fldChar w:fldCharType="begin"/>
        </w:r>
        <w:r>
          <w:instrText xml:space="preserve"> PAGEREF _Toc3969 \h </w:instrText>
        </w:r>
        <w:r>
          <w:fldChar w:fldCharType="separate"/>
        </w:r>
        <w:r>
          <w:t>74</w:t>
        </w:r>
        <w:r>
          <w:fldChar w:fldCharType="end"/>
        </w:r>
      </w:hyperlink>
    </w:p>
    <w:p>
      <w:pPr>
        <w:pStyle w:val="TOC1"/>
        <w:tabs>
          <w:tab w:val="right" w:leader="dot" w:pos="8306"/>
        </w:tabs>
      </w:pPr>
      <w:hyperlink w:anchor="_Toc10910" w:history="1">
        <w:r>
          <w:rPr>
            <w:rFonts w:ascii="仿宋" w:eastAsia="仿宋" w:hAnsi="仿宋" w:cs="仿宋" w:hint="eastAsia"/>
            <w:lang w:eastAsia="zh-CN"/>
          </w:rPr>
          <w:t>十五、供应链管理</w:t>
        </w:r>
        <w:r>
          <w:tab/>
        </w:r>
        <w:r>
          <w:fldChar w:fldCharType="begin"/>
        </w:r>
        <w:r>
          <w:instrText xml:space="preserve"> PAGEREF _Toc10910 \h </w:instrText>
        </w:r>
        <w:r>
          <w:fldChar w:fldCharType="separate"/>
        </w:r>
        <w:r>
          <w:t>75</w:t>
        </w:r>
        <w:r>
          <w:fldChar w:fldCharType="end"/>
        </w:r>
      </w:hyperlink>
    </w:p>
    <w:p>
      <w:pPr>
        <w:pStyle w:val="TOC2"/>
        <w:tabs>
          <w:tab w:val="right" w:leader="dot" w:pos="8306"/>
        </w:tabs>
      </w:pPr>
      <w:hyperlink w:anchor="_Toc958" w:history="1">
        <w:r>
          <w:rPr>
            <w:rFonts w:ascii="仿宋" w:eastAsia="仿宋" w:hAnsi="仿宋" w:cs="仿宋" w:hint="eastAsia"/>
            <w:lang w:eastAsia="zh-CN"/>
          </w:rPr>
          <w:t>(一)、供应链战略规划</w:t>
        </w:r>
        <w:r>
          <w:tab/>
        </w:r>
        <w:r>
          <w:fldChar w:fldCharType="begin"/>
        </w:r>
        <w:r>
          <w:instrText xml:space="preserve"> PAGEREF _Toc958 \h </w:instrText>
        </w:r>
        <w:r>
          <w:fldChar w:fldCharType="separate"/>
        </w:r>
        <w:r>
          <w:t>75</w:t>
        </w:r>
        <w:r>
          <w:fldChar w:fldCharType="end"/>
        </w:r>
      </w:hyperlink>
    </w:p>
    <w:p>
      <w:pPr>
        <w:pStyle w:val="TOC2"/>
        <w:tabs>
          <w:tab w:val="right" w:leader="dot" w:pos="8306"/>
        </w:tabs>
      </w:pPr>
      <w:hyperlink w:anchor="_Toc25445" w:history="1">
        <w:r>
          <w:rPr>
            <w:rFonts w:ascii="仿宋" w:eastAsia="仿宋" w:hAnsi="仿宋" w:cs="仿宋" w:hint="eastAsia"/>
            <w:lang w:eastAsia="zh-CN"/>
          </w:rPr>
          <w:t>(二)、供应商选择与合作</w:t>
        </w:r>
        <w:r>
          <w:tab/>
        </w:r>
        <w:r>
          <w:fldChar w:fldCharType="begin"/>
        </w:r>
        <w:r>
          <w:instrText xml:space="preserve"> PAGEREF _Toc25445 \h </w:instrText>
        </w:r>
        <w:r>
          <w:fldChar w:fldCharType="separate"/>
        </w:r>
        <w:r>
          <w:t>76</w:t>
        </w:r>
        <w:r>
          <w:fldChar w:fldCharType="end"/>
        </w:r>
      </w:hyperlink>
    </w:p>
    <w:p>
      <w:pPr>
        <w:pStyle w:val="TOC2"/>
        <w:tabs>
          <w:tab w:val="right" w:leader="dot" w:pos="8306"/>
        </w:tabs>
      </w:pPr>
      <w:hyperlink w:anchor="_Toc1031" w:history="1">
        <w:r>
          <w:rPr>
            <w:rFonts w:ascii="仿宋" w:eastAsia="仿宋" w:hAnsi="仿宋" w:cs="仿宋" w:hint="eastAsia"/>
            <w:lang w:eastAsia="zh-CN"/>
          </w:rPr>
          <w:t>(三)、物流与库存管理</w:t>
        </w:r>
        <w:r>
          <w:tab/>
        </w:r>
        <w:r>
          <w:fldChar w:fldCharType="begin"/>
        </w:r>
        <w:r>
          <w:instrText xml:space="preserve"> PAGEREF _Toc1031 \h </w:instrText>
        </w:r>
        <w:r>
          <w:fldChar w:fldCharType="separate"/>
        </w:r>
        <w:r>
          <w:t>78</w:t>
        </w:r>
        <w:r>
          <w:fldChar w:fldCharType="end"/>
        </w:r>
      </w:hyperlink>
    </w:p>
    <w:p>
      <w:pPr>
        <w:pStyle w:val="TOC1"/>
        <w:tabs>
          <w:tab w:val="right" w:leader="dot" w:pos="8306"/>
        </w:tabs>
      </w:pPr>
      <w:hyperlink w:anchor="_Toc8526" w:history="1">
        <w:r>
          <w:rPr>
            <w:rFonts w:ascii="仿宋" w:eastAsia="仿宋" w:hAnsi="仿宋" w:cs="仿宋" w:hint="eastAsia"/>
            <w:lang w:eastAsia="zh-CN"/>
          </w:rPr>
          <w:t>十六、发动机用热交换器项目变更管理</w:t>
        </w:r>
        <w:r>
          <w:tab/>
        </w:r>
        <w:r>
          <w:fldChar w:fldCharType="begin"/>
        </w:r>
        <w:r>
          <w:instrText xml:space="preserve"> PAGEREF _Toc8526 \h </w:instrText>
        </w:r>
        <w:r>
          <w:fldChar w:fldCharType="separate"/>
        </w:r>
        <w:r>
          <w:t>79</w:t>
        </w:r>
        <w:r>
          <w:fldChar w:fldCharType="end"/>
        </w:r>
      </w:hyperlink>
    </w:p>
    <w:p>
      <w:pPr>
        <w:pStyle w:val="TOC2"/>
        <w:tabs>
          <w:tab w:val="right" w:leader="dot" w:pos="8306"/>
        </w:tabs>
      </w:pPr>
      <w:hyperlink w:anchor="_Toc21028" w:history="1">
        <w:r>
          <w:rPr>
            <w:rFonts w:ascii="仿宋" w:eastAsia="仿宋" w:hAnsi="仿宋" w:cs="仿宋" w:hint="eastAsia"/>
            <w:lang w:eastAsia="zh-CN"/>
          </w:rPr>
          <w:t>(一)、变更申请与评估</w:t>
        </w:r>
        <w:r>
          <w:tab/>
        </w:r>
        <w:r>
          <w:fldChar w:fldCharType="begin"/>
        </w:r>
        <w:r>
          <w:instrText xml:space="preserve"> PAGEREF _Toc21028 \h </w:instrText>
        </w:r>
        <w:r>
          <w:fldChar w:fldCharType="separate"/>
        </w:r>
        <w:r>
          <w:t>79</w:t>
        </w:r>
        <w:r>
          <w:fldChar w:fldCharType="end"/>
        </w:r>
      </w:hyperlink>
    </w:p>
    <w:p>
      <w:pPr>
        <w:pStyle w:val="TOC2"/>
        <w:tabs>
          <w:tab w:val="right" w:leader="dot" w:pos="8306"/>
        </w:tabs>
      </w:pPr>
      <w:hyperlink w:anchor="_Toc21261" w:history="1">
        <w:r>
          <w:rPr>
            <w:rFonts w:ascii="仿宋" w:eastAsia="仿宋" w:hAnsi="仿宋" w:cs="仿宋" w:hint="eastAsia"/>
            <w:lang w:eastAsia="zh-CN"/>
          </w:rPr>
          <w:t>(二)、变更实施与控制</w:t>
        </w:r>
        <w:r>
          <w:tab/>
        </w:r>
        <w:r>
          <w:fldChar w:fldCharType="begin"/>
        </w:r>
        <w:r>
          <w:instrText xml:space="preserve"> PAGEREF _Toc21261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76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8947"/>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13669"/>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发动机用热交换器项目的主要产品是XXXX，预计年产值为XXX万元。这一产品在市场中占据着重要的地位，其广泛的应用范围使得该发动机用热交换器项目的市场前景非常广阔。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发动机用热交换器项目的xxx产品作为重要的原材料之一，将在多个领域发挥关键作用。其在建筑、交通、能源等方面的广泛应用将为整个产业链提供强大的支持，形成产业协同效应。发动机用热交换器项目的年产值XXX万XXX万XXX万万元不仅反映了其在市场上的巨大潜力，更预示着它对国民经济的积极贡献。这种关联度高、涉及面广的产业关系，使得该发动机用热交换器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23037"/>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总征地面积为XXXX平方米，相当于约XX.XX亩，其中净用地面积为XXXX平方米，红线范围内相当于约XX.XX亩。这一用地规模充分考虑了发动机用热交换器项目的建设需求，保障了发动机用热交换器项目在合适的空间内得以充分发展。发动机用热交换器项目规划的总建筑面积为XXXX平方米，其中主体工程建设占XXXX平方米，计容建筑面积达XXXX平方米。预计建筑工程的投资将达到XXXX万元，为发动机用热交换器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计划购置的设备共计XXXX台（套），设备购置费用为XXXX万元。这一设备购置计划充分考虑到发动机用热交换器项目的生产需求和技术要求，确保了发动机用热交换器项目在生产运营中具备先进的技术装备和高效的生产能力。设备的合理配置将为发动机用热交换器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计划总投资为XXXX万元，预计年实现营业收入为XXXX万元。这一产能规模的设定旨在确保发动机用热交换器项目能够在投资与回报之间取得平衡，实现长期可持续的发展。发动机用热交换器项目的总投资充分考虑到各个方面的需求，包括用地建设、设备购置等多个环节，以确保发动机用热交换器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1702"/>
      <w:r>
        <w:rPr>
          <w:rFonts w:ascii="仿宋" w:eastAsia="仿宋" w:hAnsi="仿宋" w:cs="仿宋" w:hint="eastAsia"/>
          <w:sz w:val="28"/>
          <w:lang w:eastAsia="zh-CN"/>
        </w:rPr>
        <w:t>二、发动机用热交换器项目土建工程</w:t>
      </w:r>
      <w:bookmarkEnd w:id="5"/>
    </w:p>
    <w:p>
      <w:pPr>
        <w:pStyle w:val="Heading2"/>
        <w:rPr>
          <w:rFonts w:ascii="仿宋" w:eastAsia="仿宋" w:hAnsi="仿宋" w:cs="仿宋" w:hint="eastAsia"/>
          <w:lang w:eastAsia="zh-CN"/>
        </w:rPr>
      </w:pPr>
      <w:bookmarkStart w:id="6" w:name="_Toc27513"/>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在发动机用热交换器项目的建筑工程设计中，我们将秉承一系列重要的设计原则，以确保发动机用热交换器项目建筑在功能、美观、可持续性等方面达到最佳效果。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首要原则是确保建筑的功能性得到最大化的发挥。我们将充分理解发动机用热交换器项目的实际需求，合理布局各个功能区域，保证建筑在满足业务需求的同时，提供高效的工作环境。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在建筑设计中，我们将综合考虑建设和运营成本。通过精细的经济效益分析，确保设计方案在高效利用资源的同时，对发动机用热交换器项目的长期盈利能力有积极的贡献。</w:t>
      </w:r>
    </w:p>
    <w:p>
      <w:pPr>
        <w:pStyle w:val="Heading2"/>
        <w:ind w:firstLine="560" w:firstLineChars="200"/>
        <w:rPr>
          <w:rFonts w:ascii="仿宋" w:eastAsia="仿宋" w:hAnsi="仿宋" w:cs="仿宋" w:hint="eastAsia"/>
          <w:sz w:val="28"/>
          <w:lang w:eastAsia="zh-CN"/>
        </w:rPr>
      </w:pPr>
      <w:bookmarkStart w:id="7" w:name="_Toc20247"/>
      <w:r>
        <w:rPr>
          <w:rFonts w:ascii="仿宋" w:eastAsia="仿宋" w:hAnsi="仿宋" w:cs="仿宋" w:hint="eastAsia"/>
          <w:sz w:val="28"/>
          <w:lang w:eastAsia="zh-CN"/>
        </w:rPr>
        <w:t>(二)、土建工程设计年限及安全等级</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用热交换器项目的土建工程设计中，我们将精准设定设计年限，结合发动机用热交换器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发动机用热交换器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8" w:name="_Toc13949"/>
      <w:r>
        <w:rPr>
          <w:rFonts w:ascii="仿宋" w:eastAsia="仿宋" w:hAnsi="仿宋" w:cs="仿宋" w:hint="eastAsia"/>
          <w:sz w:val="28"/>
          <w:lang w:eastAsia="zh-CN"/>
        </w:rPr>
        <w:t>(三)、建筑工程设计总体要求</w:t>
      </w:r>
      <w:bookmarkEnd w:id="8"/>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发动机用热交换器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发动机用热交换器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发动机用热交换器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9" w:name="_Toc20154"/>
      <w:r>
        <w:rPr>
          <w:rFonts w:ascii="仿宋" w:eastAsia="仿宋" w:hAnsi="仿宋" w:cs="仿宋" w:hint="eastAsia"/>
          <w:sz w:val="28"/>
          <w:lang w:eastAsia="zh-CN"/>
        </w:rPr>
        <w:t>(四)、土建工程建设指标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本期工程发动机用热交换器项目预计总建筑面积XXX平方米，其中：计容建筑面积XXX平方米，计划建筑工程投资XX万元，占发动机用热交换器项目总投资的XX%。</w:t>
      </w:r>
    </w:p>
    <w:p>
      <w:pPr>
        <w:pStyle w:val="Heading1"/>
        <w:ind w:firstLine="560" w:firstLineChars="200"/>
        <w:rPr>
          <w:rFonts w:ascii="仿宋" w:eastAsia="仿宋" w:hAnsi="仿宋" w:cs="仿宋" w:hint="eastAsia"/>
          <w:sz w:val="28"/>
          <w:lang w:eastAsia="zh-CN"/>
        </w:rPr>
      </w:pPr>
      <w:bookmarkStart w:id="10" w:name="_Toc19232"/>
      <w:r>
        <w:rPr>
          <w:rFonts w:ascii="仿宋" w:eastAsia="仿宋" w:hAnsi="仿宋" w:cs="仿宋" w:hint="eastAsia"/>
          <w:sz w:val="28"/>
          <w:lang w:eastAsia="zh-CN"/>
        </w:rPr>
        <w:t>三、发动机用热交换器项目建设单位说明</w:t>
      </w:r>
      <w:bookmarkEnd w:id="10"/>
    </w:p>
    <w:p>
      <w:pPr>
        <w:pStyle w:val="Heading2"/>
        <w:rPr>
          <w:rFonts w:ascii="仿宋" w:eastAsia="仿宋" w:hAnsi="仿宋" w:cs="仿宋" w:hint="eastAsia"/>
          <w:lang w:eastAsia="zh-CN"/>
        </w:rPr>
      </w:pPr>
      <w:bookmarkStart w:id="11" w:name="_Toc13644"/>
      <w:r>
        <w:rPr>
          <w:rFonts w:ascii="仿宋" w:eastAsia="仿宋" w:hAnsi="仿宋" w:cs="仿宋" w:hint="eastAsia"/>
          <w:lang w:eastAsia="zh-CN"/>
        </w:rPr>
        <w:t>(一)、发动机用热交换器项目承办单位基本情况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3234"/>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发动机用热交换器项目承办单位的XXXX，我们着眼于实现可持续的经济效益。通过技术创新和解决方案的提供，公司预计在发动机用热交换器项目执行期间将获得可观的收入增长。这一收入来源主要包括发动机用热交换器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同时，我们注重成本控制和效率提升，以确保发动机用热交换器项目的可持续盈利。透过精细的管理和资源优化，公司期望实现发动机用热交换器项目利润最大化。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发动机用热交换器项目实施进行全面的投资评估，包括发动机用热交换器项目启动阶段的资金投入和后续运营成本。通过对发动机用热交换器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发动机用热交换器项目实施过程中具备足够的资金流动性，公司将进行详尽的现金流分析。这包括资金需求的合理预测、发动机用热交换器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6941"/>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32515"/>
      <w:r>
        <w:rPr>
          <w:rFonts w:ascii="仿宋" w:eastAsia="仿宋" w:hAnsi="仿宋" w:cs="仿宋" w:hint="eastAsia"/>
          <w:lang w:eastAsia="zh-CN"/>
        </w:rPr>
        <w:t>(一)、发动机用热交换器行业分析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行业一直以来都是市场的关注焦点。行业内的发展趋势、竞争态势以及潜在机会都对发动机用热交换器项目的推进产生深远的影响。通过深入研究行业的整体概貌，我们将更好地理解行业的核心特征，为发动机用热交换器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发动机用热交换器行业，技术一直是推动创新和发展的关键因素。我们将对当前技术趋势进行详尽分析，包括但不限于人工智能、大数据应用、先进制造技术等。这有助于发动机用热交换器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了解行业内的竞争格局是发动机用热交换器项目成功的基础。我们将对主要竞争对手进行深入研究，包括其市场份额、产品特点、市场定位等。通过全面了解竞争对手的优势和劣势，发动机用热交换器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161"/>
      <w:r>
        <w:rPr>
          <w:rFonts w:ascii="仿宋" w:eastAsia="仿宋" w:hAnsi="仿宋" w:cs="仿宋" w:hint="eastAsia"/>
          <w:sz w:val="28"/>
          <w:lang w:eastAsia="zh-CN"/>
        </w:rPr>
        <w:t>(二)、发动机用热交换器市场分析预测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发动机用热交换器市场未来的增长趋势。这包括市场的整体规模、各细分领域的发展趋势等。发动机用热交换器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发动机用热交换器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发动机用热交换器项目实施过程中需要充分考虑的因素。我们将对市场风险进行全面评估，包括但不限于政策法规风险、市场竞争风险、技术变革风险等。通过对潜在风险的深入分析，发动机用热交换器项目可以制定相应的风险缓解策略，降低不确定性对发动机用热交换器项目的影响。</w:t>
      </w:r>
    </w:p>
    <w:p>
      <w:pPr>
        <w:pStyle w:val="Heading1"/>
        <w:ind w:firstLine="560" w:firstLineChars="200"/>
        <w:rPr>
          <w:rFonts w:ascii="仿宋" w:eastAsia="仿宋" w:hAnsi="仿宋" w:cs="仿宋" w:hint="eastAsia"/>
          <w:sz w:val="28"/>
          <w:lang w:eastAsia="zh-CN"/>
        </w:rPr>
      </w:pPr>
      <w:bookmarkStart w:id="16" w:name="_Toc8681"/>
      <w:r>
        <w:rPr>
          <w:rFonts w:ascii="仿宋" w:eastAsia="仿宋" w:hAnsi="仿宋" w:cs="仿宋" w:hint="eastAsia"/>
          <w:sz w:val="28"/>
          <w:lang w:eastAsia="zh-CN"/>
        </w:rPr>
        <w:t>五、发动机用热交换器项目建设背景及必要性分析</w:t>
      </w:r>
      <w:bookmarkEnd w:id="16"/>
    </w:p>
    <w:p>
      <w:pPr>
        <w:pStyle w:val="Heading2"/>
        <w:rPr>
          <w:rFonts w:ascii="仿宋" w:eastAsia="仿宋" w:hAnsi="仿宋" w:cs="仿宋" w:hint="eastAsia"/>
          <w:lang w:eastAsia="zh-CN"/>
        </w:rPr>
      </w:pPr>
      <w:bookmarkStart w:id="17" w:name="_Toc16087"/>
      <w:r>
        <w:rPr>
          <w:rFonts w:ascii="仿宋" w:eastAsia="仿宋" w:hAnsi="仿宋" w:cs="仿宋" w:hint="eastAsia"/>
          <w:lang w:eastAsia="zh-CN"/>
        </w:rPr>
        <w:t>(一)、发动机用热交换器项目背景分析</w:t>
      </w:r>
      <w:bookmarkEnd w:id="17"/>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发动机用热交换器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发动机用热交换器项目在这个潮流中的定位。同时，我们将关注行业内涌现的新兴机遇，以便发动机用热交换器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发动机用热交换器项目提供了强大的发展动力。我们将聚焦于行业内最新的技术发展趋势，包括但不限于人工智能、大数据分析、物联网等领域。通过深度的技术研究，我们将确保发动机用热交换器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发动机用热交换器项目发展的源泉。我们将投入更多的精力对市场需求进行深入剖析，超越表面的需求，深入挖掘潜在的市场痛点和机遇。通过对市场需求的细致了解，发动机用热交换器项目将更有针对性地设计解决方案，满足市场的多样化需求，从而更好地促进发动机用热交换器项目的可持续发展。</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发动机用热交换器项目战略至关重要。我们将对竞争态势进行更为深入的分析，包括但不限于市场份额、产品特点、客户满意度等多个维度。通过深度的竞争分析，发动机用热交换器项目将能够更准确地把握市场脉搏，制定具有竞争力的发动机用热交换器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发动机用热交换器项目的发展具有直接的影响。我们将进行更为全面的法规和政策分析，了解行业发展中的潜在法律风险和合规挑战。通过充分了解和遵守相关法规，发动机用热交换器项目将确保在法律框架内合法合规运营，为发动机用热交换器项目的稳健发展提供有力支持。</w:t>
      </w:r>
    </w:p>
    <w:p>
      <w:pPr>
        <w:pStyle w:val="Heading2"/>
        <w:ind w:firstLine="560" w:firstLineChars="200"/>
        <w:rPr>
          <w:rFonts w:ascii="仿宋" w:eastAsia="仿宋" w:hAnsi="仿宋" w:cs="仿宋" w:hint="eastAsia"/>
          <w:sz w:val="28"/>
          <w:lang w:eastAsia="zh-CN"/>
        </w:rPr>
      </w:pPr>
      <w:bookmarkStart w:id="18" w:name="_Toc19498"/>
      <w:r>
        <w:rPr>
          <w:rFonts w:ascii="仿宋" w:eastAsia="仿宋" w:hAnsi="仿宋" w:cs="仿宋" w:hint="eastAsia"/>
          <w:sz w:val="28"/>
          <w:lang w:eastAsia="zh-CN"/>
        </w:rPr>
        <w:t>(二)、发动机用热交换器项目建设必要性分析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建设的迫切性源于对行业发展趋势的深刻洞察。我们正处于一个行业变革的时代，科技创新、数字化转型成为企业发展的关键动力。发动机用热交换器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建设不仅仅是为了跟上潮流，更是为了通过技术创新推动企业的持续发展。通过引入先进的技术和解决方案，发动机用热交换器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发动机用热交换器项目的建设成为必然选择，通过提高产品质量、拓展服务领域，从而在竞争中获得更多的机会。发动机用热交换器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发动机用热交换器项目建设的必要性体现在对客户需求更精准的满足。通过发动机用热交换器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发动机用热交换器项目建设的背后是对企业持续创新的追求。只有通过不断创新，企业才能在竞争中立于不败之地。发动机用热交换器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9" w:name="_Toc1167"/>
      <w:r>
        <w:rPr>
          <w:rFonts w:ascii="仿宋" w:eastAsia="仿宋" w:hAnsi="仿宋" w:cs="仿宋" w:hint="eastAsia"/>
          <w:sz w:val="28"/>
          <w:lang w:eastAsia="zh-CN"/>
        </w:rPr>
        <w:t>六、发动机用热交换器项目概论</w:t>
      </w:r>
      <w:bookmarkEnd w:id="19"/>
    </w:p>
    <w:p>
      <w:pPr>
        <w:pStyle w:val="Heading2"/>
        <w:rPr>
          <w:rFonts w:ascii="仿宋" w:eastAsia="仿宋" w:hAnsi="仿宋" w:cs="仿宋" w:hint="eastAsia"/>
          <w:lang w:eastAsia="zh-CN"/>
        </w:rPr>
      </w:pPr>
      <w:bookmarkStart w:id="20" w:name="_Toc21557"/>
      <w:r>
        <w:rPr>
          <w:rFonts w:ascii="仿宋" w:eastAsia="仿宋" w:hAnsi="仿宋" w:cs="仿宋" w:hint="eastAsia"/>
          <w:lang w:eastAsia="zh-CN"/>
        </w:rPr>
        <w:t>(一)、发动机用热交换器项目概况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起源追溯至对市场的深入洞察。市场的不断演变与变革为发动机用热交换器项目提供了难得的机遇。当前市场存在的需求缺口和变革的大环境共同构成了发动机用热交换器项目的背景。这个发动机用热交换器项目旨在充分利用市场机遇，填补行业中尚未满足的需求，为客户提供全新的解决方案。市场的变革和需求的增长使得这个发动机用热交换器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发动机用热交换器项目名称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正式命名为发动机用热交换器。这个名称不仅仅是一个标识，更代表了发动机用热交换器项目的核心理念和愿景。它蕴含着发动机用热交换器项目所要解决问题的关键字，具有强烈的表达和辨识度，为发动机用热交换器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发动机用热交换器项目目标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的核心目标是提供一种全新、高效的解决方案，满足客户日益增长的需求。发动机用热交换器项目追求的不仅仅是满足市场需求，更是在市场中获得卓越的竞争优势。通过不断提升产品或服务的质量和创新水平，发动机用热交换器项目旨在成为行业中的领军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 xml:space="preserve"> 1.4 发动机用热交换器项目范围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全面涵盖了产品研发、制造、市场推广和售后服务，确保从产品设计到最终用户体验的全方位关注。这一全面的发动机用热交换器项目范围是为了确保发动机用热交换器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发动机用热交换器项目时间表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发动机用热交换器项目计划在未来18个月内完成，包括研发、测试、市场试点和正式推出等不同阶段。这个时间表的合理设计是为了确保发动机用热交换器项目各个阶段的顺利推进，以便按时交付高质量的成果。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发动机用热交换器项目预算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总预算估算为XX百万美元，主要分配在研发、市场推广、人员培训和运营等方面。这一充足的预算为发动机用热交换器项目提供了充足的资源，确保发动机用热交换器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发动机用热交换器项目风险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发动机用热交换器项目可能面临的风险包括市场接受度低、技术难题、竞争激烈等。发动机用热交换器项目团队已经制定了相应的风险应对计划，通过前瞻性的风险管理，确保发动机用热交换器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发动机用热交换器项目团队</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https://d.book118.com/947002052010006032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发动机用热交换器项目规划设计方案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E17087D"/>
    <w:rsid w:val="2E1708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47002052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2024-01-16T08:43:00Z</dcterms:created>
  <dcterms:modified xsi:type="dcterms:W3CDTF">2024-01-16T08:43:37Z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E2B497D4B5764BDFAC34944E4B1BF8E5_11</vt:lpwstr>
  </property>
  <property fmtid="{D5CDD505-2E9C-101B-9397-08002B2CF9AE}" pid="3" name="KSOProductBuildVer">
    <vt:lpwstr>2052-12.1.0.16120</vt:lpwstr>
  </property>
</Properties>
</file>