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水痘疫苗项目规划设计纲要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29" w:history="1">
        <w:r>
          <w:rPr>
            <w:rFonts w:ascii="仿宋" w:eastAsia="仿宋" w:hAnsi="仿宋" w:cs="仿宋" w:hint="eastAsia"/>
            <w:lang w:eastAsia="zh-CN"/>
          </w:rPr>
          <w:t>概论</w:t>
        </w:r>
        <w:r>
          <w:tab/>
        </w:r>
        <w:r>
          <w:fldChar w:fldCharType="begin"/>
        </w:r>
        <w:r>
          <w:instrText xml:space="preserve"> PAGEREF _Toc13329 \h </w:instrText>
        </w:r>
        <w:r>
          <w:fldChar w:fldCharType="separate"/>
        </w:r>
        <w:r>
          <w:t>3</w:t>
        </w:r>
        <w:r>
          <w:fldChar w:fldCharType="end"/>
        </w:r>
      </w:hyperlink>
    </w:p>
    <w:p>
      <w:pPr>
        <w:pStyle w:val="TOC1"/>
        <w:tabs>
          <w:tab w:val="right" w:leader="dot" w:pos="8306"/>
        </w:tabs>
      </w:pPr>
      <w:hyperlink w:anchor="_Toc25268" w:history="1">
        <w:r>
          <w:rPr>
            <w:rFonts w:ascii="仿宋" w:eastAsia="仿宋" w:hAnsi="仿宋" w:cs="仿宋" w:hint="eastAsia"/>
            <w:lang w:eastAsia="zh-CN"/>
          </w:rPr>
          <w:t>一、水痘疫苗项目土建工程</w:t>
        </w:r>
        <w:r>
          <w:tab/>
        </w:r>
        <w:r>
          <w:fldChar w:fldCharType="begin"/>
        </w:r>
        <w:r>
          <w:instrText xml:space="preserve"> PAGEREF _Toc25268 \h </w:instrText>
        </w:r>
        <w:r>
          <w:fldChar w:fldCharType="separate"/>
        </w:r>
        <w:r>
          <w:t>3</w:t>
        </w:r>
        <w:r>
          <w:fldChar w:fldCharType="end"/>
        </w:r>
      </w:hyperlink>
    </w:p>
    <w:p>
      <w:pPr>
        <w:pStyle w:val="TOC2"/>
        <w:tabs>
          <w:tab w:val="right" w:leader="dot" w:pos="8306"/>
        </w:tabs>
      </w:pPr>
      <w:hyperlink w:anchor="_Toc12640" w:history="1">
        <w:r>
          <w:rPr>
            <w:rFonts w:ascii="仿宋" w:eastAsia="仿宋" w:hAnsi="仿宋" w:cs="仿宋" w:hint="eastAsia"/>
            <w:lang w:eastAsia="zh-CN"/>
          </w:rPr>
          <w:t>(一)、建筑工程设计原则</w:t>
        </w:r>
        <w:r>
          <w:tab/>
        </w:r>
        <w:r>
          <w:fldChar w:fldCharType="begin"/>
        </w:r>
        <w:r>
          <w:instrText xml:space="preserve"> PAGEREF _Toc12640 \h </w:instrText>
        </w:r>
        <w:r>
          <w:fldChar w:fldCharType="separate"/>
        </w:r>
        <w:r>
          <w:t>3</w:t>
        </w:r>
        <w:r>
          <w:fldChar w:fldCharType="end"/>
        </w:r>
      </w:hyperlink>
    </w:p>
    <w:p>
      <w:pPr>
        <w:pStyle w:val="TOC2"/>
        <w:tabs>
          <w:tab w:val="right" w:leader="dot" w:pos="8306"/>
        </w:tabs>
      </w:pPr>
      <w:hyperlink w:anchor="_Toc783" w:history="1">
        <w:r>
          <w:rPr>
            <w:rFonts w:ascii="仿宋" w:eastAsia="仿宋" w:hAnsi="仿宋" w:cs="仿宋" w:hint="eastAsia"/>
            <w:lang w:eastAsia="zh-CN"/>
          </w:rPr>
          <w:t>(二)、土建工程设计年限及安全等级</w:t>
        </w:r>
        <w:r>
          <w:tab/>
        </w:r>
        <w:r>
          <w:fldChar w:fldCharType="begin"/>
        </w:r>
        <w:r>
          <w:instrText xml:space="preserve"> PAGEREF _Toc783 \h </w:instrText>
        </w:r>
        <w:r>
          <w:fldChar w:fldCharType="separate"/>
        </w:r>
        <w:r>
          <w:t>4</w:t>
        </w:r>
        <w:r>
          <w:fldChar w:fldCharType="end"/>
        </w:r>
      </w:hyperlink>
    </w:p>
    <w:p>
      <w:pPr>
        <w:pStyle w:val="TOC2"/>
        <w:tabs>
          <w:tab w:val="right" w:leader="dot" w:pos="8306"/>
        </w:tabs>
      </w:pPr>
      <w:hyperlink w:anchor="_Toc11418" w:history="1">
        <w:r>
          <w:rPr>
            <w:rFonts w:ascii="仿宋" w:eastAsia="仿宋" w:hAnsi="仿宋" w:cs="仿宋" w:hint="eastAsia"/>
            <w:lang w:eastAsia="zh-CN"/>
          </w:rPr>
          <w:t>(三)、建筑工程设计总体要求</w:t>
        </w:r>
        <w:r>
          <w:tab/>
        </w:r>
        <w:r>
          <w:fldChar w:fldCharType="begin"/>
        </w:r>
        <w:r>
          <w:instrText xml:space="preserve"> PAGEREF _Toc11418 \h </w:instrText>
        </w:r>
        <w:r>
          <w:fldChar w:fldCharType="separate"/>
        </w:r>
        <w:r>
          <w:t>5</w:t>
        </w:r>
        <w:r>
          <w:fldChar w:fldCharType="end"/>
        </w:r>
      </w:hyperlink>
    </w:p>
    <w:p>
      <w:pPr>
        <w:pStyle w:val="TOC2"/>
        <w:tabs>
          <w:tab w:val="right" w:leader="dot" w:pos="8306"/>
        </w:tabs>
      </w:pPr>
      <w:hyperlink w:anchor="_Toc3357" w:history="1">
        <w:r>
          <w:rPr>
            <w:rFonts w:ascii="仿宋" w:eastAsia="仿宋" w:hAnsi="仿宋" w:cs="仿宋" w:hint="eastAsia"/>
            <w:lang w:eastAsia="zh-CN"/>
          </w:rPr>
          <w:t>(四)、土建工程建设指标</w:t>
        </w:r>
        <w:r>
          <w:tab/>
        </w:r>
        <w:r>
          <w:fldChar w:fldCharType="begin"/>
        </w:r>
        <w:r>
          <w:instrText xml:space="preserve"> PAGEREF _Toc3357 \h </w:instrText>
        </w:r>
        <w:r>
          <w:fldChar w:fldCharType="separate"/>
        </w:r>
        <w:r>
          <w:t>6</w:t>
        </w:r>
        <w:r>
          <w:fldChar w:fldCharType="end"/>
        </w:r>
      </w:hyperlink>
    </w:p>
    <w:p>
      <w:pPr>
        <w:pStyle w:val="TOC1"/>
        <w:tabs>
          <w:tab w:val="right" w:leader="dot" w:pos="8306"/>
        </w:tabs>
      </w:pPr>
      <w:hyperlink w:anchor="_Toc26971" w:history="1">
        <w:r>
          <w:rPr>
            <w:rFonts w:ascii="仿宋" w:eastAsia="仿宋" w:hAnsi="仿宋" w:cs="仿宋" w:hint="eastAsia"/>
            <w:lang w:eastAsia="zh-CN"/>
          </w:rPr>
          <w:t>二、产品规划分析</w:t>
        </w:r>
        <w:r>
          <w:tab/>
        </w:r>
        <w:r>
          <w:fldChar w:fldCharType="begin"/>
        </w:r>
        <w:r>
          <w:instrText xml:space="preserve"> PAGEREF _Toc26971 \h </w:instrText>
        </w:r>
        <w:r>
          <w:fldChar w:fldCharType="separate"/>
        </w:r>
        <w:r>
          <w:t>6</w:t>
        </w:r>
        <w:r>
          <w:fldChar w:fldCharType="end"/>
        </w:r>
      </w:hyperlink>
    </w:p>
    <w:p>
      <w:pPr>
        <w:pStyle w:val="TOC2"/>
        <w:tabs>
          <w:tab w:val="right" w:leader="dot" w:pos="8306"/>
        </w:tabs>
      </w:pPr>
      <w:hyperlink w:anchor="_Toc23490" w:history="1">
        <w:r>
          <w:rPr>
            <w:rFonts w:ascii="仿宋" w:eastAsia="仿宋" w:hAnsi="仿宋" w:cs="仿宋" w:hint="eastAsia"/>
            <w:lang w:eastAsia="zh-CN"/>
          </w:rPr>
          <w:t>(一)、产品规划</w:t>
        </w:r>
        <w:r>
          <w:tab/>
        </w:r>
        <w:r>
          <w:fldChar w:fldCharType="begin"/>
        </w:r>
        <w:r>
          <w:instrText xml:space="preserve"> PAGEREF _Toc23490 \h </w:instrText>
        </w:r>
        <w:r>
          <w:fldChar w:fldCharType="separate"/>
        </w:r>
        <w:r>
          <w:t>6</w:t>
        </w:r>
        <w:r>
          <w:fldChar w:fldCharType="end"/>
        </w:r>
      </w:hyperlink>
    </w:p>
    <w:p>
      <w:pPr>
        <w:pStyle w:val="TOC2"/>
        <w:tabs>
          <w:tab w:val="right" w:leader="dot" w:pos="8306"/>
        </w:tabs>
      </w:pPr>
      <w:hyperlink w:anchor="_Toc11740" w:history="1">
        <w:r>
          <w:rPr>
            <w:rFonts w:ascii="仿宋" w:eastAsia="仿宋" w:hAnsi="仿宋" w:cs="仿宋" w:hint="eastAsia"/>
            <w:lang w:eastAsia="zh-CN"/>
          </w:rPr>
          <w:t>(二)、建设规模</w:t>
        </w:r>
        <w:r>
          <w:tab/>
        </w:r>
        <w:r>
          <w:fldChar w:fldCharType="begin"/>
        </w:r>
        <w:r>
          <w:instrText xml:space="preserve"> PAGEREF _Toc11740 \h </w:instrText>
        </w:r>
        <w:r>
          <w:fldChar w:fldCharType="separate"/>
        </w:r>
        <w:r>
          <w:t>7</w:t>
        </w:r>
        <w:r>
          <w:fldChar w:fldCharType="end"/>
        </w:r>
      </w:hyperlink>
    </w:p>
    <w:p>
      <w:pPr>
        <w:pStyle w:val="TOC1"/>
        <w:tabs>
          <w:tab w:val="right" w:leader="dot" w:pos="8306"/>
        </w:tabs>
      </w:pPr>
      <w:hyperlink w:anchor="_Toc16268" w:history="1">
        <w:r>
          <w:rPr>
            <w:rFonts w:ascii="仿宋" w:eastAsia="仿宋" w:hAnsi="仿宋" w:cs="仿宋" w:hint="eastAsia"/>
            <w:lang w:eastAsia="zh-CN"/>
          </w:rPr>
          <w:t>三、水痘疫苗项目绩效评估</w:t>
        </w:r>
        <w:r>
          <w:tab/>
        </w:r>
        <w:r>
          <w:fldChar w:fldCharType="begin"/>
        </w:r>
        <w:r>
          <w:instrText xml:space="preserve"> PAGEREF _Toc16268 \h </w:instrText>
        </w:r>
        <w:r>
          <w:fldChar w:fldCharType="separate"/>
        </w:r>
        <w:r>
          <w:t>8</w:t>
        </w:r>
        <w:r>
          <w:fldChar w:fldCharType="end"/>
        </w:r>
      </w:hyperlink>
    </w:p>
    <w:p>
      <w:pPr>
        <w:pStyle w:val="TOC2"/>
        <w:tabs>
          <w:tab w:val="right" w:leader="dot" w:pos="8306"/>
        </w:tabs>
      </w:pPr>
      <w:hyperlink w:anchor="_Toc9903" w:history="1">
        <w:r>
          <w:rPr>
            <w:rFonts w:ascii="仿宋" w:eastAsia="仿宋" w:hAnsi="仿宋" w:cs="仿宋" w:hint="eastAsia"/>
            <w:lang w:eastAsia="zh-CN"/>
          </w:rPr>
          <w:t>(一)、绩效评估指标</w:t>
        </w:r>
        <w:r>
          <w:tab/>
        </w:r>
        <w:r>
          <w:fldChar w:fldCharType="begin"/>
        </w:r>
        <w:r>
          <w:instrText xml:space="preserve"> PAGEREF _Toc9903 \h </w:instrText>
        </w:r>
        <w:r>
          <w:fldChar w:fldCharType="separate"/>
        </w:r>
        <w:r>
          <w:t>8</w:t>
        </w:r>
        <w:r>
          <w:fldChar w:fldCharType="end"/>
        </w:r>
      </w:hyperlink>
    </w:p>
    <w:p>
      <w:pPr>
        <w:pStyle w:val="TOC2"/>
        <w:tabs>
          <w:tab w:val="right" w:leader="dot" w:pos="8306"/>
        </w:tabs>
      </w:pPr>
      <w:hyperlink w:anchor="_Toc16416" w:history="1">
        <w:r>
          <w:rPr>
            <w:rFonts w:ascii="仿宋" w:eastAsia="仿宋" w:hAnsi="仿宋" w:cs="仿宋" w:hint="eastAsia"/>
            <w:lang w:eastAsia="zh-CN"/>
          </w:rPr>
          <w:t>(二)、绩效评估方法</w:t>
        </w:r>
        <w:r>
          <w:tab/>
        </w:r>
        <w:r>
          <w:fldChar w:fldCharType="begin"/>
        </w:r>
        <w:r>
          <w:instrText xml:space="preserve"> PAGEREF _Toc16416 \h </w:instrText>
        </w:r>
        <w:r>
          <w:fldChar w:fldCharType="separate"/>
        </w:r>
        <w:r>
          <w:t>9</w:t>
        </w:r>
        <w:r>
          <w:fldChar w:fldCharType="end"/>
        </w:r>
      </w:hyperlink>
    </w:p>
    <w:p>
      <w:pPr>
        <w:pStyle w:val="TOC2"/>
        <w:tabs>
          <w:tab w:val="right" w:leader="dot" w:pos="8306"/>
        </w:tabs>
      </w:pPr>
      <w:hyperlink w:anchor="_Toc23791" w:history="1">
        <w:r>
          <w:rPr>
            <w:rFonts w:ascii="仿宋" w:eastAsia="仿宋" w:hAnsi="仿宋" w:cs="仿宋" w:hint="eastAsia"/>
            <w:lang w:eastAsia="zh-CN"/>
          </w:rPr>
          <w:t>(三)、绩效评估周期</w:t>
        </w:r>
        <w:r>
          <w:tab/>
        </w:r>
        <w:r>
          <w:fldChar w:fldCharType="begin"/>
        </w:r>
        <w:r>
          <w:instrText xml:space="preserve"> PAGEREF _Toc23791 \h </w:instrText>
        </w:r>
        <w:r>
          <w:fldChar w:fldCharType="separate"/>
        </w:r>
        <w:r>
          <w:t>10</w:t>
        </w:r>
        <w:r>
          <w:fldChar w:fldCharType="end"/>
        </w:r>
      </w:hyperlink>
    </w:p>
    <w:p>
      <w:pPr>
        <w:pStyle w:val="TOC1"/>
        <w:tabs>
          <w:tab w:val="right" w:leader="dot" w:pos="8306"/>
        </w:tabs>
      </w:pPr>
      <w:hyperlink w:anchor="_Toc2571" w:history="1">
        <w:r>
          <w:rPr>
            <w:rFonts w:ascii="仿宋" w:eastAsia="仿宋" w:hAnsi="仿宋" w:cs="仿宋" w:hint="eastAsia"/>
            <w:lang w:eastAsia="zh-CN"/>
          </w:rPr>
          <w:t>四、市场分析、调研</w:t>
        </w:r>
        <w:r>
          <w:tab/>
        </w:r>
        <w:r>
          <w:fldChar w:fldCharType="begin"/>
        </w:r>
        <w:r>
          <w:instrText xml:space="preserve"> PAGEREF _Toc2571 \h </w:instrText>
        </w:r>
        <w:r>
          <w:fldChar w:fldCharType="separate"/>
        </w:r>
        <w:r>
          <w:t>11</w:t>
        </w:r>
        <w:r>
          <w:fldChar w:fldCharType="end"/>
        </w:r>
      </w:hyperlink>
    </w:p>
    <w:p>
      <w:pPr>
        <w:pStyle w:val="TOC2"/>
        <w:tabs>
          <w:tab w:val="right" w:leader="dot" w:pos="8306"/>
        </w:tabs>
      </w:pPr>
      <w:hyperlink w:anchor="_Toc31569" w:history="1">
        <w:r>
          <w:rPr>
            <w:rFonts w:ascii="仿宋" w:eastAsia="仿宋" w:hAnsi="仿宋" w:cs="仿宋" w:hint="eastAsia"/>
            <w:lang w:eastAsia="zh-CN"/>
          </w:rPr>
          <w:t>(一)、水痘疫苗行业分析</w:t>
        </w:r>
        <w:r>
          <w:tab/>
        </w:r>
        <w:r>
          <w:fldChar w:fldCharType="begin"/>
        </w:r>
        <w:r>
          <w:instrText xml:space="preserve"> PAGEREF _Toc31569 \h </w:instrText>
        </w:r>
        <w:r>
          <w:fldChar w:fldCharType="separate"/>
        </w:r>
        <w:r>
          <w:t>11</w:t>
        </w:r>
        <w:r>
          <w:fldChar w:fldCharType="end"/>
        </w:r>
      </w:hyperlink>
    </w:p>
    <w:p>
      <w:pPr>
        <w:pStyle w:val="TOC2"/>
        <w:tabs>
          <w:tab w:val="right" w:leader="dot" w:pos="8306"/>
        </w:tabs>
      </w:pPr>
      <w:hyperlink w:anchor="_Toc29727" w:history="1">
        <w:r>
          <w:rPr>
            <w:rFonts w:ascii="仿宋" w:eastAsia="仿宋" w:hAnsi="仿宋" w:cs="仿宋" w:hint="eastAsia"/>
            <w:lang w:eastAsia="zh-CN"/>
          </w:rPr>
          <w:t>(二)、水痘疫苗市场分析预测</w:t>
        </w:r>
        <w:r>
          <w:tab/>
        </w:r>
        <w:r>
          <w:fldChar w:fldCharType="begin"/>
        </w:r>
        <w:r>
          <w:instrText xml:space="preserve"> PAGEREF _Toc29727 \h </w:instrText>
        </w:r>
        <w:r>
          <w:fldChar w:fldCharType="separate"/>
        </w:r>
        <w:r>
          <w:t>12</w:t>
        </w:r>
        <w:r>
          <w:fldChar w:fldCharType="end"/>
        </w:r>
      </w:hyperlink>
    </w:p>
    <w:p>
      <w:pPr>
        <w:pStyle w:val="TOC1"/>
        <w:tabs>
          <w:tab w:val="right" w:leader="dot" w:pos="8306"/>
        </w:tabs>
      </w:pPr>
      <w:hyperlink w:anchor="_Toc16519" w:history="1">
        <w:r>
          <w:rPr>
            <w:rFonts w:ascii="仿宋" w:eastAsia="仿宋" w:hAnsi="仿宋" w:cs="仿宋" w:hint="eastAsia"/>
            <w:lang w:eastAsia="zh-CN"/>
          </w:rPr>
          <w:t>五、水痘疫苗项目危机管理</w:t>
        </w:r>
        <w:r>
          <w:tab/>
        </w:r>
        <w:r>
          <w:fldChar w:fldCharType="begin"/>
        </w:r>
        <w:r>
          <w:instrText xml:space="preserve"> PAGEREF _Toc16519 \h </w:instrText>
        </w:r>
        <w:r>
          <w:fldChar w:fldCharType="separate"/>
        </w:r>
        <w:r>
          <w:t>13</w:t>
        </w:r>
        <w:r>
          <w:fldChar w:fldCharType="end"/>
        </w:r>
      </w:hyperlink>
    </w:p>
    <w:p>
      <w:pPr>
        <w:pStyle w:val="TOC2"/>
        <w:tabs>
          <w:tab w:val="right" w:leader="dot" w:pos="8306"/>
        </w:tabs>
      </w:pPr>
      <w:hyperlink w:anchor="_Toc8392" w:history="1">
        <w:r>
          <w:rPr>
            <w:rFonts w:ascii="仿宋" w:eastAsia="仿宋" w:hAnsi="仿宋" w:cs="仿宋" w:hint="eastAsia"/>
            <w:lang w:eastAsia="zh-CN"/>
          </w:rPr>
          <w:t>(一)、危机预警与识别</w:t>
        </w:r>
        <w:r>
          <w:tab/>
        </w:r>
        <w:r>
          <w:fldChar w:fldCharType="begin"/>
        </w:r>
        <w:r>
          <w:instrText xml:space="preserve"> PAGEREF _Toc8392 \h </w:instrText>
        </w:r>
        <w:r>
          <w:fldChar w:fldCharType="separate"/>
        </w:r>
        <w:r>
          <w:t>13</w:t>
        </w:r>
        <w:r>
          <w:fldChar w:fldCharType="end"/>
        </w:r>
      </w:hyperlink>
    </w:p>
    <w:p>
      <w:pPr>
        <w:pStyle w:val="TOC2"/>
        <w:tabs>
          <w:tab w:val="right" w:leader="dot" w:pos="8306"/>
        </w:tabs>
      </w:pPr>
      <w:hyperlink w:anchor="_Toc12741" w:history="1">
        <w:r>
          <w:rPr>
            <w:rFonts w:ascii="仿宋" w:eastAsia="仿宋" w:hAnsi="仿宋" w:cs="仿宋" w:hint="eastAsia"/>
            <w:lang w:eastAsia="zh-CN"/>
          </w:rPr>
          <w:t>(二)、危机应对与恢复</w:t>
        </w:r>
        <w:r>
          <w:tab/>
        </w:r>
        <w:r>
          <w:fldChar w:fldCharType="begin"/>
        </w:r>
        <w:r>
          <w:instrText xml:space="preserve"> PAGEREF _Toc12741 \h </w:instrText>
        </w:r>
        <w:r>
          <w:fldChar w:fldCharType="separate"/>
        </w:r>
        <w:r>
          <w:t>14</w:t>
        </w:r>
        <w:r>
          <w:fldChar w:fldCharType="end"/>
        </w:r>
      </w:hyperlink>
    </w:p>
    <w:p>
      <w:pPr>
        <w:pStyle w:val="TOC1"/>
        <w:tabs>
          <w:tab w:val="right" w:leader="dot" w:pos="8306"/>
        </w:tabs>
      </w:pPr>
      <w:hyperlink w:anchor="_Toc8959" w:history="1">
        <w:r>
          <w:rPr>
            <w:rFonts w:ascii="仿宋" w:eastAsia="仿宋" w:hAnsi="仿宋" w:cs="仿宋" w:hint="eastAsia"/>
            <w:lang w:eastAsia="zh-CN"/>
          </w:rPr>
          <w:t>六、工艺说明</w:t>
        </w:r>
        <w:r>
          <w:tab/>
        </w:r>
        <w:r>
          <w:fldChar w:fldCharType="begin"/>
        </w:r>
        <w:r>
          <w:instrText xml:space="preserve"> PAGEREF _Toc8959 \h </w:instrText>
        </w:r>
        <w:r>
          <w:fldChar w:fldCharType="separate"/>
        </w:r>
        <w:r>
          <w:t>15</w:t>
        </w:r>
        <w:r>
          <w:fldChar w:fldCharType="end"/>
        </w:r>
      </w:hyperlink>
    </w:p>
    <w:p>
      <w:pPr>
        <w:pStyle w:val="TOC2"/>
        <w:tabs>
          <w:tab w:val="right" w:leader="dot" w:pos="8306"/>
        </w:tabs>
      </w:pPr>
      <w:hyperlink w:anchor="_Toc30318" w:history="1">
        <w:r>
          <w:rPr>
            <w:rFonts w:ascii="仿宋" w:eastAsia="仿宋" w:hAnsi="仿宋" w:cs="仿宋" w:hint="eastAsia"/>
            <w:lang w:eastAsia="zh-CN"/>
          </w:rPr>
          <w:t>(一)、技术管理特点</w:t>
        </w:r>
        <w:r>
          <w:tab/>
        </w:r>
        <w:r>
          <w:fldChar w:fldCharType="begin"/>
        </w:r>
        <w:r>
          <w:instrText xml:space="preserve"> PAGEREF _Toc30318 \h </w:instrText>
        </w:r>
        <w:r>
          <w:fldChar w:fldCharType="separate"/>
        </w:r>
        <w:r>
          <w:t>15</w:t>
        </w:r>
        <w:r>
          <w:fldChar w:fldCharType="end"/>
        </w:r>
      </w:hyperlink>
    </w:p>
    <w:p>
      <w:pPr>
        <w:pStyle w:val="TOC2"/>
        <w:tabs>
          <w:tab w:val="right" w:leader="dot" w:pos="8306"/>
        </w:tabs>
      </w:pPr>
      <w:hyperlink w:anchor="_Toc3003" w:history="1">
        <w:r>
          <w:rPr>
            <w:rFonts w:ascii="仿宋" w:eastAsia="仿宋" w:hAnsi="仿宋" w:cs="仿宋" w:hint="eastAsia"/>
            <w:lang w:eastAsia="zh-CN"/>
          </w:rPr>
          <w:t>(二)、水痘疫苗项目工艺技术设计方案</w:t>
        </w:r>
        <w:r>
          <w:tab/>
        </w:r>
        <w:r>
          <w:fldChar w:fldCharType="begin"/>
        </w:r>
        <w:r>
          <w:instrText xml:space="preserve"> PAGEREF _Toc3003 \h </w:instrText>
        </w:r>
        <w:r>
          <w:fldChar w:fldCharType="separate"/>
        </w:r>
        <w:r>
          <w:t>16</w:t>
        </w:r>
        <w:r>
          <w:fldChar w:fldCharType="end"/>
        </w:r>
      </w:hyperlink>
    </w:p>
    <w:p>
      <w:pPr>
        <w:pStyle w:val="TOC2"/>
        <w:tabs>
          <w:tab w:val="right" w:leader="dot" w:pos="8306"/>
        </w:tabs>
      </w:pPr>
      <w:hyperlink w:anchor="_Toc20021" w:history="1">
        <w:r>
          <w:rPr>
            <w:rFonts w:ascii="仿宋" w:eastAsia="仿宋" w:hAnsi="仿宋" w:cs="仿宋" w:hint="eastAsia"/>
            <w:lang w:eastAsia="zh-CN"/>
          </w:rPr>
          <w:t>(三)、设备选型方案</w:t>
        </w:r>
        <w:r>
          <w:tab/>
        </w:r>
        <w:r>
          <w:fldChar w:fldCharType="begin"/>
        </w:r>
        <w:r>
          <w:instrText xml:space="preserve"> PAGEREF _Toc20021 \h </w:instrText>
        </w:r>
        <w:r>
          <w:fldChar w:fldCharType="separate"/>
        </w:r>
        <w:r>
          <w:t>18</w:t>
        </w:r>
        <w:r>
          <w:fldChar w:fldCharType="end"/>
        </w:r>
      </w:hyperlink>
    </w:p>
    <w:p>
      <w:pPr>
        <w:pStyle w:val="TOC1"/>
        <w:tabs>
          <w:tab w:val="right" w:leader="dot" w:pos="8306"/>
        </w:tabs>
      </w:pPr>
      <w:hyperlink w:anchor="_Toc11288" w:history="1">
        <w:r>
          <w:rPr>
            <w:rFonts w:ascii="仿宋" w:eastAsia="仿宋" w:hAnsi="仿宋" w:cs="仿宋" w:hint="eastAsia"/>
            <w:lang w:eastAsia="zh-CN"/>
          </w:rPr>
          <w:t>七、水痘疫苗项目创新与研发</w:t>
        </w:r>
        <w:r>
          <w:tab/>
        </w:r>
        <w:r>
          <w:fldChar w:fldCharType="begin"/>
        </w:r>
        <w:r>
          <w:instrText xml:space="preserve"> PAGEREF _Toc11288 \h </w:instrText>
        </w:r>
        <w:r>
          <w:fldChar w:fldCharType="separate"/>
        </w:r>
        <w:r>
          <w:t>19</w:t>
        </w:r>
        <w:r>
          <w:fldChar w:fldCharType="end"/>
        </w:r>
      </w:hyperlink>
    </w:p>
    <w:p>
      <w:pPr>
        <w:pStyle w:val="TOC2"/>
        <w:tabs>
          <w:tab w:val="right" w:leader="dot" w:pos="8306"/>
        </w:tabs>
      </w:pPr>
      <w:hyperlink w:anchor="_Toc23858" w:history="1">
        <w:r>
          <w:rPr>
            <w:rFonts w:ascii="仿宋" w:eastAsia="仿宋" w:hAnsi="仿宋" w:cs="仿宋" w:hint="eastAsia"/>
            <w:lang w:eastAsia="zh-CN"/>
          </w:rPr>
          <w:t>(一)、创新策略与方向</w:t>
        </w:r>
        <w:r>
          <w:tab/>
        </w:r>
        <w:r>
          <w:fldChar w:fldCharType="begin"/>
        </w:r>
        <w:r>
          <w:instrText xml:space="preserve"> PAGEREF _Toc23858 \h </w:instrText>
        </w:r>
        <w:r>
          <w:fldChar w:fldCharType="separate"/>
        </w:r>
        <w:r>
          <w:t>19</w:t>
        </w:r>
        <w:r>
          <w:fldChar w:fldCharType="end"/>
        </w:r>
      </w:hyperlink>
    </w:p>
    <w:p>
      <w:pPr>
        <w:pStyle w:val="TOC2"/>
        <w:tabs>
          <w:tab w:val="right" w:leader="dot" w:pos="8306"/>
        </w:tabs>
      </w:pPr>
      <w:hyperlink w:anchor="_Toc31113" w:history="1">
        <w:r>
          <w:rPr>
            <w:rFonts w:ascii="仿宋" w:eastAsia="仿宋" w:hAnsi="仿宋" w:cs="仿宋" w:hint="eastAsia"/>
            <w:lang w:eastAsia="zh-CN"/>
          </w:rPr>
          <w:t>(二)、研发规划与投入</w:t>
        </w:r>
        <w:r>
          <w:tab/>
        </w:r>
        <w:r>
          <w:fldChar w:fldCharType="begin"/>
        </w:r>
        <w:r>
          <w:instrText xml:space="preserve"> PAGEREF _Toc31113 \h </w:instrText>
        </w:r>
        <w:r>
          <w:fldChar w:fldCharType="separate"/>
        </w:r>
        <w:r>
          <w:t>20</w:t>
        </w:r>
        <w:r>
          <w:fldChar w:fldCharType="end"/>
        </w:r>
      </w:hyperlink>
    </w:p>
    <w:p>
      <w:pPr>
        <w:pStyle w:val="TOC1"/>
        <w:tabs>
          <w:tab w:val="right" w:leader="dot" w:pos="8306"/>
        </w:tabs>
      </w:pPr>
      <w:hyperlink w:anchor="_Toc9664" w:history="1">
        <w:r>
          <w:rPr>
            <w:rFonts w:ascii="仿宋" w:eastAsia="仿宋" w:hAnsi="仿宋" w:cs="仿宋" w:hint="eastAsia"/>
            <w:lang w:eastAsia="zh-CN"/>
          </w:rPr>
          <w:t>八、水痘疫苗项目技术管理</w:t>
        </w:r>
        <w:r>
          <w:tab/>
        </w:r>
        <w:r>
          <w:fldChar w:fldCharType="begin"/>
        </w:r>
        <w:r>
          <w:instrText xml:space="preserve"> PAGEREF _Toc9664 \h </w:instrText>
        </w:r>
        <w:r>
          <w:fldChar w:fldCharType="separate"/>
        </w:r>
        <w:r>
          <w:t>22</w:t>
        </w:r>
        <w:r>
          <w:fldChar w:fldCharType="end"/>
        </w:r>
      </w:hyperlink>
    </w:p>
    <w:p>
      <w:pPr>
        <w:pStyle w:val="TOC2"/>
        <w:tabs>
          <w:tab w:val="right" w:leader="dot" w:pos="8306"/>
        </w:tabs>
      </w:pPr>
      <w:hyperlink w:anchor="_Toc11477" w:history="1">
        <w:r>
          <w:rPr>
            <w:rFonts w:ascii="仿宋" w:eastAsia="仿宋" w:hAnsi="仿宋" w:cs="仿宋" w:hint="eastAsia"/>
            <w:lang w:eastAsia="zh-CN"/>
          </w:rPr>
          <w:t>(一)、技术方案选用方向</w:t>
        </w:r>
        <w:r>
          <w:tab/>
        </w:r>
        <w:r>
          <w:fldChar w:fldCharType="begin"/>
        </w:r>
        <w:r>
          <w:instrText xml:space="preserve"> PAGEREF _Toc11477 \h </w:instrText>
        </w:r>
        <w:r>
          <w:fldChar w:fldCharType="separate"/>
        </w:r>
        <w:r>
          <w:t>22</w:t>
        </w:r>
        <w:r>
          <w:fldChar w:fldCharType="end"/>
        </w:r>
      </w:hyperlink>
    </w:p>
    <w:p>
      <w:pPr>
        <w:pStyle w:val="TOC2"/>
        <w:tabs>
          <w:tab w:val="right" w:leader="dot" w:pos="8306"/>
        </w:tabs>
      </w:pPr>
      <w:hyperlink w:anchor="_Toc1563" w:history="1">
        <w:r>
          <w:rPr>
            <w:rFonts w:ascii="仿宋" w:eastAsia="仿宋" w:hAnsi="仿宋" w:cs="仿宋" w:hint="eastAsia"/>
            <w:lang w:eastAsia="zh-CN"/>
          </w:rPr>
          <w:t>(二)、工艺技术方案选用原则</w:t>
        </w:r>
        <w:r>
          <w:tab/>
        </w:r>
        <w:r>
          <w:fldChar w:fldCharType="begin"/>
        </w:r>
        <w:r>
          <w:instrText xml:space="preserve"> PAGEREF _Toc1563 \h </w:instrText>
        </w:r>
        <w:r>
          <w:fldChar w:fldCharType="separate"/>
        </w:r>
        <w:r>
          <w:t>24</w:t>
        </w:r>
        <w:r>
          <w:fldChar w:fldCharType="end"/>
        </w:r>
      </w:hyperlink>
    </w:p>
    <w:p>
      <w:pPr>
        <w:pStyle w:val="TOC2"/>
        <w:tabs>
          <w:tab w:val="right" w:leader="dot" w:pos="8306"/>
        </w:tabs>
      </w:pPr>
      <w:hyperlink w:anchor="_Toc14761" w:history="1">
        <w:r>
          <w:rPr>
            <w:rFonts w:ascii="仿宋" w:eastAsia="仿宋" w:hAnsi="仿宋" w:cs="仿宋" w:hint="eastAsia"/>
            <w:lang w:eastAsia="zh-CN"/>
          </w:rPr>
          <w:t>(三)、工艺技术方案要求</w:t>
        </w:r>
        <w:r>
          <w:tab/>
        </w:r>
        <w:r>
          <w:fldChar w:fldCharType="begin"/>
        </w:r>
        <w:r>
          <w:instrText xml:space="preserve"> PAGEREF _Toc14761 \h </w:instrText>
        </w:r>
        <w:r>
          <w:fldChar w:fldCharType="separate"/>
        </w:r>
        <w:r>
          <w:t>26</w:t>
        </w:r>
        <w:r>
          <w:fldChar w:fldCharType="end"/>
        </w:r>
      </w:hyperlink>
    </w:p>
    <w:p>
      <w:pPr>
        <w:pStyle w:val="TOC1"/>
        <w:tabs>
          <w:tab w:val="right" w:leader="dot" w:pos="8306"/>
        </w:tabs>
      </w:pPr>
      <w:hyperlink w:anchor="_Toc20" w:history="1">
        <w:r>
          <w:rPr>
            <w:rFonts w:ascii="仿宋" w:eastAsia="仿宋" w:hAnsi="仿宋" w:cs="仿宋" w:hint="eastAsia"/>
            <w:lang w:eastAsia="zh-CN"/>
          </w:rPr>
          <w:t>九、水痘疫苗项目风险管理</w:t>
        </w:r>
        <w:r>
          <w:tab/>
        </w:r>
        <w:r>
          <w:fldChar w:fldCharType="begin"/>
        </w:r>
        <w:r>
          <w:instrText xml:space="preserve"> PAGEREF _Toc20 \h </w:instrText>
        </w:r>
        <w:r>
          <w:fldChar w:fldCharType="separate"/>
        </w:r>
        <w:r>
          <w:t>28</w:t>
        </w:r>
        <w:r>
          <w:fldChar w:fldCharType="end"/>
        </w:r>
      </w:hyperlink>
    </w:p>
    <w:p>
      <w:pPr>
        <w:pStyle w:val="TOC2"/>
        <w:tabs>
          <w:tab w:val="right" w:leader="dot" w:pos="8306"/>
        </w:tabs>
      </w:pPr>
      <w:hyperlink w:anchor="_Toc27649" w:history="1">
        <w:r>
          <w:rPr>
            <w:rFonts w:ascii="仿宋" w:eastAsia="仿宋" w:hAnsi="仿宋" w:cs="仿宋" w:hint="eastAsia"/>
            <w:lang w:eastAsia="zh-CN"/>
          </w:rPr>
          <w:t>(一)、风险识别与评估</w:t>
        </w:r>
        <w:r>
          <w:tab/>
        </w:r>
        <w:r>
          <w:fldChar w:fldCharType="begin"/>
        </w:r>
        <w:r>
          <w:instrText xml:space="preserve"> PAGEREF _Toc27649 \h </w:instrText>
        </w:r>
        <w:r>
          <w:fldChar w:fldCharType="separate"/>
        </w:r>
        <w:r>
          <w:t>28</w:t>
        </w:r>
        <w:r>
          <w:fldChar w:fldCharType="end"/>
        </w:r>
      </w:hyperlink>
    </w:p>
    <w:p>
      <w:pPr>
        <w:pStyle w:val="TOC2"/>
        <w:tabs>
          <w:tab w:val="right" w:leader="dot" w:pos="8306"/>
        </w:tabs>
      </w:pPr>
      <w:hyperlink w:anchor="_Toc863" w:history="1">
        <w:r>
          <w:rPr>
            <w:rFonts w:ascii="仿宋" w:eastAsia="仿宋" w:hAnsi="仿宋" w:cs="仿宋" w:hint="eastAsia"/>
            <w:lang w:eastAsia="zh-CN"/>
          </w:rPr>
          <w:t>(二)、风险应对策略</w:t>
        </w:r>
        <w:r>
          <w:tab/>
        </w:r>
        <w:r>
          <w:fldChar w:fldCharType="begin"/>
        </w:r>
        <w:r>
          <w:instrText xml:space="preserve"> PAGEREF _Toc863 \h </w:instrText>
        </w:r>
        <w:r>
          <w:fldChar w:fldCharType="separate"/>
        </w:r>
        <w:r>
          <w:t>29</w:t>
        </w:r>
        <w:r>
          <w:fldChar w:fldCharType="end"/>
        </w:r>
      </w:hyperlink>
    </w:p>
    <w:p>
      <w:pPr>
        <w:pStyle w:val="TOC2"/>
        <w:tabs>
          <w:tab w:val="right" w:leader="dot" w:pos="8306"/>
        </w:tabs>
      </w:pPr>
      <w:hyperlink w:anchor="_Toc8645" w:history="1">
        <w:r>
          <w:rPr>
            <w:rFonts w:ascii="仿宋" w:eastAsia="仿宋" w:hAnsi="仿宋" w:cs="仿宋" w:hint="eastAsia"/>
            <w:lang w:eastAsia="zh-CN"/>
          </w:rPr>
          <w:t>(三)、风险监控与控制</w:t>
        </w:r>
        <w:r>
          <w:tab/>
        </w:r>
        <w:r>
          <w:fldChar w:fldCharType="begin"/>
        </w:r>
        <w:r>
          <w:instrText xml:space="preserve"> PAGEREF _Toc8645 \h </w:instrText>
        </w:r>
        <w:r>
          <w:fldChar w:fldCharType="separate"/>
        </w:r>
        <w:r>
          <w:t>31</w:t>
        </w:r>
        <w:r>
          <w:fldChar w:fldCharType="end"/>
        </w:r>
      </w:hyperlink>
    </w:p>
    <w:p>
      <w:pPr>
        <w:pStyle w:val="TOC1"/>
        <w:tabs>
          <w:tab w:val="right" w:leader="dot" w:pos="8306"/>
        </w:tabs>
      </w:pPr>
      <w:hyperlink w:anchor="_Toc30527" w:history="1">
        <w:r>
          <w:rPr>
            <w:rFonts w:ascii="仿宋" w:eastAsia="仿宋" w:hAnsi="仿宋" w:cs="仿宋" w:hint="eastAsia"/>
            <w:lang w:eastAsia="zh-CN"/>
          </w:rPr>
          <w:t>十、水痘疫苗项目人力资源培养与发展</w:t>
        </w:r>
        <w:r>
          <w:tab/>
        </w:r>
        <w:r>
          <w:fldChar w:fldCharType="begin"/>
        </w:r>
        <w:r>
          <w:instrText xml:space="preserve"> PAGEREF _Toc30527 \h </w:instrText>
        </w:r>
        <w:r>
          <w:fldChar w:fldCharType="separate"/>
        </w:r>
        <w:r>
          <w:t>32</w:t>
        </w:r>
        <w:r>
          <w:fldChar w:fldCharType="end"/>
        </w:r>
      </w:hyperlink>
    </w:p>
    <w:p>
      <w:pPr>
        <w:pStyle w:val="TOC2"/>
        <w:tabs>
          <w:tab w:val="right" w:leader="dot" w:pos="8306"/>
        </w:tabs>
      </w:pPr>
      <w:hyperlink w:anchor="_Toc2625" w:history="1">
        <w:r>
          <w:rPr>
            <w:rFonts w:ascii="仿宋" w:eastAsia="仿宋" w:hAnsi="仿宋" w:cs="仿宋" w:hint="eastAsia"/>
            <w:lang w:eastAsia="zh-CN"/>
          </w:rPr>
          <w:t>(一)、人才需求与规划</w:t>
        </w:r>
        <w:r>
          <w:tab/>
        </w:r>
        <w:r>
          <w:fldChar w:fldCharType="begin"/>
        </w:r>
        <w:r>
          <w:instrText xml:space="preserve"> PAGEREF _Toc2625 \h </w:instrText>
        </w:r>
        <w:r>
          <w:fldChar w:fldCharType="separate"/>
        </w:r>
        <w:r>
          <w:t>32</w:t>
        </w:r>
        <w:r>
          <w:fldChar w:fldCharType="end"/>
        </w:r>
      </w:hyperlink>
    </w:p>
    <w:p>
      <w:pPr>
        <w:pStyle w:val="TOC2"/>
        <w:tabs>
          <w:tab w:val="right" w:leader="dot" w:pos="8306"/>
        </w:tabs>
      </w:pPr>
      <w:hyperlink w:anchor="_Toc26265" w:history="1">
        <w:r>
          <w:rPr>
            <w:rFonts w:ascii="仿宋" w:eastAsia="仿宋" w:hAnsi="仿宋" w:cs="仿宋" w:hint="eastAsia"/>
            <w:lang w:eastAsia="zh-CN"/>
          </w:rPr>
          <w:t>(二)、培训与发展计划</w:t>
        </w:r>
        <w:r>
          <w:tab/>
        </w:r>
        <w:r>
          <w:fldChar w:fldCharType="begin"/>
        </w:r>
        <w:r>
          <w:instrText xml:space="preserve"> PAGEREF _Toc26265 \h </w:instrText>
        </w:r>
        <w:r>
          <w:fldChar w:fldCharType="separate"/>
        </w:r>
        <w:r>
          <w:t>32</w:t>
        </w:r>
        <w:r>
          <w:fldChar w:fldCharType="end"/>
        </w:r>
      </w:hyperlink>
    </w:p>
    <w:p>
      <w:pPr>
        <w:pStyle w:val="TOC1"/>
        <w:tabs>
          <w:tab w:val="right" w:leader="dot" w:pos="8306"/>
        </w:tabs>
      </w:pPr>
      <w:hyperlink w:anchor="_Toc25187" w:history="1">
        <w:r>
          <w:rPr>
            <w:rFonts w:ascii="仿宋" w:eastAsia="仿宋" w:hAnsi="仿宋" w:cs="仿宋" w:hint="eastAsia"/>
            <w:lang w:eastAsia="zh-CN"/>
          </w:rPr>
          <w:t>十一、水痘疫苗项目财务管理</w:t>
        </w:r>
        <w:r>
          <w:tab/>
        </w:r>
        <w:r>
          <w:fldChar w:fldCharType="begin"/>
        </w:r>
        <w:r>
          <w:instrText xml:space="preserve"> PAGEREF _Toc25187 \h </w:instrText>
        </w:r>
        <w:r>
          <w:fldChar w:fldCharType="separate"/>
        </w:r>
        <w:r>
          <w:t>33</w:t>
        </w:r>
        <w:r>
          <w:fldChar w:fldCharType="end"/>
        </w:r>
      </w:hyperlink>
    </w:p>
    <w:p>
      <w:pPr>
        <w:pStyle w:val="TOC2"/>
        <w:tabs>
          <w:tab w:val="right" w:leader="dot" w:pos="8306"/>
        </w:tabs>
      </w:pPr>
      <w:hyperlink w:anchor="_Toc2498" w:history="1">
        <w:r>
          <w:rPr>
            <w:rFonts w:ascii="仿宋" w:eastAsia="仿宋" w:hAnsi="仿宋" w:cs="仿宋" w:hint="eastAsia"/>
            <w:lang w:eastAsia="zh-CN"/>
          </w:rPr>
          <w:t>(一)、资金需求大</w:t>
        </w:r>
        <w:r>
          <w:tab/>
        </w:r>
        <w:r>
          <w:fldChar w:fldCharType="begin"/>
        </w:r>
        <w:r>
          <w:instrText xml:space="preserve"> PAGEREF _Toc2498 \h </w:instrText>
        </w:r>
        <w:r>
          <w:fldChar w:fldCharType="separate"/>
        </w:r>
        <w:r>
          <w:t>33</w:t>
        </w:r>
        <w:r>
          <w:fldChar w:fldCharType="end"/>
        </w:r>
      </w:hyperlink>
    </w:p>
    <w:p>
      <w:pPr>
        <w:pStyle w:val="TOC2"/>
        <w:tabs>
          <w:tab w:val="right" w:leader="dot" w:pos="8306"/>
        </w:tabs>
      </w:pPr>
      <w:hyperlink w:anchor="_Toc7138" w:history="1">
        <w:r>
          <w:rPr>
            <w:rFonts w:ascii="仿宋" w:eastAsia="仿宋" w:hAnsi="仿宋" w:cs="仿宋" w:hint="eastAsia"/>
            <w:lang w:eastAsia="zh-CN"/>
          </w:rPr>
          <w:t>(二)、研发周期长</w:t>
        </w:r>
        <w:r>
          <w:tab/>
        </w:r>
        <w:r>
          <w:fldChar w:fldCharType="begin"/>
        </w:r>
        <w:r>
          <w:instrText xml:space="preserve"> PAGEREF _Toc7138 \h </w:instrText>
        </w:r>
        <w:r>
          <w:fldChar w:fldCharType="separate"/>
        </w:r>
        <w:r>
          <w:t>34</w:t>
        </w:r>
        <w:r>
          <w:fldChar w:fldCharType="end"/>
        </w:r>
      </w:hyperlink>
    </w:p>
    <w:p>
      <w:pPr>
        <w:pStyle w:val="TOC2"/>
        <w:tabs>
          <w:tab w:val="right" w:leader="dot" w:pos="8306"/>
        </w:tabs>
      </w:pPr>
      <w:hyperlink w:anchor="_Toc888" w:history="1">
        <w:r>
          <w:rPr>
            <w:rFonts w:ascii="仿宋" w:eastAsia="仿宋" w:hAnsi="仿宋" w:cs="仿宋" w:hint="eastAsia"/>
            <w:lang w:eastAsia="zh-CN"/>
          </w:rPr>
          <w:t>(三)、市场风险大</w:t>
        </w:r>
        <w:r>
          <w:tab/>
        </w:r>
        <w:r>
          <w:fldChar w:fldCharType="begin"/>
        </w:r>
        <w:r>
          <w:instrText xml:space="preserve"> PAGEREF _Toc888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80" w:history="1">
        <w:r>
          <w:rPr>
            <w:rFonts w:ascii="仿宋" w:eastAsia="仿宋" w:hAnsi="仿宋" w:cs="仿宋" w:hint="eastAsia"/>
            <w:lang w:eastAsia="zh-CN"/>
          </w:rPr>
          <w:t>(四)、利润率高</w:t>
        </w:r>
        <w:r>
          <w:tab/>
        </w:r>
        <w:r>
          <w:fldChar w:fldCharType="begin"/>
        </w:r>
        <w:r>
          <w:instrText xml:space="preserve"> PAGEREF _Toc3780 \h </w:instrText>
        </w:r>
        <w:r>
          <w:fldChar w:fldCharType="separate"/>
        </w:r>
        <w:r>
          <w:t>38</w:t>
        </w:r>
        <w:r>
          <w:fldChar w:fldCharType="end"/>
        </w:r>
      </w:hyperlink>
    </w:p>
    <w:p>
      <w:pPr>
        <w:pStyle w:val="TOC1"/>
        <w:tabs>
          <w:tab w:val="right" w:leader="dot" w:pos="8306"/>
        </w:tabs>
      </w:pPr>
      <w:hyperlink w:anchor="_Toc4839" w:history="1">
        <w:r>
          <w:rPr>
            <w:rFonts w:ascii="仿宋" w:eastAsia="仿宋" w:hAnsi="仿宋" w:cs="仿宋" w:hint="eastAsia"/>
            <w:lang w:eastAsia="zh-CN"/>
          </w:rPr>
          <w:t>十二、水痘疫苗项目人力资源管理</w:t>
        </w:r>
        <w:r>
          <w:tab/>
        </w:r>
        <w:r>
          <w:fldChar w:fldCharType="begin"/>
        </w:r>
        <w:r>
          <w:instrText xml:space="preserve"> PAGEREF _Toc4839 \h </w:instrText>
        </w:r>
        <w:r>
          <w:fldChar w:fldCharType="separate"/>
        </w:r>
        <w:r>
          <w:t>40</w:t>
        </w:r>
        <w:r>
          <w:fldChar w:fldCharType="end"/>
        </w:r>
      </w:hyperlink>
    </w:p>
    <w:p>
      <w:pPr>
        <w:pStyle w:val="TOC2"/>
        <w:tabs>
          <w:tab w:val="right" w:leader="dot" w:pos="8306"/>
        </w:tabs>
      </w:pPr>
      <w:hyperlink w:anchor="_Toc4053" w:history="1">
        <w:r>
          <w:rPr>
            <w:rFonts w:ascii="仿宋" w:eastAsia="仿宋" w:hAnsi="仿宋" w:cs="仿宋" w:hint="eastAsia"/>
            <w:lang w:eastAsia="zh-CN"/>
          </w:rPr>
          <w:t>(一)、建立健全的预算管理制度</w:t>
        </w:r>
        <w:r>
          <w:tab/>
        </w:r>
        <w:r>
          <w:fldChar w:fldCharType="begin"/>
        </w:r>
        <w:r>
          <w:instrText xml:space="preserve"> PAGEREF _Toc4053 \h </w:instrText>
        </w:r>
        <w:r>
          <w:fldChar w:fldCharType="separate"/>
        </w:r>
        <w:r>
          <w:t>40</w:t>
        </w:r>
        <w:r>
          <w:fldChar w:fldCharType="end"/>
        </w:r>
      </w:hyperlink>
    </w:p>
    <w:p>
      <w:pPr>
        <w:pStyle w:val="TOC2"/>
        <w:tabs>
          <w:tab w:val="right" w:leader="dot" w:pos="8306"/>
        </w:tabs>
      </w:pPr>
      <w:hyperlink w:anchor="_Toc19124" w:history="1">
        <w:r>
          <w:rPr>
            <w:rFonts w:ascii="仿宋" w:eastAsia="仿宋" w:hAnsi="仿宋" w:cs="仿宋" w:hint="eastAsia"/>
            <w:lang w:eastAsia="zh-CN"/>
          </w:rPr>
          <w:t>(二)、加强资金流动监控</w:t>
        </w:r>
        <w:r>
          <w:tab/>
        </w:r>
        <w:r>
          <w:fldChar w:fldCharType="begin"/>
        </w:r>
        <w:r>
          <w:instrText xml:space="preserve"> PAGEREF _Toc19124 \h </w:instrText>
        </w:r>
        <w:r>
          <w:fldChar w:fldCharType="separate"/>
        </w:r>
        <w:r>
          <w:t>42</w:t>
        </w:r>
        <w:r>
          <w:fldChar w:fldCharType="end"/>
        </w:r>
      </w:hyperlink>
    </w:p>
    <w:p>
      <w:pPr>
        <w:pStyle w:val="TOC2"/>
        <w:tabs>
          <w:tab w:val="right" w:leader="dot" w:pos="8306"/>
        </w:tabs>
      </w:pPr>
      <w:hyperlink w:anchor="_Toc23564" w:history="1">
        <w:r>
          <w:rPr>
            <w:rFonts w:ascii="仿宋" w:eastAsia="仿宋" w:hAnsi="仿宋" w:cs="仿宋" w:hint="eastAsia"/>
            <w:lang w:eastAsia="zh-CN"/>
          </w:rPr>
          <w:t>(三)、制定完善的风险控制机制</w:t>
        </w:r>
        <w:r>
          <w:tab/>
        </w:r>
        <w:r>
          <w:fldChar w:fldCharType="begin"/>
        </w:r>
        <w:r>
          <w:instrText xml:space="preserve"> PAGEREF _Toc23564 \h </w:instrText>
        </w:r>
        <w:r>
          <w:fldChar w:fldCharType="separate"/>
        </w:r>
        <w:r>
          <w:t>43</w:t>
        </w:r>
        <w:r>
          <w:fldChar w:fldCharType="end"/>
        </w:r>
      </w:hyperlink>
    </w:p>
    <w:p>
      <w:pPr>
        <w:pStyle w:val="TOC2"/>
        <w:tabs>
          <w:tab w:val="right" w:leader="dot" w:pos="8306"/>
        </w:tabs>
      </w:pPr>
      <w:hyperlink w:anchor="_Toc7509" w:history="1">
        <w:r>
          <w:rPr>
            <w:rFonts w:ascii="仿宋" w:eastAsia="仿宋" w:hAnsi="仿宋" w:cs="仿宋" w:hint="eastAsia"/>
            <w:lang w:eastAsia="zh-CN"/>
          </w:rPr>
          <w:t>(四)、优化成本管理</w:t>
        </w:r>
        <w:r>
          <w:tab/>
        </w:r>
        <w:r>
          <w:fldChar w:fldCharType="begin"/>
        </w:r>
        <w:r>
          <w:instrText xml:space="preserve"> PAGEREF _Toc7509 \h </w:instrText>
        </w:r>
        <w:r>
          <w:fldChar w:fldCharType="separate"/>
        </w:r>
        <w:r>
          <w:t>44</w:t>
        </w:r>
        <w:r>
          <w:fldChar w:fldCharType="end"/>
        </w:r>
      </w:hyperlink>
    </w:p>
    <w:p>
      <w:pPr>
        <w:pStyle w:val="TOC1"/>
        <w:tabs>
          <w:tab w:val="right" w:leader="dot" w:pos="8306"/>
        </w:tabs>
      </w:pPr>
      <w:hyperlink w:anchor="_Toc2040" w:history="1">
        <w:r>
          <w:rPr>
            <w:rFonts w:ascii="仿宋" w:eastAsia="仿宋" w:hAnsi="仿宋" w:cs="仿宋" w:hint="eastAsia"/>
            <w:lang w:eastAsia="zh-CN"/>
          </w:rPr>
          <w:t>十三、营销与推广策略</w:t>
        </w:r>
        <w:r>
          <w:tab/>
        </w:r>
        <w:r>
          <w:fldChar w:fldCharType="begin"/>
        </w:r>
        <w:r>
          <w:instrText xml:space="preserve"> PAGEREF _Toc2040 \h </w:instrText>
        </w:r>
        <w:r>
          <w:fldChar w:fldCharType="separate"/>
        </w:r>
        <w:r>
          <w:t>45</w:t>
        </w:r>
        <w:r>
          <w:fldChar w:fldCharType="end"/>
        </w:r>
      </w:hyperlink>
    </w:p>
    <w:p>
      <w:pPr>
        <w:pStyle w:val="TOC2"/>
        <w:tabs>
          <w:tab w:val="right" w:leader="dot" w:pos="8306"/>
        </w:tabs>
      </w:pPr>
      <w:hyperlink w:anchor="_Toc20807" w:history="1">
        <w:r>
          <w:rPr>
            <w:rFonts w:ascii="仿宋" w:eastAsia="仿宋" w:hAnsi="仿宋" w:cs="仿宋" w:hint="eastAsia"/>
            <w:lang w:eastAsia="zh-CN"/>
          </w:rPr>
          <w:t>(一)、产品/服务定位与特点</w:t>
        </w:r>
        <w:r>
          <w:tab/>
        </w:r>
        <w:r>
          <w:fldChar w:fldCharType="begin"/>
        </w:r>
        <w:r>
          <w:instrText xml:space="preserve"> PAGEREF _Toc20807 \h </w:instrText>
        </w:r>
        <w:r>
          <w:fldChar w:fldCharType="separate"/>
        </w:r>
        <w:r>
          <w:t>45</w:t>
        </w:r>
        <w:r>
          <w:fldChar w:fldCharType="end"/>
        </w:r>
      </w:hyperlink>
    </w:p>
    <w:p>
      <w:pPr>
        <w:pStyle w:val="TOC2"/>
        <w:tabs>
          <w:tab w:val="right" w:leader="dot" w:pos="8306"/>
        </w:tabs>
      </w:pPr>
      <w:hyperlink w:anchor="_Toc23460" w:history="1">
        <w:r>
          <w:rPr>
            <w:rFonts w:ascii="仿宋" w:eastAsia="仿宋" w:hAnsi="仿宋" w:cs="仿宋" w:hint="eastAsia"/>
            <w:lang w:eastAsia="zh-CN"/>
          </w:rPr>
          <w:t>(二)、市场定位与竞争分析</w:t>
        </w:r>
        <w:r>
          <w:tab/>
        </w:r>
        <w:r>
          <w:fldChar w:fldCharType="begin"/>
        </w:r>
        <w:r>
          <w:instrText xml:space="preserve"> PAGEREF _Toc23460 \h </w:instrText>
        </w:r>
        <w:r>
          <w:fldChar w:fldCharType="separate"/>
        </w:r>
        <w:r>
          <w:t>47</w:t>
        </w:r>
        <w:r>
          <w:fldChar w:fldCharType="end"/>
        </w:r>
      </w:hyperlink>
    </w:p>
    <w:p>
      <w:pPr>
        <w:pStyle w:val="TOC2"/>
        <w:tabs>
          <w:tab w:val="right" w:leader="dot" w:pos="8306"/>
        </w:tabs>
      </w:pPr>
      <w:hyperlink w:anchor="_Toc17378" w:history="1">
        <w:r>
          <w:rPr>
            <w:rFonts w:ascii="仿宋" w:eastAsia="仿宋" w:hAnsi="仿宋" w:cs="仿宋" w:hint="eastAsia"/>
            <w:lang w:eastAsia="zh-CN"/>
          </w:rPr>
          <w:t>(三)、营销渠道与策略</w:t>
        </w:r>
        <w:r>
          <w:tab/>
        </w:r>
        <w:r>
          <w:fldChar w:fldCharType="begin"/>
        </w:r>
        <w:r>
          <w:instrText xml:space="preserve"> PAGEREF _Toc17378 \h </w:instrText>
        </w:r>
        <w:r>
          <w:fldChar w:fldCharType="separate"/>
        </w:r>
        <w:r>
          <w:t>48</w:t>
        </w:r>
        <w:r>
          <w:fldChar w:fldCharType="end"/>
        </w:r>
      </w:hyperlink>
    </w:p>
    <w:p>
      <w:pPr>
        <w:pStyle w:val="TOC2"/>
        <w:tabs>
          <w:tab w:val="right" w:leader="dot" w:pos="8306"/>
        </w:tabs>
      </w:pPr>
      <w:hyperlink w:anchor="_Toc1688" w:history="1">
        <w:r>
          <w:rPr>
            <w:rFonts w:ascii="仿宋" w:eastAsia="仿宋" w:hAnsi="仿宋" w:cs="仿宋" w:hint="eastAsia"/>
            <w:lang w:eastAsia="zh-CN"/>
          </w:rPr>
          <w:t>(四)、推广与宣传活动</w:t>
        </w:r>
        <w:r>
          <w:tab/>
        </w:r>
        <w:r>
          <w:fldChar w:fldCharType="begin"/>
        </w:r>
        <w:r>
          <w:instrText xml:space="preserve"> PAGEREF _Toc1688 \h </w:instrText>
        </w:r>
        <w:r>
          <w:fldChar w:fldCharType="separate"/>
        </w:r>
        <w:r>
          <w:t>49</w:t>
        </w:r>
        <w:r>
          <w:fldChar w:fldCharType="end"/>
        </w:r>
      </w:hyperlink>
    </w:p>
    <w:p>
      <w:pPr>
        <w:pStyle w:val="TOC1"/>
        <w:tabs>
          <w:tab w:val="right" w:leader="dot" w:pos="8306"/>
        </w:tabs>
      </w:pPr>
      <w:hyperlink w:anchor="_Toc22489" w:history="1">
        <w:r>
          <w:rPr>
            <w:rFonts w:ascii="仿宋" w:eastAsia="仿宋" w:hAnsi="仿宋" w:cs="仿宋" w:hint="eastAsia"/>
            <w:lang w:eastAsia="zh-CN"/>
          </w:rPr>
          <w:t>十四、利益相关者分析与沟通计划</w:t>
        </w:r>
        <w:r>
          <w:tab/>
        </w:r>
        <w:r>
          <w:fldChar w:fldCharType="begin"/>
        </w:r>
        <w:r>
          <w:instrText xml:space="preserve"> PAGEREF _Toc22489 \h </w:instrText>
        </w:r>
        <w:r>
          <w:fldChar w:fldCharType="separate"/>
        </w:r>
        <w:r>
          <w:t>54</w:t>
        </w:r>
        <w:r>
          <w:fldChar w:fldCharType="end"/>
        </w:r>
      </w:hyperlink>
    </w:p>
    <w:p>
      <w:pPr>
        <w:pStyle w:val="TOC2"/>
        <w:tabs>
          <w:tab w:val="right" w:leader="dot" w:pos="8306"/>
        </w:tabs>
      </w:pPr>
      <w:hyperlink w:anchor="_Toc13533" w:history="1">
        <w:r>
          <w:rPr>
            <w:rFonts w:ascii="仿宋" w:eastAsia="仿宋" w:hAnsi="仿宋" w:cs="仿宋" w:hint="eastAsia"/>
            <w:lang w:eastAsia="zh-CN"/>
          </w:rPr>
          <w:t>(一)、利益相关者分析</w:t>
        </w:r>
        <w:r>
          <w:tab/>
        </w:r>
        <w:r>
          <w:fldChar w:fldCharType="begin"/>
        </w:r>
        <w:r>
          <w:instrText xml:space="preserve"> PAGEREF _Toc13533 \h </w:instrText>
        </w:r>
        <w:r>
          <w:fldChar w:fldCharType="separate"/>
        </w:r>
        <w:r>
          <w:t>54</w:t>
        </w:r>
        <w:r>
          <w:fldChar w:fldCharType="end"/>
        </w:r>
      </w:hyperlink>
    </w:p>
    <w:p>
      <w:pPr>
        <w:pStyle w:val="TOC2"/>
        <w:tabs>
          <w:tab w:val="right" w:leader="dot" w:pos="8306"/>
        </w:tabs>
      </w:pPr>
      <w:hyperlink w:anchor="_Toc5288" w:history="1">
        <w:r>
          <w:rPr>
            <w:rFonts w:ascii="仿宋" w:eastAsia="仿宋" w:hAnsi="仿宋" w:cs="仿宋" w:hint="eastAsia"/>
            <w:lang w:eastAsia="zh-CN"/>
          </w:rPr>
          <w:t>(二)、沟通计划</w:t>
        </w:r>
        <w:r>
          <w:tab/>
        </w:r>
        <w:r>
          <w:fldChar w:fldCharType="begin"/>
        </w:r>
        <w:r>
          <w:instrText xml:space="preserve"> PAGEREF _Toc5288 \h </w:instrText>
        </w:r>
        <w:r>
          <w:fldChar w:fldCharType="separate"/>
        </w:r>
        <w:r>
          <w:t>56</w:t>
        </w:r>
        <w:r>
          <w:fldChar w:fldCharType="end"/>
        </w:r>
      </w:hyperlink>
    </w:p>
    <w:p>
      <w:pPr>
        <w:pStyle w:val="TOC1"/>
        <w:tabs>
          <w:tab w:val="right" w:leader="dot" w:pos="8306"/>
        </w:tabs>
      </w:pPr>
      <w:hyperlink w:anchor="_Toc5427" w:history="1">
        <w:r>
          <w:rPr>
            <w:rFonts w:ascii="仿宋" w:eastAsia="仿宋" w:hAnsi="仿宋" w:cs="仿宋" w:hint="eastAsia"/>
            <w:lang w:eastAsia="zh-CN"/>
          </w:rPr>
          <w:t>十五、供应链管理</w:t>
        </w:r>
        <w:r>
          <w:tab/>
        </w:r>
        <w:r>
          <w:fldChar w:fldCharType="begin"/>
        </w:r>
        <w:r>
          <w:instrText xml:space="preserve"> PAGEREF _Toc5427 \h </w:instrText>
        </w:r>
        <w:r>
          <w:fldChar w:fldCharType="separate"/>
        </w:r>
        <w:r>
          <w:t>57</w:t>
        </w:r>
        <w:r>
          <w:fldChar w:fldCharType="end"/>
        </w:r>
      </w:hyperlink>
    </w:p>
    <w:p>
      <w:pPr>
        <w:pStyle w:val="TOC2"/>
        <w:tabs>
          <w:tab w:val="right" w:leader="dot" w:pos="8306"/>
        </w:tabs>
      </w:pPr>
      <w:hyperlink w:anchor="_Toc26236" w:history="1">
        <w:r>
          <w:rPr>
            <w:rFonts w:ascii="仿宋" w:eastAsia="仿宋" w:hAnsi="仿宋" w:cs="仿宋" w:hint="eastAsia"/>
            <w:lang w:eastAsia="zh-CN"/>
          </w:rPr>
          <w:t>(一)、供应链战略规划</w:t>
        </w:r>
        <w:r>
          <w:tab/>
        </w:r>
        <w:r>
          <w:fldChar w:fldCharType="begin"/>
        </w:r>
        <w:r>
          <w:instrText xml:space="preserve"> PAGEREF _Toc26236 \h </w:instrText>
        </w:r>
        <w:r>
          <w:fldChar w:fldCharType="separate"/>
        </w:r>
        <w:r>
          <w:t>57</w:t>
        </w:r>
        <w:r>
          <w:fldChar w:fldCharType="end"/>
        </w:r>
      </w:hyperlink>
    </w:p>
    <w:p>
      <w:pPr>
        <w:pStyle w:val="TOC2"/>
        <w:tabs>
          <w:tab w:val="right" w:leader="dot" w:pos="8306"/>
        </w:tabs>
      </w:pPr>
      <w:hyperlink w:anchor="_Toc8662" w:history="1">
        <w:r>
          <w:rPr>
            <w:rFonts w:ascii="仿宋" w:eastAsia="仿宋" w:hAnsi="仿宋" w:cs="仿宋" w:hint="eastAsia"/>
            <w:lang w:eastAsia="zh-CN"/>
          </w:rPr>
          <w:t>(二)、供应商选择与合作</w:t>
        </w:r>
        <w:r>
          <w:tab/>
        </w:r>
        <w:r>
          <w:fldChar w:fldCharType="begin"/>
        </w:r>
        <w:r>
          <w:instrText xml:space="preserve"> PAGEREF _Toc8662 \h </w:instrText>
        </w:r>
        <w:r>
          <w:fldChar w:fldCharType="separate"/>
        </w:r>
        <w:r>
          <w:t>58</w:t>
        </w:r>
        <w:r>
          <w:fldChar w:fldCharType="end"/>
        </w:r>
      </w:hyperlink>
    </w:p>
    <w:p>
      <w:pPr>
        <w:pStyle w:val="TOC2"/>
        <w:tabs>
          <w:tab w:val="right" w:leader="dot" w:pos="8306"/>
        </w:tabs>
      </w:pPr>
      <w:hyperlink w:anchor="_Toc10843" w:history="1">
        <w:r>
          <w:rPr>
            <w:rFonts w:ascii="仿宋" w:eastAsia="仿宋" w:hAnsi="仿宋" w:cs="仿宋" w:hint="eastAsia"/>
            <w:lang w:eastAsia="zh-CN"/>
          </w:rPr>
          <w:t>(三)、物流与库存管理</w:t>
        </w:r>
        <w:r>
          <w:tab/>
        </w:r>
        <w:r>
          <w:fldChar w:fldCharType="begin"/>
        </w:r>
        <w:r>
          <w:instrText xml:space="preserve"> PAGEREF _Toc10843 \h </w:instrText>
        </w:r>
        <w:r>
          <w:fldChar w:fldCharType="separate"/>
        </w:r>
        <w:r>
          <w:t>60</w:t>
        </w:r>
        <w:r>
          <w:fldChar w:fldCharType="end"/>
        </w:r>
      </w:hyperlink>
    </w:p>
    <w:p>
      <w:pPr>
        <w:pStyle w:val="TOC1"/>
        <w:tabs>
          <w:tab w:val="right" w:leader="dot" w:pos="8306"/>
        </w:tabs>
      </w:pPr>
      <w:hyperlink w:anchor="_Toc18562" w:history="1">
        <w:r>
          <w:rPr>
            <w:rFonts w:ascii="仿宋" w:eastAsia="仿宋" w:hAnsi="仿宋" w:cs="仿宋" w:hint="eastAsia"/>
            <w:lang w:eastAsia="zh-CN"/>
          </w:rPr>
          <w:t>十六、质量管理体系</w:t>
        </w:r>
        <w:r>
          <w:tab/>
        </w:r>
        <w:r>
          <w:fldChar w:fldCharType="begin"/>
        </w:r>
        <w:r>
          <w:instrText xml:space="preserve"> PAGEREF _Toc18562 \h </w:instrText>
        </w:r>
        <w:r>
          <w:fldChar w:fldCharType="separate"/>
        </w:r>
        <w:r>
          <w:t>61</w:t>
        </w:r>
        <w:r>
          <w:fldChar w:fldCharType="end"/>
        </w:r>
      </w:hyperlink>
    </w:p>
    <w:p>
      <w:pPr>
        <w:pStyle w:val="TOC2"/>
        <w:tabs>
          <w:tab w:val="right" w:leader="dot" w:pos="8306"/>
        </w:tabs>
      </w:pPr>
      <w:hyperlink w:anchor="_Toc20633" w:history="1">
        <w:r>
          <w:rPr>
            <w:rFonts w:ascii="仿宋" w:eastAsia="仿宋" w:hAnsi="仿宋" w:cs="仿宋" w:hint="eastAsia"/>
            <w:lang w:eastAsia="zh-CN"/>
          </w:rPr>
          <w:t>(一)、质量目标与方针</w:t>
        </w:r>
        <w:r>
          <w:tab/>
        </w:r>
        <w:r>
          <w:fldChar w:fldCharType="begin"/>
        </w:r>
        <w:r>
          <w:instrText xml:space="preserve"> PAGEREF _Toc20633 \h </w:instrText>
        </w:r>
        <w:r>
          <w:fldChar w:fldCharType="separate"/>
        </w:r>
        <w:r>
          <w:t>61</w:t>
        </w:r>
        <w:r>
          <w:fldChar w:fldCharType="end"/>
        </w:r>
      </w:hyperlink>
    </w:p>
    <w:p>
      <w:pPr>
        <w:pStyle w:val="TOC2"/>
        <w:tabs>
          <w:tab w:val="right" w:leader="dot" w:pos="8306"/>
        </w:tabs>
      </w:pPr>
      <w:hyperlink w:anchor="_Toc13215" w:history="1">
        <w:r>
          <w:rPr>
            <w:rFonts w:ascii="仿宋" w:eastAsia="仿宋" w:hAnsi="仿宋" w:cs="仿宋" w:hint="eastAsia"/>
            <w:lang w:eastAsia="zh-CN"/>
          </w:rPr>
          <w:t>(二)、质量管理责任</w:t>
        </w:r>
        <w:r>
          <w:tab/>
        </w:r>
        <w:r>
          <w:fldChar w:fldCharType="begin"/>
        </w:r>
        <w:r>
          <w:instrText xml:space="preserve"> PAGEREF _Toc13215 \h </w:instrText>
        </w:r>
        <w:r>
          <w:fldChar w:fldCharType="separate"/>
        </w:r>
        <w:r>
          <w:t>62</w:t>
        </w:r>
        <w:r>
          <w:fldChar w:fldCharType="end"/>
        </w:r>
      </w:hyperlink>
    </w:p>
    <w:p>
      <w:pPr>
        <w:pStyle w:val="TOC2"/>
        <w:tabs>
          <w:tab w:val="right" w:leader="dot" w:pos="8306"/>
        </w:tabs>
      </w:pPr>
      <w:hyperlink w:anchor="_Toc28634" w:history="1">
        <w:r>
          <w:rPr>
            <w:rFonts w:ascii="仿宋" w:eastAsia="仿宋" w:hAnsi="仿宋" w:cs="仿宋" w:hint="eastAsia"/>
            <w:lang w:eastAsia="zh-CN"/>
          </w:rPr>
          <w:t>(三)、质量管理体系文件</w:t>
        </w:r>
        <w:r>
          <w:tab/>
        </w:r>
        <w:r>
          <w:fldChar w:fldCharType="begin"/>
        </w:r>
        <w:r>
          <w:instrText xml:space="preserve"> PAGEREF _Toc28634 \h </w:instrText>
        </w:r>
        <w:r>
          <w:fldChar w:fldCharType="separate"/>
        </w:r>
        <w:r>
          <w:t>63</w:t>
        </w:r>
        <w:r>
          <w:fldChar w:fldCharType="end"/>
        </w:r>
      </w:hyperlink>
    </w:p>
    <w:p>
      <w:pPr>
        <w:pStyle w:val="TOC2"/>
        <w:tabs>
          <w:tab w:val="right" w:leader="dot" w:pos="8306"/>
        </w:tabs>
      </w:pPr>
      <w:hyperlink w:anchor="_Toc17846" w:history="1">
        <w:r>
          <w:rPr>
            <w:rFonts w:ascii="仿宋" w:eastAsia="仿宋" w:hAnsi="仿宋" w:cs="仿宋" w:hint="eastAsia"/>
            <w:lang w:eastAsia="zh-CN"/>
          </w:rPr>
          <w:t>(四)、质量培训与教育</w:t>
        </w:r>
        <w:r>
          <w:tab/>
        </w:r>
        <w:r>
          <w:fldChar w:fldCharType="begin"/>
        </w:r>
        <w:r>
          <w:instrText xml:space="preserve"> PAGEREF _Toc17846 \h </w:instrText>
        </w:r>
        <w:r>
          <w:fldChar w:fldCharType="separate"/>
        </w:r>
        <w:r>
          <w:t>65</w:t>
        </w:r>
        <w:r>
          <w:fldChar w:fldCharType="end"/>
        </w:r>
      </w:hyperlink>
    </w:p>
    <w:p>
      <w:pPr>
        <w:pStyle w:val="TOC2"/>
        <w:tabs>
          <w:tab w:val="right" w:leader="dot" w:pos="8306"/>
        </w:tabs>
      </w:pPr>
      <w:hyperlink w:anchor="_Toc13610" w:history="1">
        <w:r>
          <w:rPr>
            <w:rFonts w:ascii="仿宋" w:eastAsia="仿宋" w:hAnsi="仿宋" w:cs="仿宋" w:hint="eastAsia"/>
            <w:lang w:eastAsia="zh-CN"/>
          </w:rPr>
          <w:t>(五)、质量审核与评价</w:t>
        </w:r>
        <w:r>
          <w:tab/>
        </w:r>
        <w:r>
          <w:fldChar w:fldCharType="begin"/>
        </w:r>
        <w:r>
          <w:instrText xml:space="preserve"> PAGEREF _Toc13610 \h </w:instrText>
        </w:r>
        <w:r>
          <w:fldChar w:fldCharType="separate"/>
        </w:r>
        <w:r>
          <w:t>67</w:t>
        </w:r>
        <w:r>
          <w:fldChar w:fldCharType="end"/>
        </w:r>
      </w:hyperlink>
    </w:p>
    <w:p>
      <w:pPr>
        <w:pStyle w:val="TOC2"/>
        <w:tabs>
          <w:tab w:val="right" w:leader="dot" w:pos="8306"/>
        </w:tabs>
      </w:pPr>
      <w:hyperlink w:anchor="_Toc8606" w:history="1">
        <w:r>
          <w:rPr>
            <w:rFonts w:ascii="仿宋" w:eastAsia="仿宋" w:hAnsi="仿宋" w:cs="仿宋" w:hint="eastAsia"/>
            <w:lang w:eastAsia="zh-CN"/>
          </w:rPr>
          <w:t>(六)、不符合与纠正措施</w:t>
        </w:r>
        <w:r>
          <w:tab/>
        </w:r>
        <w:r>
          <w:fldChar w:fldCharType="begin"/>
        </w:r>
        <w:r>
          <w:instrText xml:space="preserve"> PAGEREF _Toc8606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268"/>
      <w:r>
        <w:rPr>
          <w:rFonts w:ascii="仿宋" w:eastAsia="仿宋" w:hAnsi="仿宋" w:cs="仿宋" w:hint="eastAsia"/>
          <w:sz w:val="28"/>
          <w:lang w:eastAsia="zh-CN"/>
        </w:rPr>
        <w:t>一、水痘疫苗项目土建工程</w:t>
      </w:r>
      <w:bookmarkEnd w:id="2"/>
    </w:p>
    <w:p>
      <w:pPr>
        <w:pStyle w:val="Heading2"/>
        <w:rPr>
          <w:rFonts w:ascii="仿宋" w:eastAsia="仿宋" w:hAnsi="仿宋" w:cs="仿宋" w:hint="eastAsia"/>
          <w:lang w:eastAsia="zh-CN"/>
        </w:rPr>
      </w:pPr>
      <w:bookmarkStart w:id="3" w:name="_Toc1264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在水痘疫苗项目的建筑工程设计中，我们将秉承一系列重要的设计原则，以确保水痘疫苗项目建筑在功能、美观、可持续性等方面达到最佳效果。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首要原则是确保建筑的功能性得到最大化的发挥。我们将充分理解水痘疫苗项目的实际需求，合理布局各个功能区域，保证建筑在满足业务需求的同时，提供高效的工作环境。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在建筑设计中，我们将综合考虑建设和运营成本。通过精细的经济效益分析，确保设计方案在高效利用资源的同时，对水痘疫苗项目的长期盈利能力有积极的贡献。</w:t>
      </w:r>
    </w:p>
    <w:p>
      <w:pPr>
        <w:pStyle w:val="Heading2"/>
        <w:ind w:firstLine="560" w:firstLineChars="200"/>
        <w:rPr>
          <w:rFonts w:ascii="仿宋" w:eastAsia="仿宋" w:hAnsi="仿宋" w:cs="仿宋" w:hint="eastAsia"/>
          <w:sz w:val="28"/>
          <w:lang w:eastAsia="zh-CN"/>
        </w:rPr>
      </w:pPr>
      <w:bookmarkStart w:id="4" w:name="_Toc783"/>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痘疫苗项目的土建工程设计中，我们将精准设定设计年限，结合水痘疫苗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水痘疫苗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141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水痘疫苗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水痘疫苗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水痘疫苗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357"/>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本期工程水痘疫苗项目预计总建筑面积XXX平方米，其中：计容建筑面积XXX平方米，计划建筑工程投资XX万元，占水痘疫苗项目总投资的XX%。</w:t>
      </w:r>
    </w:p>
    <w:p>
      <w:pPr>
        <w:pStyle w:val="Heading1"/>
        <w:ind w:firstLine="560" w:firstLineChars="200"/>
        <w:rPr>
          <w:rFonts w:ascii="仿宋" w:eastAsia="仿宋" w:hAnsi="仿宋" w:cs="仿宋" w:hint="eastAsia"/>
          <w:sz w:val="28"/>
          <w:lang w:eastAsia="zh-CN"/>
        </w:rPr>
      </w:pPr>
      <w:bookmarkStart w:id="7" w:name="_Toc26971"/>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23490"/>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水痘疫苗项目的主要产品是XXXX，预计年产值为XXX万元。这一产品在市场中占据着重要的地位，其广泛的应用范围使得该水痘疫苗项目的市场前景非常广阔。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水痘疫苗项目的xxx产品作为重要的原材料之一，将在多个领域发挥关键作用。其在建筑、交通、能源等方面的广泛应用将为整个产业链提供强大的支持，形成产业协同效应。水痘疫苗项目的年产值XXX万XXX万XXX万万元不仅反映了其在市场上的巨大潜力，更预示着它对国民经济的积极贡献。这种关联度高、涉及面广的产业关系，使得该水痘疫苗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11740"/>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总征地面积为XXXX平方米，相当于约XX.XX亩，其中净用地面积为XXXX平方米，红线范围内相当于约XX.XX亩。这一用地规模充分考虑了水痘疫苗项目的建设需求，保障了水痘疫苗项目在合适的空间内得以充分发展。水痘疫苗项目规划的总建筑面积为XXXX平方米，其中主体工程建设占XXXX平方米，计容建筑面积达XXXX平方米。预计建筑工程的投资将达到XXXX万元，为水痘疫苗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计划购置的设备共计XXXX台（套），设备购置费用为XXXX万元。这一设备购置计划充分考虑到水痘疫苗项目的生产需求和技术要求，确保了水痘疫苗项目在生产运营中具备先进的技术装备和高效的生产能力。设备的合理配置将为水痘疫苗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计划总投资为XXXX万元，预计年实现营业收入为XXXX万元。这一产能规模的设定旨在确保水痘疫苗项目能够在投资与回报之间取得平衡，实现长期可持续的发展。水痘疫苗项目的总投资充分考虑到各个方面的需求，包括用地建设、设备购置等多个环节，以确保水痘疫苗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16268"/>
      <w:r>
        <w:rPr>
          <w:rFonts w:ascii="仿宋" w:eastAsia="仿宋" w:hAnsi="仿宋" w:cs="仿宋" w:hint="eastAsia"/>
          <w:sz w:val="28"/>
          <w:lang w:eastAsia="zh-CN"/>
        </w:rPr>
        <w:t>三、水痘疫苗项目绩效评估</w:t>
      </w:r>
      <w:bookmarkEnd w:id="10"/>
    </w:p>
    <w:p>
      <w:pPr>
        <w:pStyle w:val="Heading2"/>
        <w:rPr>
          <w:rFonts w:ascii="仿宋" w:eastAsia="仿宋" w:hAnsi="仿宋" w:cs="仿宋" w:hint="eastAsia"/>
          <w:lang w:eastAsia="zh-CN"/>
        </w:rPr>
      </w:pPr>
      <w:bookmarkStart w:id="11" w:name="_Toc9903"/>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水痘疫苗项目中，我们设计了一套全面的绩效评估指标，以确保水痘疫苗项目的可控和成功交付。这些指标跨足水痘疫苗项目目标、成本、进度和质量等多个维度，为我们提供了全面洞察水痘疫苗项目的健康状况。</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水痘疫苗项目目标达成率是我们关注的首要指标。我们设定了明确的目标，并通过定期监测和评估，迅速发现并应对潜在的目标偏差。这为水痘疫苗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成本绩效是另一个核心关注点。通过实际成本与预算成本的对比分析，我们深入了解成本差异的原因，及时调整资源分配，保持水痘疫苗项目在经济效益方面的合理水平。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进度作为关键的绩效指标之一，得到了精心的关注。我们制定了详细的水痘疫苗项目进度计划，并设立了进度符合度指标，确保实际进度与计划进度保持一致。这使我们能够快速发现和解决潜在的进度问题，保持水痘疫苗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水痘疫苗项目绩效的不可或缺的一环。我们引入了一系列的质量标准和客户满意度指标，以确保水痘疫苗项目交付的成果在质量上达到或超越预期水平。通过持续监测这些指标，我们努力提升水痘疫苗项目整体质量水平，为水痘疫苗项目的成功交付提供有力保障。通过这些科学且全面的绩效评估，我们能够更好地引导水痘疫苗项目的持续改进，确保水痘疫苗项目目标的顺利达成。</w:t>
      </w:r>
    </w:p>
    <w:p>
      <w:pPr>
        <w:pStyle w:val="Heading2"/>
        <w:ind w:firstLine="560" w:firstLineChars="200"/>
        <w:rPr>
          <w:rFonts w:ascii="仿宋" w:eastAsia="仿宋" w:hAnsi="仿宋" w:cs="仿宋" w:hint="eastAsia"/>
          <w:sz w:val="28"/>
          <w:lang w:eastAsia="zh-CN"/>
        </w:rPr>
      </w:pPr>
      <w:bookmarkStart w:id="12" w:name="_Toc16416"/>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绩效评估是水痘疫苗项目中的关键环节，为确保水痘疫苗项目达到预期目标，我们采用了多层次、多维度的绩效评估方法。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水痘疫苗项目的战略目标对齐，确保每个决策和行动都与水痘疫苗项目整体目标保持一致。团队会定期召开战略对齐会议，审视当前工作与水痘疫苗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水痘疫苗项目进度、质量、成本和风险等方面。这些指标通过数据收集和分析，为水痘疫苗项目管理团队提供了客观的评估依据。例如，我们通过水痘疫苗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绩效评估不仅仅停留在水痘疫苗项目内部，还考虑了水痘疫苗项目对外部环境的影响。我们定期进行干系人满意度调查，以了解各利益相关方对水痘疫苗项目的期望和满意度，并及时做出调整。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这种多层次、多角度的绩效评估方法，使得我们能够全面了解水痘疫苗项目的运行状态，及时做出调整，确保水痘疫苗项目在不断变化的环境中保持稳健前行。</w:t>
      </w:r>
    </w:p>
    <w:p>
      <w:pPr>
        <w:pStyle w:val="Heading2"/>
        <w:ind w:firstLine="560" w:firstLineChars="200"/>
        <w:rPr>
          <w:rFonts w:ascii="仿宋" w:eastAsia="仿宋" w:hAnsi="仿宋" w:cs="仿宋" w:hint="eastAsia"/>
          <w:sz w:val="28"/>
          <w:lang w:eastAsia="zh-CN"/>
        </w:rPr>
      </w:pPr>
      <w:bookmarkStart w:id="13" w:name="_Toc23791"/>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为了确保水痘疫苗项目的有效管理和不断优化，我们采用了精心设计的绩效评估周期。这个周期旨在实现灵活、实时和全面的评估，以适应水痘疫苗项目执行中的各种挑战。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水痘疫苗项目的不同需求，分为短期、中期和长期。短期评估关注每个迭代或工作周期，以及时发现和解决当前任务中的问题。中期评估涵盖几个迭代，深入了解整体水痘疫苗项目的趋势和性能。长期评估则着眼于整个水痘疫苗项目阶段，确保水痘疫苗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水痘疫苗项目管理工具和协作平台，团队成员能够随时更新和分享水痘疫苗项目数据。这种实时性的反馈机制使我们能够及时察觉潜在问题，快速调整，保持水痘疫苗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水痘疫苗项目的决策制定密不可分。每个周期的水痘疫苗项目回顾会议成为集体总结经验、识别问题深层次原因并找到创新解决方案的平台。这种定期的反思与调整机制使水痘疫苗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2571"/>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31569"/>
      <w:r>
        <w:rPr>
          <w:rFonts w:ascii="仿宋" w:eastAsia="仿宋" w:hAnsi="仿宋" w:cs="仿宋" w:hint="eastAsia"/>
          <w:lang w:eastAsia="zh-CN"/>
        </w:rPr>
        <w:t>(一)、水痘疫苗行业分析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行业一直以来都是市场的关注焦点。行业内的发展趋势、竞争态势以及潜在机会都对水痘疫苗项目的推进产生深远的影响。通过深入研究行业的整体概貌，我们将更好地理解行业的核心特征，为水痘疫苗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水痘疫苗行业，技术一直是推动创新和发展的关键因素。我们将对当前技术趋势进行详尽分析，包括但不限于人工智能、大数据应用、先进制造技术等。这有助于水痘疫苗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水痘疫苗项目成功的基础。我们将对主要竞争对手进行深入研究，包括其市场份额、产品特点、市场定位等。通过全面了解竞争对手的优势和劣势，水痘疫苗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9727"/>
      <w:r>
        <w:rPr>
          <w:rFonts w:ascii="仿宋" w:eastAsia="仿宋" w:hAnsi="仿宋" w:cs="仿宋" w:hint="eastAsia"/>
          <w:sz w:val="28"/>
          <w:lang w:eastAsia="zh-CN"/>
        </w:rPr>
        <w:t>(二)、水痘疫苗市场分析预测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通过对市场规模的深入调研，我们将预测水痘疫苗市场未来的增长趋势。这包括市场的整体规模、各细分领域的发展趋势等。水痘疫苗项目可以根据市场的扩张速度和潜在机会，制定更符合市场需求的发展策略。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水痘疫苗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水痘疫苗项目实施过程中需要充分考虑的因素。我们将对市场风险进行全面评估，包括但不限于政策法规风险、市场竞争风险、技术变革风险等。通过对潜在风险的深入分析，水痘疫苗项目可以制定相应的风险缓解策略，降低不确定性对水痘疫苗项目的影响。</w:t>
      </w:r>
    </w:p>
    <w:p>
      <w:pPr>
        <w:pStyle w:val="Heading1"/>
        <w:ind w:firstLine="560" w:firstLineChars="200"/>
        <w:rPr>
          <w:rFonts w:ascii="仿宋" w:eastAsia="仿宋" w:hAnsi="仿宋" w:cs="仿宋" w:hint="eastAsia"/>
          <w:sz w:val="28"/>
          <w:lang w:eastAsia="zh-CN"/>
        </w:rPr>
      </w:pPr>
      <w:bookmarkStart w:id="17" w:name="_Toc16519"/>
      <w:r>
        <w:rPr>
          <w:rFonts w:ascii="仿宋" w:eastAsia="仿宋" w:hAnsi="仿宋" w:cs="仿宋" w:hint="eastAsia"/>
          <w:sz w:val="28"/>
          <w:lang w:eastAsia="zh-CN"/>
        </w:rPr>
        <w:t>五、水痘疫苗项目危机管理</w:t>
      </w:r>
      <w:bookmarkEnd w:id="17"/>
    </w:p>
    <w:p>
      <w:pPr>
        <w:pStyle w:val="Heading2"/>
        <w:rPr>
          <w:rFonts w:ascii="仿宋" w:eastAsia="仿宋" w:hAnsi="仿宋" w:cs="仿宋" w:hint="eastAsia"/>
          <w:lang w:eastAsia="zh-CN"/>
        </w:rPr>
      </w:pPr>
      <w:bookmarkStart w:id="18" w:name="_Toc8392"/>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水痘疫苗项目危机管理中，危机预警与识别是确保水痘疫苗项目稳健运行的核心步骤。通过建立全面的监测机制，水痘疫苗项目团队旨在及时发现和理解潜在的风险和危机因素，以便采取及时的预防和应对措施，确保水痘疫苗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首先，通过深入的风险评估，水痘疫苗项目团队全面分析了整个水痘疫苗项目和各个阶段可能存在的威胁。这包括准确评估每个潜在风险的发生概率和可能影响的程度，为后续危机预警提供了有力支持。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水痘疫苗项目团队着重于明确定义水痘疫苗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实时监测作为危机预警的关键手段，通过对水痘疫苗项目进展的持续监控，团队能够及时发现潜在问题并作出迅速反应。水痘疫苗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在这一阶段，团队的专业素养和反应速度将发挥至关重要的作用，以确保潜在危机能够在初期得到有效的处理，最大程度地减轻负面影响。通过危机预警与识别，水痘疫苗项目得以更有序、可控地推进。</w:t>
      </w:r>
    </w:p>
    <w:p>
      <w:pPr>
        <w:pStyle w:val="Heading2"/>
        <w:ind w:firstLine="560" w:firstLineChars="200"/>
        <w:rPr>
          <w:rFonts w:ascii="仿宋" w:eastAsia="仿宋" w:hAnsi="仿宋" w:cs="仿宋" w:hint="eastAsia"/>
          <w:sz w:val="28"/>
          <w:lang w:eastAsia="zh-CN"/>
        </w:rPr>
      </w:pPr>
      <w:bookmarkStart w:id="19" w:name="_Toc12741"/>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在危机发生时，水痘疫苗项目团队立即行动，成立了应急小组。该小组的任务是迅速制定并实施紧急应对措施，以最小化潜在损失。以下是采取的主要措施：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暂停水痘疫苗项目进度：为遏制危机蔓延，水痘疫苗项目暂时停止进行，以便全面评估当前状况。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资源重新分配：重新评估水痘疫苗项目资源的分配，确保最大限度地减小损失。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实时沟通：与关键利益相关者建立实时沟通机制，向他们传递水痘疫苗项目危机的实际状况，保障水痘疫苗项目核心利益。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在紧急应对的同时，水痘疫苗项目团队强调了团队协作和有效沟通的重要性。以下是团队协作的关键举措：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信息共享机制：建立了信息共享平台，确保团队成员能够及时获取水痘疫苗项目危机的实时信息。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领导者沟通：水痘疫苗项目领导者通过定期会议和即时沟通工具，指导团队应对危机，保持团队稳定运行。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随着危机得到初步控制，水痘疫苗项目团队转向制定恢复计划，以确保水痘疫苗项目能够从中迅速恢复。主要恢复计划包括：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修复受损的进度计划：重新评估水痘疫苗项目进度，制定修复计划，确保水痘疫苗项目尽快回归正常进程。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重新调整资源分配：优化资源分配，确保水痘疫苗项目在有限资源下高效运转。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风险管理机制加强：对水痘疫苗项目风险进行全面评估，制定更强化的风险管理策略，以预防未来可能的危机。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8959"/>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30318"/>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水痘疫苗项目的技术管理特点体现在其创新导向。通过引入最先进的技术趋势和解决方案，水痘疫苗项目致力于提升科技含量、提高质量和效率水平。这意味着我们将采用最新的工具和方法，确保水痘疫苗项目在技术层面始终走在前沿，从而在竞争激烈的市场中脱颖而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水痘疫苗项目技术管理的显著特征。通过整合不同领域的技术资源，我们实现了跨学科的协同工作。这有助于优化技术架构，提高整体效能。此外，整合性策略还促进了不同技术团队之间的紧密沟通和高效合作，确保水痘疫苗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水痘疫苗项目所采用的技术。通过不断优化技术方案，水痘疫苗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水痘疫苗项目团队将在水痘疫苗项目初期识别可能的技术风险，并采取相应的预防和应对措施。通过建立健全的风险评估机制，水痘疫苗项目能够在实施过程中及时发现并解决潜在的技术问题，保障水痘疫苗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水痘疫苗项目中，技术将成为水痘疫苗项目成功的有力支持。这一深度剖析揭示了技术管理在水痘疫苗项目实施中的关键作用，为水痘疫苗项目的技术基础奠定了坚实的基础。</w:t>
      </w:r>
    </w:p>
    <w:p>
      <w:pPr>
        <w:pStyle w:val="Heading2"/>
        <w:ind w:firstLine="560" w:firstLineChars="200"/>
        <w:rPr>
          <w:rFonts w:ascii="仿宋" w:eastAsia="仿宋" w:hAnsi="仿宋" w:cs="仿宋" w:hint="eastAsia"/>
          <w:sz w:val="28"/>
          <w:lang w:eastAsia="zh-CN"/>
        </w:rPr>
      </w:pPr>
      <w:bookmarkStart w:id="22" w:name="_Toc3003"/>
      <w:r>
        <w:rPr>
          <w:rFonts w:ascii="仿宋" w:eastAsia="仿宋" w:hAnsi="仿宋" w:cs="仿宋" w:hint="eastAsia"/>
          <w:sz w:val="28"/>
          <w:lang w:eastAsia="zh-CN"/>
        </w:rPr>
        <w:t>(二)、水痘疫苗项目工艺技术设计方案</w:t>
      </w:r>
      <w:bookmarkEnd w:id="22"/>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https://d.book118.com/947004032133006051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水痘疫苗项目规划设计纲要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2F76E8"/>
    <w:rsid w:val="4A2F76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7004032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2024-03-01T09:59:00Z</dcterms:created>
  <dcterms:modified xsi:type="dcterms:W3CDTF">2024-03-01T10:00:00Z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C5E44500E460496AA4332161FE67E31C_11</vt:lpwstr>
  </property>
  <property fmtid="{D5CDD505-2E9C-101B-9397-08002B2CF9AE}" pid="3" name="KSOProductBuildVer">
    <vt:lpwstr>2052-12.1.0.16388</vt:lpwstr>
  </property>
</Properties>
</file>