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特殊环境照明设备项目规划设计方案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01" w:history="1">
        <w:r>
          <w:rPr>
            <w:rFonts w:ascii="仿宋" w:eastAsia="仿宋" w:hAnsi="仿宋" w:cs="仿宋" w:hint="eastAsia"/>
            <w:lang w:eastAsia="zh-CN"/>
          </w:rPr>
          <w:t>概论</w:t>
        </w:r>
        <w:r>
          <w:tab/>
        </w:r>
        <w:r>
          <w:fldChar w:fldCharType="begin"/>
        </w:r>
        <w:r>
          <w:instrText xml:space="preserve"> PAGEREF _Toc13601 \h </w:instrText>
        </w:r>
        <w:r>
          <w:fldChar w:fldCharType="separate"/>
        </w:r>
        <w:r>
          <w:t>3</w:t>
        </w:r>
        <w:r>
          <w:fldChar w:fldCharType="end"/>
        </w:r>
      </w:hyperlink>
    </w:p>
    <w:p>
      <w:pPr>
        <w:pStyle w:val="TOC1"/>
        <w:tabs>
          <w:tab w:val="right" w:leader="dot" w:pos="8306"/>
        </w:tabs>
      </w:pPr>
      <w:hyperlink w:anchor="_Toc22042" w:history="1">
        <w:r>
          <w:rPr>
            <w:rFonts w:ascii="仿宋" w:eastAsia="仿宋" w:hAnsi="仿宋" w:cs="仿宋" w:hint="eastAsia"/>
            <w:lang w:eastAsia="zh-CN"/>
          </w:rPr>
          <w:t>一、特殊环境照明设备项目概论</w:t>
        </w:r>
        <w:r>
          <w:tab/>
        </w:r>
        <w:r>
          <w:fldChar w:fldCharType="begin"/>
        </w:r>
        <w:r>
          <w:instrText xml:space="preserve"> PAGEREF _Toc22042 \h </w:instrText>
        </w:r>
        <w:r>
          <w:fldChar w:fldCharType="separate"/>
        </w:r>
        <w:r>
          <w:t>3</w:t>
        </w:r>
        <w:r>
          <w:fldChar w:fldCharType="end"/>
        </w:r>
      </w:hyperlink>
    </w:p>
    <w:p>
      <w:pPr>
        <w:pStyle w:val="TOC2"/>
        <w:tabs>
          <w:tab w:val="right" w:leader="dot" w:pos="8306"/>
        </w:tabs>
      </w:pPr>
      <w:hyperlink w:anchor="_Toc17924" w:history="1">
        <w:r>
          <w:rPr>
            <w:rFonts w:ascii="仿宋" w:eastAsia="仿宋" w:hAnsi="仿宋" w:cs="仿宋" w:hint="eastAsia"/>
            <w:lang w:eastAsia="zh-CN"/>
          </w:rPr>
          <w:t>(一)、特殊环境照明设备项目概况</w:t>
        </w:r>
        <w:r>
          <w:tab/>
        </w:r>
        <w:r>
          <w:fldChar w:fldCharType="begin"/>
        </w:r>
        <w:r>
          <w:instrText xml:space="preserve"> PAGEREF _Toc17924 \h </w:instrText>
        </w:r>
        <w:r>
          <w:fldChar w:fldCharType="separate"/>
        </w:r>
        <w:r>
          <w:t>3</w:t>
        </w:r>
        <w:r>
          <w:fldChar w:fldCharType="end"/>
        </w:r>
      </w:hyperlink>
    </w:p>
    <w:p>
      <w:pPr>
        <w:pStyle w:val="TOC2"/>
        <w:tabs>
          <w:tab w:val="right" w:leader="dot" w:pos="8306"/>
        </w:tabs>
      </w:pPr>
      <w:hyperlink w:anchor="_Toc16626" w:history="1">
        <w:r>
          <w:rPr>
            <w:rFonts w:ascii="仿宋" w:eastAsia="仿宋" w:hAnsi="仿宋" w:cs="仿宋" w:hint="eastAsia"/>
            <w:lang w:eastAsia="zh-CN"/>
          </w:rPr>
          <w:t>(二)、特殊环境照明设备项目目标</w:t>
        </w:r>
        <w:r>
          <w:tab/>
        </w:r>
        <w:r>
          <w:fldChar w:fldCharType="begin"/>
        </w:r>
        <w:r>
          <w:instrText xml:space="preserve"> PAGEREF _Toc16626 \h </w:instrText>
        </w:r>
        <w:r>
          <w:fldChar w:fldCharType="separate"/>
        </w:r>
        <w:r>
          <w:t>5</w:t>
        </w:r>
        <w:r>
          <w:fldChar w:fldCharType="end"/>
        </w:r>
      </w:hyperlink>
    </w:p>
    <w:p>
      <w:pPr>
        <w:pStyle w:val="TOC2"/>
        <w:tabs>
          <w:tab w:val="right" w:leader="dot" w:pos="8306"/>
        </w:tabs>
      </w:pPr>
      <w:hyperlink w:anchor="_Toc26263" w:history="1">
        <w:r>
          <w:rPr>
            <w:rFonts w:ascii="仿宋" w:eastAsia="仿宋" w:hAnsi="仿宋" w:cs="仿宋" w:hint="eastAsia"/>
            <w:lang w:eastAsia="zh-CN"/>
          </w:rPr>
          <w:t>(三)、特殊环境照明设备项目提出的理由</w:t>
        </w:r>
        <w:r>
          <w:tab/>
        </w:r>
        <w:r>
          <w:fldChar w:fldCharType="begin"/>
        </w:r>
        <w:r>
          <w:instrText xml:space="preserve"> PAGEREF _Toc26263 \h </w:instrText>
        </w:r>
        <w:r>
          <w:fldChar w:fldCharType="separate"/>
        </w:r>
        <w:r>
          <w:t>6</w:t>
        </w:r>
        <w:r>
          <w:fldChar w:fldCharType="end"/>
        </w:r>
      </w:hyperlink>
    </w:p>
    <w:p>
      <w:pPr>
        <w:pStyle w:val="TOC2"/>
        <w:tabs>
          <w:tab w:val="right" w:leader="dot" w:pos="8306"/>
        </w:tabs>
      </w:pPr>
      <w:hyperlink w:anchor="_Toc3850" w:history="1">
        <w:r>
          <w:rPr>
            <w:rFonts w:ascii="仿宋" w:eastAsia="仿宋" w:hAnsi="仿宋" w:cs="仿宋" w:hint="eastAsia"/>
            <w:lang w:eastAsia="zh-CN"/>
          </w:rPr>
          <w:t>(四)、特殊环境照明设备项目意义</w:t>
        </w:r>
        <w:r>
          <w:tab/>
        </w:r>
        <w:r>
          <w:fldChar w:fldCharType="begin"/>
        </w:r>
        <w:r>
          <w:instrText xml:space="preserve"> PAGEREF _Toc3850 \h </w:instrText>
        </w:r>
        <w:r>
          <w:fldChar w:fldCharType="separate"/>
        </w:r>
        <w:r>
          <w:t>8</w:t>
        </w:r>
        <w:r>
          <w:fldChar w:fldCharType="end"/>
        </w:r>
      </w:hyperlink>
    </w:p>
    <w:p>
      <w:pPr>
        <w:pStyle w:val="TOC2"/>
        <w:tabs>
          <w:tab w:val="right" w:leader="dot" w:pos="8306"/>
        </w:tabs>
      </w:pPr>
      <w:hyperlink w:anchor="_Toc29565" w:history="1">
        <w:r>
          <w:rPr>
            <w:rFonts w:ascii="仿宋" w:eastAsia="仿宋" w:hAnsi="仿宋" w:cs="仿宋" w:hint="eastAsia"/>
            <w:lang w:eastAsia="zh-CN"/>
          </w:rPr>
          <w:t>(五)、特殊环境照明设备项目背景</w:t>
        </w:r>
        <w:r>
          <w:tab/>
        </w:r>
        <w:r>
          <w:fldChar w:fldCharType="begin"/>
        </w:r>
        <w:r>
          <w:instrText xml:space="preserve"> PAGEREF _Toc29565 \h </w:instrText>
        </w:r>
        <w:r>
          <w:fldChar w:fldCharType="separate"/>
        </w:r>
        <w:r>
          <w:t>9</w:t>
        </w:r>
        <w:r>
          <w:fldChar w:fldCharType="end"/>
        </w:r>
      </w:hyperlink>
    </w:p>
    <w:p>
      <w:pPr>
        <w:pStyle w:val="TOC1"/>
        <w:tabs>
          <w:tab w:val="right" w:leader="dot" w:pos="8306"/>
        </w:tabs>
      </w:pPr>
      <w:hyperlink w:anchor="_Toc28403" w:history="1">
        <w:r>
          <w:rPr>
            <w:rFonts w:ascii="仿宋" w:eastAsia="仿宋" w:hAnsi="仿宋" w:cs="仿宋" w:hint="eastAsia"/>
            <w:lang w:eastAsia="zh-CN"/>
          </w:rPr>
          <w:t>二、特殊环境照明设备项目土建工程</w:t>
        </w:r>
        <w:r>
          <w:tab/>
        </w:r>
        <w:r>
          <w:fldChar w:fldCharType="begin"/>
        </w:r>
        <w:r>
          <w:instrText xml:space="preserve"> PAGEREF _Toc28403 \h </w:instrText>
        </w:r>
        <w:r>
          <w:fldChar w:fldCharType="separate"/>
        </w:r>
        <w:r>
          <w:t>10</w:t>
        </w:r>
        <w:r>
          <w:fldChar w:fldCharType="end"/>
        </w:r>
      </w:hyperlink>
    </w:p>
    <w:p>
      <w:pPr>
        <w:pStyle w:val="TOC2"/>
        <w:tabs>
          <w:tab w:val="right" w:leader="dot" w:pos="8306"/>
        </w:tabs>
      </w:pPr>
      <w:hyperlink w:anchor="_Toc31635" w:history="1">
        <w:r>
          <w:rPr>
            <w:rFonts w:ascii="仿宋" w:eastAsia="仿宋" w:hAnsi="仿宋" w:cs="仿宋" w:hint="eastAsia"/>
            <w:lang w:eastAsia="zh-CN"/>
          </w:rPr>
          <w:t>(一)、建筑工程设计原则</w:t>
        </w:r>
        <w:r>
          <w:tab/>
        </w:r>
        <w:r>
          <w:fldChar w:fldCharType="begin"/>
        </w:r>
        <w:r>
          <w:instrText xml:space="preserve"> PAGEREF _Toc31635 \h </w:instrText>
        </w:r>
        <w:r>
          <w:fldChar w:fldCharType="separate"/>
        </w:r>
        <w:r>
          <w:t>10</w:t>
        </w:r>
        <w:r>
          <w:fldChar w:fldCharType="end"/>
        </w:r>
      </w:hyperlink>
    </w:p>
    <w:p>
      <w:pPr>
        <w:pStyle w:val="TOC2"/>
        <w:tabs>
          <w:tab w:val="right" w:leader="dot" w:pos="8306"/>
        </w:tabs>
      </w:pPr>
      <w:hyperlink w:anchor="_Toc11358" w:history="1">
        <w:r>
          <w:rPr>
            <w:rFonts w:ascii="仿宋" w:eastAsia="仿宋" w:hAnsi="仿宋" w:cs="仿宋" w:hint="eastAsia"/>
            <w:lang w:eastAsia="zh-CN"/>
          </w:rPr>
          <w:t>(二)、土建工程设计年限及安全等级</w:t>
        </w:r>
        <w:r>
          <w:tab/>
        </w:r>
        <w:r>
          <w:fldChar w:fldCharType="begin"/>
        </w:r>
        <w:r>
          <w:instrText xml:space="preserve"> PAGEREF _Toc11358 \h </w:instrText>
        </w:r>
        <w:r>
          <w:fldChar w:fldCharType="separate"/>
        </w:r>
        <w:r>
          <w:t>11</w:t>
        </w:r>
        <w:r>
          <w:fldChar w:fldCharType="end"/>
        </w:r>
      </w:hyperlink>
    </w:p>
    <w:p>
      <w:pPr>
        <w:pStyle w:val="TOC2"/>
        <w:tabs>
          <w:tab w:val="right" w:leader="dot" w:pos="8306"/>
        </w:tabs>
      </w:pPr>
      <w:hyperlink w:anchor="_Toc23271" w:history="1">
        <w:r>
          <w:rPr>
            <w:rFonts w:ascii="仿宋" w:eastAsia="仿宋" w:hAnsi="仿宋" w:cs="仿宋" w:hint="eastAsia"/>
            <w:lang w:eastAsia="zh-CN"/>
          </w:rPr>
          <w:t>(三)、建筑工程设计总体要求</w:t>
        </w:r>
        <w:r>
          <w:tab/>
        </w:r>
        <w:r>
          <w:fldChar w:fldCharType="begin"/>
        </w:r>
        <w:r>
          <w:instrText xml:space="preserve"> PAGEREF _Toc23271 \h </w:instrText>
        </w:r>
        <w:r>
          <w:fldChar w:fldCharType="separate"/>
        </w:r>
        <w:r>
          <w:t>12</w:t>
        </w:r>
        <w:r>
          <w:fldChar w:fldCharType="end"/>
        </w:r>
      </w:hyperlink>
    </w:p>
    <w:p>
      <w:pPr>
        <w:pStyle w:val="TOC2"/>
        <w:tabs>
          <w:tab w:val="right" w:leader="dot" w:pos="8306"/>
        </w:tabs>
      </w:pPr>
      <w:hyperlink w:anchor="_Toc32189" w:history="1">
        <w:r>
          <w:rPr>
            <w:rFonts w:ascii="仿宋" w:eastAsia="仿宋" w:hAnsi="仿宋" w:cs="仿宋" w:hint="eastAsia"/>
            <w:lang w:eastAsia="zh-CN"/>
          </w:rPr>
          <w:t>(四)、土建工程建设指标</w:t>
        </w:r>
        <w:r>
          <w:tab/>
        </w:r>
        <w:r>
          <w:fldChar w:fldCharType="begin"/>
        </w:r>
        <w:r>
          <w:instrText xml:space="preserve"> PAGEREF _Toc32189 \h </w:instrText>
        </w:r>
        <w:r>
          <w:fldChar w:fldCharType="separate"/>
        </w:r>
        <w:r>
          <w:t>13</w:t>
        </w:r>
        <w:r>
          <w:fldChar w:fldCharType="end"/>
        </w:r>
      </w:hyperlink>
    </w:p>
    <w:p>
      <w:pPr>
        <w:pStyle w:val="TOC1"/>
        <w:tabs>
          <w:tab w:val="right" w:leader="dot" w:pos="8306"/>
        </w:tabs>
      </w:pPr>
      <w:hyperlink w:anchor="_Toc30298" w:history="1">
        <w:r>
          <w:rPr>
            <w:rFonts w:ascii="仿宋" w:eastAsia="仿宋" w:hAnsi="仿宋" w:cs="仿宋" w:hint="eastAsia"/>
            <w:lang w:eastAsia="zh-CN"/>
          </w:rPr>
          <w:t>三、特殊环境照明设备项目选址可行性分析</w:t>
        </w:r>
        <w:r>
          <w:tab/>
        </w:r>
        <w:r>
          <w:fldChar w:fldCharType="begin"/>
        </w:r>
        <w:r>
          <w:instrText xml:space="preserve"> PAGEREF _Toc30298 \h </w:instrText>
        </w:r>
        <w:r>
          <w:fldChar w:fldCharType="separate"/>
        </w:r>
        <w:r>
          <w:t>13</w:t>
        </w:r>
        <w:r>
          <w:fldChar w:fldCharType="end"/>
        </w:r>
      </w:hyperlink>
    </w:p>
    <w:p>
      <w:pPr>
        <w:pStyle w:val="TOC2"/>
        <w:tabs>
          <w:tab w:val="right" w:leader="dot" w:pos="8306"/>
        </w:tabs>
      </w:pPr>
      <w:hyperlink w:anchor="_Toc25558" w:history="1">
        <w:r>
          <w:rPr>
            <w:rFonts w:ascii="仿宋" w:eastAsia="仿宋" w:hAnsi="仿宋" w:cs="仿宋" w:hint="eastAsia"/>
            <w:lang w:eastAsia="zh-CN"/>
          </w:rPr>
          <w:t>(一)、特殊环境照明设备项目选址</w:t>
        </w:r>
        <w:r>
          <w:tab/>
        </w:r>
        <w:r>
          <w:fldChar w:fldCharType="begin"/>
        </w:r>
        <w:r>
          <w:instrText xml:space="preserve"> PAGEREF _Toc25558 \h </w:instrText>
        </w:r>
        <w:r>
          <w:fldChar w:fldCharType="separate"/>
        </w:r>
        <w:r>
          <w:t>13</w:t>
        </w:r>
        <w:r>
          <w:fldChar w:fldCharType="end"/>
        </w:r>
      </w:hyperlink>
    </w:p>
    <w:p>
      <w:pPr>
        <w:pStyle w:val="TOC2"/>
        <w:tabs>
          <w:tab w:val="right" w:leader="dot" w:pos="8306"/>
        </w:tabs>
      </w:pPr>
      <w:hyperlink w:anchor="_Toc25943" w:history="1">
        <w:r>
          <w:rPr>
            <w:rFonts w:ascii="仿宋" w:eastAsia="仿宋" w:hAnsi="仿宋" w:cs="仿宋" w:hint="eastAsia"/>
            <w:lang w:eastAsia="zh-CN"/>
          </w:rPr>
          <w:t>(二)、用地控制指标</w:t>
        </w:r>
        <w:r>
          <w:tab/>
        </w:r>
        <w:r>
          <w:fldChar w:fldCharType="begin"/>
        </w:r>
        <w:r>
          <w:instrText xml:space="preserve"> PAGEREF _Toc25943 \h </w:instrText>
        </w:r>
        <w:r>
          <w:fldChar w:fldCharType="separate"/>
        </w:r>
        <w:r>
          <w:t>13</w:t>
        </w:r>
        <w:r>
          <w:fldChar w:fldCharType="end"/>
        </w:r>
      </w:hyperlink>
    </w:p>
    <w:p>
      <w:pPr>
        <w:pStyle w:val="TOC2"/>
        <w:tabs>
          <w:tab w:val="right" w:leader="dot" w:pos="8306"/>
        </w:tabs>
      </w:pPr>
      <w:hyperlink w:anchor="_Toc21282" w:history="1">
        <w:r>
          <w:rPr>
            <w:rFonts w:ascii="仿宋" w:eastAsia="仿宋" w:hAnsi="仿宋" w:cs="仿宋" w:hint="eastAsia"/>
            <w:lang w:eastAsia="zh-CN"/>
          </w:rPr>
          <w:t>(三)、节约用地措施</w:t>
        </w:r>
        <w:r>
          <w:tab/>
        </w:r>
        <w:r>
          <w:fldChar w:fldCharType="begin"/>
        </w:r>
        <w:r>
          <w:instrText xml:space="preserve"> PAGEREF _Toc21282 \h </w:instrText>
        </w:r>
        <w:r>
          <w:fldChar w:fldCharType="separate"/>
        </w:r>
        <w:r>
          <w:t>15</w:t>
        </w:r>
        <w:r>
          <w:fldChar w:fldCharType="end"/>
        </w:r>
      </w:hyperlink>
    </w:p>
    <w:p>
      <w:pPr>
        <w:pStyle w:val="TOC2"/>
        <w:tabs>
          <w:tab w:val="right" w:leader="dot" w:pos="8306"/>
        </w:tabs>
      </w:pPr>
      <w:hyperlink w:anchor="_Toc585" w:history="1">
        <w:r>
          <w:rPr>
            <w:rFonts w:ascii="仿宋" w:eastAsia="仿宋" w:hAnsi="仿宋" w:cs="仿宋" w:hint="eastAsia"/>
            <w:lang w:eastAsia="zh-CN"/>
          </w:rPr>
          <w:t>(四)、总图布置方案</w:t>
        </w:r>
        <w:r>
          <w:tab/>
        </w:r>
        <w:r>
          <w:fldChar w:fldCharType="begin"/>
        </w:r>
        <w:r>
          <w:instrText xml:space="preserve"> PAGEREF _Toc585 \h </w:instrText>
        </w:r>
        <w:r>
          <w:fldChar w:fldCharType="separate"/>
        </w:r>
        <w:r>
          <w:t>17</w:t>
        </w:r>
        <w:r>
          <w:fldChar w:fldCharType="end"/>
        </w:r>
      </w:hyperlink>
    </w:p>
    <w:p>
      <w:pPr>
        <w:pStyle w:val="TOC2"/>
        <w:tabs>
          <w:tab w:val="right" w:leader="dot" w:pos="8306"/>
        </w:tabs>
      </w:pPr>
      <w:hyperlink w:anchor="_Toc23787" w:history="1">
        <w:r>
          <w:rPr>
            <w:rFonts w:ascii="仿宋" w:eastAsia="仿宋" w:hAnsi="仿宋" w:cs="仿宋" w:hint="eastAsia"/>
            <w:lang w:eastAsia="zh-CN"/>
          </w:rPr>
          <w:t>(五)、选址综合评价</w:t>
        </w:r>
        <w:r>
          <w:tab/>
        </w:r>
        <w:r>
          <w:fldChar w:fldCharType="begin"/>
        </w:r>
        <w:r>
          <w:instrText xml:space="preserve"> PAGEREF _Toc23787 \h </w:instrText>
        </w:r>
        <w:r>
          <w:fldChar w:fldCharType="separate"/>
        </w:r>
        <w:r>
          <w:t>18</w:t>
        </w:r>
        <w:r>
          <w:fldChar w:fldCharType="end"/>
        </w:r>
      </w:hyperlink>
    </w:p>
    <w:p>
      <w:pPr>
        <w:pStyle w:val="TOC1"/>
        <w:tabs>
          <w:tab w:val="right" w:leader="dot" w:pos="8306"/>
        </w:tabs>
      </w:pPr>
      <w:hyperlink w:anchor="_Toc24499" w:history="1">
        <w:r>
          <w:rPr>
            <w:rFonts w:ascii="仿宋" w:eastAsia="仿宋" w:hAnsi="仿宋" w:cs="仿宋" w:hint="eastAsia"/>
            <w:lang w:eastAsia="zh-CN"/>
          </w:rPr>
          <w:t>四、特殊环境照明设备项目文档管理</w:t>
        </w:r>
        <w:r>
          <w:tab/>
        </w:r>
        <w:r>
          <w:fldChar w:fldCharType="begin"/>
        </w:r>
        <w:r>
          <w:instrText xml:space="preserve"> PAGEREF _Toc24499 \h </w:instrText>
        </w:r>
        <w:r>
          <w:fldChar w:fldCharType="separate"/>
        </w:r>
        <w:r>
          <w:t>19</w:t>
        </w:r>
        <w:r>
          <w:fldChar w:fldCharType="end"/>
        </w:r>
      </w:hyperlink>
    </w:p>
    <w:p>
      <w:pPr>
        <w:pStyle w:val="TOC2"/>
        <w:tabs>
          <w:tab w:val="right" w:leader="dot" w:pos="8306"/>
        </w:tabs>
      </w:pPr>
      <w:hyperlink w:anchor="_Toc32384" w:history="1">
        <w:r>
          <w:rPr>
            <w:rFonts w:ascii="仿宋" w:eastAsia="仿宋" w:hAnsi="仿宋" w:cs="仿宋" w:hint="eastAsia"/>
            <w:lang w:eastAsia="zh-CN"/>
          </w:rPr>
          <w:t>(一)、文档编制与审查</w:t>
        </w:r>
        <w:r>
          <w:tab/>
        </w:r>
        <w:r>
          <w:fldChar w:fldCharType="begin"/>
        </w:r>
        <w:r>
          <w:instrText xml:space="preserve"> PAGEREF _Toc32384 \h </w:instrText>
        </w:r>
        <w:r>
          <w:fldChar w:fldCharType="separate"/>
        </w:r>
        <w:r>
          <w:t>19</w:t>
        </w:r>
        <w:r>
          <w:fldChar w:fldCharType="end"/>
        </w:r>
      </w:hyperlink>
    </w:p>
    <w:p>
      <w:pPr>
        <w:pStyle w:val="TOC2"/>
        <w:tabs>
          <w:tab w:val="right" w:leader="dot" w:pos="8306"/>
        </w:tabs>
      </w:pPr>
      <w:hyperlink w:anchor="_Toc20249" w:history="1">
        <w:r>
          <w:rPr>
            <w:rFonts w:ascii="仿宋" w:eastAsia="仿宋" w:hAnsi="仿宋" w:cs="仿宋" w:hint="eastAsia"/>
            <w:lang w:eastAsia="zh-CN"/>
          </w:rPr>
          <w:t>(二)、文档发布与分发</w:t>
        </w:r>
        <w:r>
          <w:tab/>
        </w:r>
        <w:r>
          <w:fldChar w:fldCharType="begin"/>
        </w:r>
        <w:r>
          <w:instrText xml:space="preserve"> PAGEREF _Toc20249 \h </w:instrText>
        </w:r>
        <w:r>
          <w:fldChar w:fldCharType="separate"/>
        </w:r>
        <w:r>
          <w:t>20</w:t>
        </w:r>
        <w:r>
          <w:fldChar w:fldCharType="end"/>
        </w:r>
      </w:hyperlink>
    </w:p>
    <w:p>
      <w:pPr>
        <w:pStyle w:val="TOC2"/>
        <w:tabs>
          <w:tab w:val="right" w:leader="dot" w:pos="8306"/>
        </w:tabs>
      </w:pPr>
      <w:hyperlink w:anchor="_Toc12035" w:history="1">
        <w:r>
          <w:rPr>
            <w:rFonts w:ascii="仿宋" w:eastAsia="仿宋" w:hAnsi="仿宋" w:cs="仿宋" w:hint="eastAsia"/>
            <w:lang w:eastAsia="zh-CN"/>
          </w:rPr>
          <w:t>(三)、文档存档与归档</w:t>
        </w:r>
        <w:r>
          <w:tab/>
        </w:r>
        <w:r>
          <w:fldChar w:fldCharType="begin"/>
        </w:r>
        <w:r>
          <w:instrText xml:space="preserve"> PAGEREF _Toc12035 \h </w:instrText>
        </w:r>
        <w:r>
          <w:fldChar w:fldCharType="separate"/>
        </w:r>
        <w:r>
          <w:t>21</w:t>
        </w:r>
        <w:r>
          <w:fldChar w:fldCharType="end"/>
        </w:r>
      </w:hyperlink>
    </w:p>
    <w:p>
      <w:pPr>
        <w:pStyle w:val="TOC1"/>
        <w:tabs>
          <w:tab w:val="right" w:leader="dot" w:pos="8306"/>
        </w:tabs>
      </w:pPr>
      <w:hyperlink w:anchor="_Toc20504" w:history="1">
        <w:r>
          <w:rPr>
            <w:rFonts w:ascii="仿宋" w:eastAsia="仿宋" w:hAnsi="仿宋" w:cs="仿宋" w:hint="eastAsia"/>
            <w:lang w:eastAsia="zh-CN"/>
          </w:rPr>
          <w:t>五、特殊环境照明设备项目建设单位说明</w:t>
        </w:r>
        <w:r>
          <w:tab/>
        </w:r>
        <w:r>
          <w:fldChar w:fldCharType="begin"/>
        </w:r>
        <w:r>
          <w:instrText xml:space="preserve"> PAGEREF _Toc20504 \h </w:instrText>
        </w:r>
        <w:r>
          <w:fldChar w:fldCharType="separate"/>
        </w:r>
        <w:r>
          <w:t>22</w:t>
        </w:r>
        <w:r>
          <w:fldChar w:fldCharType="end"/>
        </w:r>
      </w:hyperlink>
    </w:p>
    <w:p>
      <w:pPr>
        <w:pStyle w:val="TOC2"/>
        <w:tabs>
          <w:tab w:val="right" w:leader="dot" w:pos="8306"/>
        </w:tabs>
      </w:pPr>
      <w:hyperlink w:anchor="_Toc18579" w:history="1">
        <w:r>
          <w:rPr>
            <w:rFonts w:ascii="仿宋" w:eastAsia="仿宋" w:hAnsi="仿宋" w:cs="仿宋" w:hint="eastAsia"/>
            <w:lang w:eastAsia="zh-CN"/>
          </w:rPr>
          <w:t>(一)、特殊环境照明设备项目承办单位基本情况</w:t>
        </w:r>
        <w:r>
          <w:tab/>
        </w:r>
        <w:r>
          <w:fldChar w:fldCharType="begin"/>
        </w:r>
        <w:r>
          <w:instrText xml:space="preserve"> PAGEREF _Toc18579 \h </w:instrText>
        </w:r>
        <w:r>
          <w:fldChar w:fldCharType="separate"/>
        </w:r>
        <w:r>
          <w:t>22</w:t>
        </w:r>
        <w:r>
          <w:fldChar w:fldCharType="end"/>
        </w:r>
      </w:hyperlink>
    </w:p>
    <w:p>
      <w:pPr>
        <w:pStyle w:val="TOC2"/>
        <w:tabs>
          <w:tab w:val="right" w:leader="dot" w:pos="8306"/>
        </w:tabs>
      </w:pPr>
      <w:hyperlink w:anchor="_Toc12641" w:history="1">
        <w:r>
          <w:rPr>
            <w:rFonts w:ascii="仿宋" w:eastAsia="仿宋" w:hAnsi="仿宋" w:cs="仿宋" w:hint="eastAsia"/>
            <w:lang w:eastAsia="zh-CN"/>
          </w:rPr>
          <w:t>(二)、公司经济效益分析</w:t>
        </w:r>
        <w:r>
          <w:tab/>
        </w:r>
        <w:r>
          <w:fldChar w:fldCharType="begin"/>
        </w:r>
        <w:r>
          <w:instrText xml:space="preserve"> PAGEREF _Toc12641 \h </w:instrText>
        </w:r>
        <w:r>
          <w:fldChar w:fldCharType="separate"/>
        </w:r>
        <w:r>
          <w:t>23</w:t>
        </w:r>
        <w:r>
          <w:fldChar w:fldCharType="end"/>
        </w:r>
      </w:hyperlink>
    </w:p>
    <w:p>
      <w:pPr>
        <w:pStyle w:val="TOC1"/>
        <w:tabs>
          <w:tab w:val="right" w:leader="dot" w:pos="8306"/>
        </w:tabs>
      </w:pPr>
      <w:hyperlink w:anchor="_Toc4070" w:history="1">
        <w:r>
          <w:rPr>
            <w:rFonts w:ascii="仿宋" w:eastAsia="仿宋" w:hAnsi="仿宋" w:cs="仿宋" w:hint="eastAsia"/>
            <w:lang w:eastAsia="zh-CN"/>
          </w:rPr>
          <w:t>六、特殊环境照明设备项目危机管理</w:t>
        </w:r>
        <w:r>
          <w:tab/>
        </w:r>
        <w:r>
          <w:fldChar w:fldCharType="begin"/>
        </w:r>
        <w:r>
          <w:instrText xml:space="preserve"> PAGEREF _Toc4070 \h </w:instrText>
        </w:r>
        <w:r>
          <w:fldChar w:fldCharType="separate"/>
        </w:r>
        <w:r>
          <w:t>24</w:t>
        </w:r>
        <w:r>
          <w:fldChar w:fldCharType="end"/>
        </w:r>
      </w:hyperlink>
    </w:p>
    <w:p>
      <w:pPr>
        <w:pStyle w:val="TOC2"/>
        <w:tabs>
          <w:tab w:val="right" w:leader="dot" w:pos="8306"/>
        </w:tabs>
      </w:pPr>
      <w:hyperlink w:anchor="_Toc14968" w:history="1">
        <w:r>
          <w:rPr>
            <w:rFonts w:ascii="仿宋" w:eastAsia="仿宋" w:hAnsi="仿宋" w:cs="仿宋" w:hint="eastAsia"/>
            <w:lang w:eastAsia="zh-CN"/>
          </w:rPr>
          <w:t>(一)、危机预警与识别</w:t>
        </w:r>
        <w:r>
          <w:tab/>
        </w:r>
        <w:r>
          <w:fldChar w:fldCharType="begin"/>
        </w:r>
        <w:r>
          <w:instrText xml:space="preserve"> PAGEREF _Toc14968 \h </w:instrText>
        </w:r>
        <w:r>
          <w:fldChar w:fldCharType="separate"/>
        </w:r>
        <w:r>
          <w:t>24</w:t>
        </w:r>
        <w:r>
          <w:fldChar w:fldCharType="end"/>
        </w:r>
      </w:hyperlink>
    </w:p>
    <w:p>
      <w:pPr>
        <w:pStyle w:val="TOC2"/>
        <w:tabs>
          <w:tab w:val="right" w:leader="dot" w:pos="8306"/>
        </w:tabs>
      </w:pPr>
      <w:hyperlink w:anchor="_Toc30093" w:history="1">
        <w:r>
          <w:rPr>
            <w:rFonts w:ascii="仿宋" w:eastAsia="仿宋" w:hAnsi="仿宋" w:cs="仿宋" w:hint="eastAsia"/>
            <w:lang w:eastAsia="zh-CN"/>
          </w:rPr>
          <w:t>(二)、危机应对与恢复</w:t>
        </w:r>
        <w:r>
          <w:tab/>
        </w:r>
        <w:r>
          <w:fldChar w:fldCharType="begin"/>
        </w:r>
        <w:r>
          <w:instrText xml:space="preserve"> PAGEREF _Toc30093 \h </w:instrText>
        </w:r>
        <w:r>
          <w:fldChar w:fldCharType="separate"/>
        </w:r>
        <w:r>
          <w:t>25</w:t>
        </w:r>
        <w:r>
          <w:fldChar w:fldCharType="end"/>
        </w:r>
      </w:hyperlink>
    </w:p>
    <w:p>
      <w:pPr>
        <w:pStyle w:val="TOC1"/>
        <w:tabs>
          <w:tab w:val="right" w:leader="dot" w:pos="8306"/>
        </w:tabs>
      </w:pPr>
      <w:hyperlink w:anchor="_Toc11356" w:history="1">
        <w:r>
          <w:rPr>
            <w:rFonts w:ascii="仿宋" w:eastAsia="仿宋" w:hAnsi="仿宋" w:cs="仿宋" w:hint="eastAsia"/>
            <w:lang w:eastAsia="zh-CN"/>
          </w:rPr>
          <w:t>七、特殊环境照明设备项目社会影响</w:t>
        </w:r>
        <w:r>
          <w:tab/>
        </w:r>
        <w:r>
          <w:fldChar w:fldCharType="begin"/>
        </w:r>
        <w:r>
          <w:instrText xml:space="preserve"> PAGEREF _Toc11356 \h </w:instrText>
        </w:r>
        <w:r>
          <w:fldChar w:fldCharType="separate"/>
        </w:r>
        <w:r>
          <w:t>26</w:t>
        </w:r>
        <w:r>
          <w:fldChar w:fldCharType="end"/>
        </w:r>
      </w:hyperlink>
    </w:p>
    <w:p>
      <w:pPr>
        <w:pStyle w:val="TOC2"/>
        <w:tabs>
          <w:tab w:val="right" w:leader="dot" w:pos="8306"/>
        </w:tabs>
      </w:pPr>
      <w:hyperlink w:anchor="_Toc18037" w:history="1">
        <w:r>
          <w:rPr>
            <w:rFonts w:ascii="仿宋" w:eastAsia="仿宋" w:hAnsi="仿宋" w:cs="仿宋" w:hint="eastAsia"/>
            <w:lang w:eastAsia="zh-CN"/>
          </w:rPr>
          <w:t>(一)、社会责任与义务</w:t>
        </w:r>
        <w:r>
          <w:tab/>
        </w:r>
        <w:r>
          <w:fldChar w:fldCharType="begin"/>
        </w:r>
        <w:r>
          <w:instrText xml:space="preserve"> PAGEREF _Toc18037 \h </w:instrText>
        </w:r>
        <w:r>
          <w:fldChar w:fldCharType="separate"/>
        </w:r>
        <w:r>
          <w:t>26</w:t>
        </w:r>
        <w:r>
          <w:fldChar w:fldCharType="end"/>
        </w:r>
      </w:hyperlink>
    </w:p>
    <w:p>
      <w:pPr>
        <w:pStyle w:val="TOC2"/>
        <w:tabs>
          <w:tab w:val="right" w:leader="dot" w:pos="8306"/>
        </w:tabs>
      </w:pPr>
      <w:hyperlink w:anchor="_Toc6280" w:history="1">
        <w:r>
          <w:rPr>
            <w:rFonts w:ascii="仿宋" w:eastAsia="仿宋" w:hAnsi="仿宋" w:cs="仿宋" w:hint="eastAsia"/>
            <w:lang w:eastAsia="zh-CN"/>
          </w:rPr>
          <w:t>(二)、社会参与与沟通</w:t>
        </w:r>
        <w:r>
          <w:tab/>
        </w:r>
        <w:r>
          <w:fldChar w:fldCharType="begin"/>
        </w:r>
        <w:r>
          <w:instrText xml:space="preserve"> PAGEREF _Toc6280 \h </w:instrText>
        </w:r>
        <w:r>
          <w:fldChar w:fldCharType="separate"/>
        </w:r>
        <w:r>
          <w:t>27</w:t>
        </w:r>
        <w:r>
          <w:fldChar w:fldCharType="end"/>
        </w:r>
      </w:hyperlink>
    </w:p>
    <w:p>
      <w:pPr>
        <w:pStyle w:val="TOC1"/>
        <w:tabs>
          <w:tab w:val="right" w:leader="dot" w:pos="8306"/>
        </w:tabs>
      </w:pPr>
      <w:hyperlink w:anchor="_Toc28009" w:history="1">
        <w:r>
          <w:rPr>
            <w:rFonts w:ascii="仿宋" w:eastAsia="仿宋" w:hAnsi="仿宋" w:cs="仿宋" w:hint="eastAsia"/>
            <w:lang w:eastAsia="zh-CN"/>
          </w:rPr>
          <w:t>八、特殊环境照明设备项目人力资源培养与发展</w:t>
        </w:r>
        <w:r>
          <w:tab/>
        </w:r>
        <w:r>
          <w:fldChar w:fldCharType="begin"/>
        </w:r>
        <w:r>
          <w:instrText xml:space="preserve"> PAGEREF _Toc28009 \h </w:instrText>
        </w:r>
        <w:r>
          <w:fldChar w:fldCharType="separate"/>
        </w:r>
        <w:r>
          <w:t>28</w:t>
        </w:r>
        <w:r>
          <w:fldChar w:fldCharType="end"/>
        </w:r>
      </w:hyperlink>
    </w:p>
    <w:p>
      <w:pPr>
        <w:pStyle w:val="TOC2"/>
        <w:tabs>
          <w:tab w:val="right" w:leader="dot" w:pos="8306"/>
        </w:tabs>
      </w:pPr>
      <w:hyperlink w:anchor="_Toc18669" w:history="1">
        <w:r>
          <w:rPr>
            <w:rFonts w:ascii="仿宋" w:eastAsia="仿宋" w:hAnsi="仿宋" w:cs="仿宋" w:hint="eastAsia"/>
            <w:lang w:eastAsia="zh-CN"/>
          </w:rPr>
          <w:t>(一)、人才需求与规划</w:t>
        </w:r>
        <w:r>
          <w:tab/>
        </w:r>
        <w:r>
          <w:fldChar w:fldCharType="begin"/>
        </w:r>
        <w:r>
          <w:instrText xml:space="preserve"> PAGEREF _Toc18669 \h </w:instrText>
        </w:r>
        <w:r>
          <w:fldChar w:fldCharType="separate"/>
        </w:r>
        <w:r>
          <w:t>28</w:t>
        </w:r>
        <w:r>
          <w:fldChar w:fldCharType="end"/>
        </w:r>
      </w:hyperlink>
    </w:p>
    <w:p>
      <w:pPr>
        <w:pStyle w:val="TOC2"/>
        <w:tabs>
          <w:tab w:val="right" w:leader="dot" w:pos="8306"/>
        </w:tabs>
      </w:pPr>
      <w:hyperlink w:anchor="_Toc13722" w:history="1">
        <w:r>
          <w:rPr>
            <w:rFonts w:ascii="仿宋" w:eastAsia="仿宋" w:hAnsi="仿宋" w:cs="仿宋" w:hint="eastAsia"/>
            <w:lang w:eastAsia="zh-CN"/>
          </w:rPr>
          <w:t>(二)、培训与发展计划</w:t>
        </w:r>
        <w:r>
          <w:tab/>
        </w:r>
        <w:r>
          <w:fldChar w:fldCharType="begin"/>
        </w:r>
        <w:r>
          <w:instrText xml:space="preserve"> PAGEREF _Toc13722 \h </w:instrText>
        </w:r>
        <w:r>
          <w:fldChar w:fldCharType="separate"/>
        </w:r>
        <w:r>
          <w:t>29</w:t>
        </w:r>
        <w:r>
          <w:fldChar w:fldCharType="end"/>
        </w:r>
      </w:hyperlink>
    </w:p>
    <w:p>
      <w:pPr>
        <w:pStyle w:val="TOC1"/>
        <w:tabs>
          <w:tab w:val="right" w:leader="dot" w:pos="8306"/>
        </w:tabs>
      </w:pPr>
      <w:hyperlink w:anchor="_Toc2265" w:history="1">
        <w:r>
          <w:rPr>
            <w:rFonts w:ascii="仿宋" w:eastAsia="仿宋" w:hAnsi="仿宋" w:cs="仿宋" w:hint="eastAsia"/>
            <w:lang w:eastAsia="zh-CN"/>
          </w:rPr>
          <w:t>九、特殊环境照明设备项目环境影响分析</w:t>
        </w:r>
        <w:r>
          <w:tab/>
        </w:r>
        <w:r>
          <w:fldChar w:fldCharType="begin"/>
        </w:r>
        <w:r>
          <w:instrText xml:space="preserve"> PAGEREF _Toc2265 \h </w:instrText>
        </w:r>
        <w:r>
          <w:fldChar w:fldCharType="separate"/>
        </w:r>
        <w:r>
          <w:t>29</w:t>
        </w:r>
        <w:r>
          <w:fldChar w:fldCharType="end"/>
        </w:r>
      </w:hyperlink>
    </w:p>
    <w:p>
      <w:pPr>
        <w:pStyle w:val="TOC2"/>
        <w:tabs>
          <w:tab w:val="right" w:leader="dot" w:pos="8306"/>
        </w:tabs>
      </w:pPr>
      <w:hyperlink w:anchor="_Toc15996" w:history="1">
        <w:r>
          <w:rPr>
            <w:rFonts w:ascii="仿宋" w:eastAsia="仿宋" w:hAnsi="仿宋" w:cs="仿宋" w:hint="eastAsia"/>
            <w:lang w:eastAsia="zh-CN"/>
          </w:rPr>
          <w:t>(一)、建设区域环境质量现状</w:t>
        </w:r>
        <w:r>
          <w:tab/>
        </w:r>
        <w:r>
          <w:fldChar w:fldCharType="begin"/>
        </w:r>
        <w:r>
          <w:instrText xml:space="preserve"> PAGEREF _Toc15996 \h </w:instrText>
        </w:r>
        <w:r>
          <w:fldChar w:fldCharType="separate"/>
        </w:r>
        <w:r>
          <w:t>29</w:t>
        </w:r>
        <w:r>
          <w:fldChar w:fldCharType="end"/>
        </w:r>
      </w:hyperlink>
    </w:p>
    <w:p>
      <w:pPr>
        <w:pStyle w:val="TOC2"/>
        <w:tabs>
          <w:tab w:val="right" w:leader="dot" w:pos="8306"/>
        </w:tabs>
      </w:pPr>
      <w:hyperlink w:anchor="_Toc24032" w:history="1">
        <w:r>
          <w:rPr>
            <w:rFonts w:ascii="仿宋" w:eastAsia="仿宋" w:hAnsi="仿宋" w:cs="仿宋" w:hint="eastAsia"/>
            <w:lang w:eastAsia="zh-CN"/>
          </w:rPr>
          <w:t>(二)、建设期环境保护</w:t>
        </w:r>
        <w:r>
          <w:tab/>
        </w:r>
        <w:r>
          <w:fldChar w:fldCharType="begin"/>
        </w:r>
        <w:r>
          <w:instrText xml:space="preserve"> PAGEREF _Toc24032 \h </w:instrText>
        </w:r>
        <w:r>
          <w:fldChar w:fldCharType="separate"/>
        </w:r>
        <w:r>
          <w:t>31</w:t>
        </w:r>
        <w:r>
          <w:fldChar w:fldCharType="end"/>
        </w:r>
      </w:hyperlink>
    </w:p>
    <w:p>
      <w:pPr>
        <w:pStyle w:val="TOC2"/>
        <w:tabs>
          <w:tab w:val="right" w:leader="dot" w:pos="8306"/>
        </w:tabs>
      </w:pPr>
      <w:hyperlink w:anchor="_Toc4987" w:history="1">
        <w:r>
          <w:rPr>
            <w:rFonts w:ascii="仿宋" w:eastAsia="仿宋" w:hAnsi="仿宋" w:cs="仿宋" w:hint="eastAsia"/>
            <w:lang w:eastAsia="zh-CN"/>
          </w:rPr>
          <w:t>(三)、运营期环境保护</w:t>
        </w:r>
        <w:r>
          <w:tab/>
        </w:r>
        <w:r>
          <w:fldChar w:fldCharType="begin"/>
        </w:r>
        <w:r>
          <w:instrText xml:space="preserve"> PAGEREF _Toc4987 \h </w:instrText>
        </w:r>
        <w:r>
          <w:fldChar w:fldCharType="separate"/>
        </w:r>
        <w:r>
          <w:t>32</w:t>
        </w:r>
        <w:r>
          <w:fldChar w:fldCharType="end"/>
        </w:r>
      </w:hyperlink>
    </w:p>
    <w:p>
      <w:pPr>
        <w:pStyle w:val="TOC2"/>
        <w:tabs>
          <w:tab w:val="right" w:leader="dot" w:pos="8306"/>
        </w:tabs>
      </w:pPr>
      <w:hyperlink w:anchor="_Toc31044" w:history="1">
        <w:r>
          <w:rPr>
            <w:rFonts w:ascii="仿宋" w:eastAsia="仿宋" w:hAnsi="仿宋" w:cs="仿宋" w:hint="eastAsia"/>
            <w:lang w:eastAsia="zh-CN"/>
          </w:rPr>
          <w:t>(四)、特殊环境照明设备项目建设对区域经济的影响</w:t>
        </w:r>
        <w:r>
          <w:tab/>
        </w:r>
        <w:r>
          <w:fldChar w:fldCharType="begin"/>
        </w:r>
        <w:r>
          <w:instrText xml:space="preserve"> PAGEREF _Toc31044 \h </w:instrText>
        </w:r>
        <w:r>
          <w:fldChar w:fldCharType="separate"/>
        </w:r>
        <w:r>
          <w:t>33</w:t>
        </w:r>
        <w:r>
          <w:fldChar w:fldCharType="end"/>
        </w:r>
      </w:hyperlink>
    </w:p>
    <w:p>
      <w:pPr>
        <w:pStyle w:val="TOC2"/>
        <w:tabs>
          <w:tab w:val="right" w:leader="dot" w:pos="8306"/>
        </w:tabs>
      </w:pPr>
      <w:hyperlink w:anchor="_Toc11853" w:history="1">
        <w:r>
          <w:rPr>
            <w:rFonts w:ascii="仿宋" w:eastAsia="仿宋" w:hAnsi="仿宋" w:cs="仿宋" w:hint="eastAsia"/>
            <w:lang w:eastAsia="zh-CN"/>
          </w:rPr>
          <w:t>(五)、废弃物处理</w:t>
        </w:r>
        <w:r>
          <w:tab/>
        </w:r>
        <w:r>
          <w:fldChar w:fldCharType="begin"/>
        </w:r>
        <w:r>
          <w:instrText xml:space="preserve"> PAGEREF _Toc11853 \h </w:instrText>
        </w:r>
        <w:r>
          <w:fldChar w:fldCharType="separate"/>
        </w:r>
        <w:r>
          <w:t>35</w:t>
        </w:r>
        <w:r>
          <w:fldChar w:fldCharType="end"/>
        </w:r>
      </w:hyperlink>
    </w:p>
    <w:p>
      <w:pPr>
        <w:pStyle w:val="TOC2"/>
        <w:tabs>
          <w:tab w:val="right" w:leader="dot" w:pos="8306"/>
        </w:tabs>
      </w:pPr>
      <w:hyperlink w:anchor="_Toc11635" w:history="1">
        <w:r>
          <w:rPr>
            <w:rFonts w:ascii="仿宋" w:eastAsia="仿宋" w:hAnsi="仿宋" w:cs="仿宋" w:hint="eastAsia"/>
            <w:lang w:eastAsia="zh-CN"/>
          </w:rPr>
          <w:t>(六)、特殊环境影响分析</w:t>
        </w:r>
        <w:r>
          <w:tab/>
        </w:r>
        <w:r>
          <w:fldChar w:fldCharType="begin"/>
        </w:r>
        <w:r>
          <w:instrText xml:space="preserve"> PAGEREF _Toc11635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35" w:history="1">
        <w:r>
          <w:rPr>
            <w:rFonts w:ascii="仿宋" w:eastAsia="仿宋" w:hAnsi="仿宋" w:cs="仿宋" w:hint="eastAsia"/>
            <w:lang w:eastAsia="zh-CN"/>
          </w:rPr>
          <w:t>(七)、清洁生产</w:t>
        </w:r>
        <w:r>
          <w:tab/>
        </w:r>
        <w:r>
          <w:fldChar w:fldCharType="begin"/>
        </w:r>
        <w:r>
          <w:instrText xml:space="preserve"> PAGEREF _Toc8435 \h </w:instrText>
        </w:r>
        <w:r>
          <w:fldChar w:fldCharType="separate"/>
        </w:r>
        <w:r>
          <w:t>38</w:t>
        </w:r>
        <w:r>
          <w:fldChar w:fldCharType="end"/>
        </w:r>
      </w:hyperlink>
    </w:p>
    <w:p>
      <w:pPr>
        <w:pStyle w:val="TOC2"/>
        <w:tabs>
          <w:tab w:val="right" w:leader="dot" w:pos="8306"/>
        </w:tabs>
      </w:pPr>
      <w:hyperlink w:anchor="_Toc20620" w:history="1">
        <w:r>
          <w:rPr>
            <w:rFonts w:ascii="仿宋" w:eastAsia="仿宋" w:hAnsi="仿宋" w:cs="仿宋" w:hint="eastAsia"/>
            <w:lang w:eastAsia="zh-CN"/>
          </w:rPr>
          <w:t>(八)、环境保护综合评价</w:t>
        </w:r>
        <w:r>
          <w:tab/>
        </w:r>
        <w:r>
          <w:fldChar w:fldCharType="begin"/>
        </w:r>
        <w:r>
          <w:instrText xml:space="preserve"> PAGEREF _Toc20620 \h </w:instrText>
        </w:r>
        <w:r>
          <w:fldChar w:fldCharType="separate"/>
        </w:r>
        <w:r>
          <w:t>39</w:t>
        </w:r>
        <w:r>
          <w:fldChar w:fldCharType="end"/>
        </w:r>
      </w:hyperlink>
    </w:p>
    <w:p>
      <w:pPr>
        <w:pStyle w:val="TOC1"/>
        <w:tabs>
          <w:tab w:val="right" w:leader="dot" w:pos="8306"/>
        </w:tabs>
      </w:pPr>
      <w:hyperlink w:anchor="_Toc19622" w:history="1">
        <w:r>
          <w:rPr>
            <w:rFonts w:ascii="仿宋" w:eastAsia="仿宋" w:hAnsi="仿宋" w:cs="仿宋" w:hint="eastAsia"/>
            <w:lang w:eastAsia="zh-CN"/>
          </w:rPr>
          <w:t>十、特殊环境照明设备项目创新与研发</w:t>
        </w:r>
        <w:r>
          <w:tab/>
        </w:r>
        <w:r>
          <w:fldChar w:fldCharType="begin"/>
        </w:r>
        <w:r>
          <w:instrText xml:space="preserve"> PAGEREF _Toc19622 \h </w:instrText>
        </w:r>
        <w:r>
          <w:fldChar w:fldCharType="separate"/>
        </w:r>
        <w:r>
          <w:t>40</w:t>
        </w:r>
        <w:r>
          <w:fldChar w:fldCharType="end"/>
        </w:r>
      </w:hyperlink>
    </w:p>
    <w:p>
      <w:pPr>
        <w:pStyle w:val="TOC2"/>
        <w:tabs>
          <w:tab w:val="right" w:leader="dot" w:pos="8306"/>
        </w:tabs>
      </w:pPr>
      <w:hyperlink w:anchor="_Toc31765" w:history="1">
        <w:r>
          <w:rPr>
            <w:rFonts w:ascii="仿宋" w:eastAsia="仿宋" w:hAnsi="仿宋" w:cs="仿宋" w:hint="eastAsia"/>
            <w:lang w:eastAsia="zh-CN"/>
          </w:rPr>
          <w:t>(一)、创新策略与方向</w:t>
        </w:r>
        <w:r>
          <w:tab/>
        </w:r>
        <w:r>
          <w:fldChar w:fldCharType="begin"/>
        </w:r>
        <w:r>
          <w:instrText xml:space="preserve"> PAGEREF _Toc31765 \h </w:instrText>
        </w:r>
        <w:r>
          <w:fldChar w:fldCharType="separate"/>
        </w:r>
        <w:r>
          <w:t>40</w:t>
        </w:r>
        <w:r>
          <w:fldChar w:fldCharType="end"/>
        </w:r>
      </w:hyperlink>
    </w:p>
    <w:p>
      <w:pPr>
        <w:pStyle w:val="TOC2"/>
        <w:tabs>
          <w:tab w:val="right" w:leader="dot" w:pos="8306"/>
        </w:tabs>
      </w:pPr>
      <w:hyperlink w:anchor="_Toc30018" w:history="1">
        <w:r>
          <w:rPr>
            <w:rFonts w:ascii="仿宋" w:eastAsia="仿宋" w:hAnsi="仿宋" w:cs="仿宋" w:hint="eastAsia"/>
            <w:lang w:eastAsia="zh-CN"/>
          </w:rPr>
          <w:t>(二)、研发规划与投入</w:t>
        </w:r>
        <w:r>
          <w:tab/>
        </w:r>
        <w:r>
          <w:fldChar w:fldCharType="begin"/>
        </w:r>
        <w:r>
          <w:instrText xml:space="preserve"> PAGEREF _Toc30018 \h </w:instrText>
        </w:r>
        <w:r>
          <w:fldChar w:fldCharType="separate"/>
        </w:r>
        <w:r>
          <w:t>42</w:t>
        </w:r>
        <w:r>
          <w:fldChar w:fldCharType="end"/>
        </w:r>
      </w:hyperlink>
    </w:p>
    <w:p>
      <w:pPr>
        <w:pStyle w:val="TOC1"/>
        <w:tabs>
          <w:tab w:val="right" w:leader="dot" w:pos="8306"/>
        </w:tabs>
      </w:pPr>
      <w:hyperlink w:anchor="_Toc23359" w:history="1">
        <w:r>
          <w:rPr>
            <w:rFonts w:ascii="仿宋" w:eastAsia="仿宋" w:hAnsi="仿宋" w:cs="仿宋" w:hint="eastAsia"/>
            <w:lang w:eastAsia="zh-CN"/>
          </w:rPr>
          <w:t>十一、特殊环境照明设备项目财务管理</w:t>
        </w:r>
        <w:r>
          <w:tab/>
        </w:r>
        <w:r>
          <w:fldChar w:fldCharType="begin"/>
        </w:r>
        <w:r>
          <w:instrText xml:space="preserve"> PAGEREF _Toc23359 \h </w:instrText>
        </w:r>
        <w:r>
          <w:fldChar w:fldCharType="separate"/>
        </w:r>
        <w:r>
          <w:t>44</w:t>
        </w:r>
        <w:r>
          <w:fldChar w:fldCharType="end"/>
        </w:r>
      </w:hyperlink>
    </w:p>
    <w:p>
      <w:pPr>
        <w:pStyle w:val="TOC2"/>
        <w:tabs>
          <w:tab w:val="right" w:leader="dot" w:pos="8306"/>
        </w:tabs>
      </w:pPr>
      <w:hyperlink w:anchor="_Toc15595" w:history="1">
        <w:r>
          <w:rPr>
            <w:rFonts w:ascii="仿宋" w:eastAsia="仿宋" w:hAnsi="仿宋" w:cs="仿宋" w:hint="eastAsia"/>
            <w:lang w:eastAsia="zh-CN"/>
          </w:rPr>
          <w:t>(一)、资金需求大</w:t>
        </w:r>
        <w:r>
          <w:tab/>
        </w:r>
        <w:r>
          <w:fldChar w:fldCharType="begin"/>
        </w:r>
        <w:r>
          <w:instrText xml:space="preserve"> PAGEREF _Toc15595 \h </w:instrText>
        </w:r>
        <w:r>
          <w:fldChar w:fldCharType="separate"/>
        </w:r>
        <w:r>
          <w:t>44</w:t>
        </w:r>
        <w:r>
          <w:fldChar w:fldCharType="end"/>
        </w:r>
      </w:hyperlink>
    </w:p>
    <w:p>
      <w:pPr>
        <w:pStyle w:val="TOC2"/>
        <w:tabs>
          <w:tab w:val="right" w:leader="dot" w:pos="8306"/>
        </w:tabs>
      </w:pPr>
      <w:hyperlink w:anchor="_Toc1133" w:history="1">
        <w:r>
          <w:rPr>
            <w:rFonts w:ascii="仿宋" w:eastAsia="仿宋" w:hAnsi="仿宋" w:cs="仿宋" w:hint="eastAsia"/>
            <w:lang w:eastAsia="zh-CN"/>
          </w:rPr>
          <w:t>(二)、研发周期长</w:t>
        </w:r>
        <w:r>
          <w:tab/>
        </w:r>
        <w:r>
          <w:fldChar w:fldCharType="begin"/>
        </w:r>
        <w:r>
          <w:instrText xml:space="preserve"> PAGEREF _Toc1133 \h </w:instrText>
        </w:r>
        <w:r>
          <w:fldChar w:fldCharType="separate"/>
        </w:r>
        <w:r>
          <w:t>45</w:t>
        </w:r>
        <w:r>
          <w:fldChar w:fldCharType="end"/>
        </w:r>
      </w:hyperlink>
    </w:p>
    <w:p>
      <w:pPr>
        <w:pStyle w:val="TOC2"/>
        <w:tabs>
          <w:tab w:val="right" w:leader="dot" w:pos="8306"/>
        </w:tabs>
      </w:pPr>
      <w:hyperlink w:anchor="_Toc12803" w:history="1">
        <w:r>
          <w:rPr>
            <w:rFonts w:ascii="仿宋" w:eastAsia="仿宋" w:hAnsi="仿宋" w:cs="仿宋" w:hint="eastAsia"/>
            <w:lang w:eastAsia="zh-CN"/>
          </w:rPr>
          <w:t>(三)、市场风险大</w:t>
        </w:r>
        <w:r>
          <w:tab/>
        </w:r>
        <w:r>
          <w:fldChar w:fldCharType="begin"/>
        </w:r>
        <w:r>
          <w:instrText xml:space="preserve"> PAGEREF _Toc12803 \h </w:instrText>
        </w:r>
        <w:r>
          <w:fldChar w:fldCharType="separate"/>
        </w:r>
        <w:r>
          <w:t>46</w:t>
        </w:r>
        <w:r>
          <w:fldChar w:fldCharType="end"/>
        </w:r>
      </w:hyperlink>
    </w:p>
    <w:p>
      <w:pPr>
        <w:pStyle w:val="TOC2"/>
        <w:tabs>
          <w:tab w:val="right" w:leader="dot" w:pos="8306"/>
        </w:tabs>
      </w:pPr>
      <w:hyperlink w:anchor="_Toc32733" w:history="1">
        <w:r>
          <w:rPr>
            <w:rFonts w:ascii="仿宋" w:eastAsia="仿宋" w:hAnsi="仿宋" w:cs="仿宋" w:hint="eastAsia"/>
            <w:lang w:eastAsia="zh-CN"/>
          </w:rPr>
          <w:t>(四)、利润率高</w:t>
        </w:r>
        <w:r>
          <w:tab/>
        </w:r>
        <w:r>
          <w:fldChar w:fldCharType="begin"/>
        </w:r>
        <w:r>
          <w:instrText xml:space="preserve"> PAGEREF _Toc32733 \h </w:instrText>
        </w:r>
        <w:r>
          <w:fldChar w:fldCharType="separate"/>
        </w:r>
        <w:r>
          <w:t>49</w:t>
        </w:r>
        <w:r>
          <w:fldChar w:fldCharType="end"/>
        </w:r>
      </w:hyperlink>
    </w:p>
    <w:p>
      <w:pPr>
        <w:pStyle w:val="TOC1"/>
        <w:tabs>
          <w:tab w:val="right" w:leader="dot" w:pos="8306"/>
        </w:tabs>
      </w:pPr>
      <w:hyperlink w:anchor="_Toc10667" w:history="1">
        <w:r>
          <w:rPr>
            <w:rFonts w:ascii="仿宋" w:eastAsia="仿宋" w:hAnsi="仿宋" w:cs="仿宋" w:hint="eastAsia"/>
            <w:lang w:eastAsia="zh-CN"/>
          </w:rPr>
          <w:t>十二、特殊环境照明设备项目风险管理</w:t>
        </w:r>
        <w:r>
          <w:tab/>
        </w:r>
        <w:r>
          <w:fldChar w:fldCharType="begin"/>
        </w:r>
        <w:r>
          <w:instrText xml:space="preserve"> PAGEREF _Toc10667 \h </w:instrText>
        </w:r>
        <w:r>
          <w:fldChar w:fldCharType="separate"/>
        </w:r>
        <w:r>
          <w:t>51</w:t>
        </w:r>
        <w:r>
          <w:fldChar w:fldCharType="end"/>
        </w:r>
      </w:hyperlink>
    </w:p>
    <w:p>
      <w:pPr>
        <w:pStyle w:val="TOC2"/>
        <w:tabs>
          <w:tab w:val="right" w:leader="dot" w:pos="8306"/>
        </w:tabs>
      </w:pPr>
      <w:hyperlink w:anchor="_Toc27806" w:history="1">
        <w:r>
          <w:rPr>
            <w:rFonts w:ascii="仿宋" w:eastAsia="仿宋" w:hAnsi="仿宋" w:cs="仿宋" w:hint="eastAsia"/>
            <w:lang w:eastAsia="zh-CN"/>
          </w:rPr>
          <w:t>(一)、风险识别与评估</w:t>
        </w:r>
        <w:r>
          <w:tab/>
        </w:r>
        <w:r>
          <w:fldChar w:fldCharType="begin"/>
        </w:r>
        <w:r>
          <w:instrText xml:space="preserve"> PAGEREF _Toc27806 \h </w:instrText>
        </w:r>
        <w:r>
          <w:fldChar w:fldCharType="separate"/>
        </w:r>
        <w:r>
          <w:t>51</w:t>
        </w:r>
        <w:r>
          <w:fldChar w:fldCharType="end"/>
        </w:r>
      </w:hyperlink>
    </w:p>
    <w:p>
      <w:pPr>
        <w:pStyle w:val="TOC2"/>
        <w:tabs>
          <w:tab w:val="right" w:leader="dot" w:pos="8306"/>
        </w:tabs>
      </w:pPr>
      <w:hyperlink w:anchor="_Toc13151" w:history="1">
        <w:r>
          <w:rPr>
            <w:rFonts w:ascii="仿宋" w:eastAsia="仿宋" w:hAnsi="仿宋" w:cs="仿宋" w:hint="eastAsia"/>
            <w:lang w:eastAsia="zh-CN"/>
          </w:rPr>
          <w:t>(二)、风险应对策略</w:t>
        </w:r>
        <w:r>
          <w:tab/>
        </w:r>
        <w:r>
          <w:fldChar w:fldCharType="begin"/>
        </w:r>
        <w:r>
          <w:instrText xml:space="preserve"> PAGEREF _Toc13151 \h </w:instrText>
        </w:r>
        <w:r>
          <w:fldChar w:fldCharType="separate"/>
        </w:r>
        <w:r>
          <w:t>52</w:t>
        </w:r>
        <w:r>
          <w:fldChar w:fldCharType="end"/>
        </w:r>
      </w:hyperlink>
    </w:p>
    <w:p>
      <w:pPr>
        <w:pStyle w:val="TOC2"/>
        <w:tabs>
          <w:tab w:val="right" w:leader="dot" w:pos="8306"/>
        </w:tabs>
      </w:pPr>
      <w:hyperlink w:anchor="_Toc32316" w:history="1">
        <w:r>
          <w:rPr>
            <w:rFonts w:ascii="仿宋" w:eastAsia="仿宋" w:hAnsi="仿宋" w:cs="仿宋" w:hint="eastAsia"/>
            <w:lang w:eastAsia="zh-CN"/>
          </w:rPr>
          <w:t>(三)、风险监控与控制</w:t>
        </w:r>
        <w:r>
          <w:tab/>
        </w:r>
        <w:r>
          <w:fldChar w:fldCharType="begin"/>
        </w:r>
        <w:r>
          <w:instrText xml:space="preserve"> PAGEREF _Toc32316 \h </w:instrText>
        </w:r>
        <w:r>
          <w:fldChar w:fldCharType="separate"/>
        </w:r>
        <w:r>
          <w:t>54</w:t>
        </w:r>
        <w:r>
          <w:fldChar w:fldCharType="end"/>
        </w:r>
      </w:hyperlink>
    </w:p>
    <w:p>
      <w:pPr>
        <w:pStyle w:val="TOC1"/>
        <w:tabs>
          <w:tab w:val="right" w:leader="dot" w:pos="8306"/>
        </w:tabs>
      </w:pPr>
      <w:hyperlink w:anchor="_Toc5749" w:history="1">
        <w:r>
          <w:rPr>
            <w:rFonts w:ascii="仿宋" w:eastAsia="仿宋" w:hAnsi="仿宋" w:cs="仿宋" w:hint="eastAsia"/>
            <w:lang w:eastAsia="zh-CN"/>
          </w:rPr>
          <w:t>十三、特殊环境照明设备项目治理与监督</w:t>
        </w:r>
        <w:r>
          <w:tab/>
        </w:r>
        <w:r>
          <w:fldChar w:fldCharType="begin"/>
        </w:r>
        <w:r>
          <w:instrText xml:space="preserve"> PAGEREF _Toc5749 \h </w:instrText>
        </w:r>
        <w:r>
          <w:fldChar w:fldCharType="separate"/>
        </w:r>
        <w:r>
          <w:t>55</w:t>
        </w:r>
        <w:r>
          <w:fldChar w:fldCharType="end"/>
        </w:r>
      </w:hyperlink>
    </w:p>
    <w:p>
      <w:pPr>
        <w:pStyle w:val="TOC2"/>
        <w:tabs>
          <w:tab w:val="right" w:leader="dot" w:pos="8306"/>
        </w:tabs>
      </w:pPr>
      <w:hyperlink w:anchor="_Toc8394" w:history="1">
        <w:r>
          <w:rPr>
            <w:rFonts w:ascii="仿宋" w:eastAsia="仿宋" w:hAnsi="仿宋" w:cs="仿宋" w:hint="eastAsia"/>
            <w:lang w:eastAsia="zh-CN"/>
          </w:rPr>
          <w:t>(一)、特殊环境照明设备项目治理结构</w:t>
        </w:r>
        <w:r>
          <w:tab/>
        </w:r>
        <w:r>
          <w:fldChar w:fldCharType="begin"/>
        </w:r>
        <w:r>
          <w:instrText xml:space="preserve"> PAGEREF _Toc8394 \h </w:instrText>
        </w:r>
        <w:r>
          <w:fldChar w:fldCharType="separate"/>
        </w:r>
        <w:r>
          <w:t>55</w:t>
        </w:r>
        <w:r>
          <w:fldChar w:fldCharType="end"/>
        </w:r>
      </w:hyperlink>
    </w:p>
    <w:p>
      <w:pPr>
        <w:pStyle w:val="TOC2"/>
        <w:tabs>
          <w:tab w:val="right" w:leader="dot" w:pos="8306"/>
        </w:tabs>
      </w:pPr>
      <w:hyperlink w:anchor="_Toc4225" w:history="1">
        <w:r>
          <w:rPr>
            <w:rFonts w:ascii="仿宋" w:eastAsia="仿宋" w:hAnsi="仿宋" w:cs="仿宋" w:hint="eastAsia"/>
            <w:lang w:eastAsia="zh-CN"/>
          </w:rPr>
          <w:t>(二)、监督与审计</w:t>
        </w:r>
        <w:r>
          <w:tab/>
        </w:r>
        <w:r>
          <w:fldChar w:fldCharType="begin"/>
        </w:r>
        <w:r>
          <w:instrText xml:space="preserve"> PAGEREF _Toc4225 \h </w:instrText>
        </w:r>
        <w:r>
          <w:fldChar w:fldCharType="separate"/>
        </w:r>
        <w:r>
          <w:t>57</w:t>
        </w:r>
        <w:r>
          <w:fldChar w:fldCharType="end"/>
        </w:r>
      </w:hyperlink>
    </w:p>
    <w:p>
      <w:pPr>
        <w:pStyle w:val="TOC1"/>
        <w:tabs>
          <w:tab w:val="right" w:leader="dot" w:pos="8306"/>
        </w:tabs>
      </w:pPr>
      <w:hyperlink w:anchor="_Toc15915" w:history="1">
        <w:r>
          <w:rPr>
            <w:rFonts w:ascii="仿宋" w:eastAsia="仿宋" w:hAnsi="仿宋" w:cs="仿宋" w:hint="eastAsia"/>
            <w:lang w:eastAsia="zh-CN"/>
          </w:rPr>
          <w:t>十四、特殊环境照明设备项目工程方案分析</w:t>
        </w:r>
        <w:r>
          <w:tab/>
        </w:r>
        <w:r>
          <w:fldChar w:fldCharType="begin"/>
        </w:r>
        <w:r>
          <w:instrText xml:space="preserve"> PAGEREF _Toc15915 \h </w:instrText>
        </w:r>
        <w:r>
          <w:fldChar w:fldCharType="separate"/>
        </w:r>
        <w:r>
          <w:t>58</w:t>
        </w:r>
        <w:r>
          <w:fldChar w:fldCharType="end"/>
        </w:r>
      </w:hyperlink>
    </w:p>
    <w:p>
      <w:pPr>
        <w:pStyle w:val="TOC2"/>
        <w:tabs>
          <w:tab w:val="right" w:leader="dot" w:pos="8306"/>
        </w:tabs>
      </w:pPr>
      <w:hyperlink w:anchor="_Toc1005" w:history="1">
        <w:r>
          <w:rPr>
            <w:rFonts w:ascii="仿宋" w:eastAsia="仿宋" w:hAnsi="仿宋" w:cs="仿宋" w:hint="eastAsia"/>
            <w:lang w:eastAsia="zh-CN"/>
          </w:rPr>
          <w:t>(一)、建筑工程设计原则</w:t>
        </w:r>
        <w:r>
          <w:tab/>
        </w:r>
        <w:r>
          <w:fldChar w:fldCharType="begin"/>
        </w:r>
        <w:r>
          <w:instrText xml:space="preserve"> PAGEREF _Toc1005 \h </w:instrText>
        </w:r>
        <w:r>
          <w:fldChar w:fldCharType="separate"/>
        </w:r>
        <w:r>
          <w:t>58</w:t>
        </w:r>
        <w:r>
          <w:fldChar w:fldCharType="end"/>
        </w:r>
      </w:hyperlink>
    </w:p>
    <w:p>
      <w:pPr>
        <w:pStyle w:val="TOC2"/>
        <w:tabs>
          <w:tab w:val="right" w:leader="dot" w:pos="8306"/>
        </w:tabs>
      </w:pPr>
      <w:hyperlink w:anchor="_Toc14037" w:history="1">
        <w:r>
          <w:rPr>
            <w:rFonts w:ascii="仿宋" w:eastAsia="仿宋" w:hAnsi="仿宋" w:cs="仿宋" w:hint="eastAsia"/>
            <w:lang w:eastAsia="zh-CN"/>
          </w:rPr>
          <w:t>(二)、土建工程建设指标</w:t>
        </w:r>
        <w:r>
          <w:tab/>
        </w:r>
        <w:r>
          <w:fldChar w:fldCharType="begin"/>
        </w:r>
        <w:r>
          <w:instrText xml:space="preserve"> PAGEREF _Toc14037 \h </w:instrText>
        </w:r>
        <w:r>
          <w:fldChar w:fldCharType="separate"/>
        </w:r>
        <w:r>
          <w:t>61</w:t>
        </w:r>
        <w:r>
          <w:fldChar w:fldCharType="end"/>
        </w:r>
      </w:hyperlink>
    </w:p>
    <w:p>
      <w:pPr>
        <w:pStyle w:val="TOC1"/>
        <w:tabs>
          <w:tab w:val="right" w:leader="dot" w:pos="8306"/>
        </w:tabs>
      </w:pPr>
      <w:hyperlink w:anchor="_Toc73" w:history="1">
        <w:r>
          <w:rPr>
            <w:rFonts w:ascii="仿宋" w:eastAsia="仿宋" w:hAnsi="仿宋" w:cs="仿宋" w:hint="eastAsia"/>
            <w:lang w:eastAsia="zh-CN"/>
          </w:rPr>
          <w:t>十五、供应链管理</w:t>
        </w:r>
        <w:r>
          <w:tab/>
        </w:r>
        <w:r>
          <w:fldChar w:fldCharType="begin"/>
        </w:r>
        <w:r>
          <w:instrText xml:space="preserve"> PAGEREF _Toc73 \h </w:instrText>
        </w:r>
        <w:r>
          <w:fldChar w:fldCharType="separate"/>
        </w:r>
        <w:r>
          <w:t>63</w:t>
        </w:r>
        <w:r>
          <w:fldChar w:fldCharType="end"/>
        </w:r>
      </w:hyperlink>
    </w:p>
    <w:p>
      <w:pPr>
        <w:pStyle w:val="TOC2"/>
        <w:tabs>
          <w:tab w:val="right" w:leader="dot" w:pos="8306"/>
        </w:tabs>
      </w:pPr>
      <w:hyperlink w:anchor="_Toc29014" w:history="1">
        <w:r>
          <w:rPr>
            <w:rFonts w:ascii="仿宋" w:eastAsia="仿宋" w:hAnsi="仿宋" w:cs="仿宋" w:hint="eastAsia"/>
            <w:lang w:eastAsia="zh-CN"/>
          </w:rPr>
          <w:t>(一)、供应链战略规划</w:t>
        </w:r>
        <w:r>
          <w:tab/>
        </w:r>
        <w:r>
          <w:fldChar w:fldCharType="begin"/>
        </w:r>
        <w:r>
          <w:instrText xml:space="preserve"> PAGEREF _Toc29014 \h </w:instrText>
        </w:r>
        <w:r>
          <w:fldChar w:fldCharType="separate"/>
        </w:r>
        <w:r>
          <w:t>63</w:t>
        </w:r>
        <w:r>
          <w:fldChar w:fldCharType="end"/>
        </w:r>
      </w:hyperlink>
    </w:p>
    <w:p>
      <w:pPr>
        <w:pStyle w:val="TOC2"/>
        <w:tabs>
          <w:tab w:val="right" w:leader="dot" w:pos="8306"/>
        </w:tabs>
      </w:pPr>
      <w:hyperlink w:anchor="_Toc6686" w:history="1">
        <w:r>
          <w:rPr>
            <w:rFonts w:ascii="仿宋" w:eastAsia="仿宋" w:hAnsi="仿宋" w:cs="仿宋" w:hint="eastAsia"/>
            <w:lang w:eastAsia="zh-CN"/>
          </w:rPr>
          <w:t>(二)、供应商选择与合作</w:t>
        </w:r>
        <w:r>
          <w:tab/>
        </w:r>
        <w:r>
          <w:fldChar w:fldCharType="begin"/>
        </w:r>
        <w:r>
          <w:instrText xml:space="preserve"> PAGEREF _Toc6686 \h </w:instrText>
        </w:r>
        <w:r>
          <w:fldChar w:fldCharType="separate"/>
        </w:r>
        <w:r>
          <w:t>65</w:t>
        </w:r>
        <w:r>
          <w:fldChar w:fldCharType="end"/>
        </w:r>
      </w:hyperlink>
    </w:p>
    <w:p>
      <w:pPr>
        <w:pStyle w:val="TOC2"/>
        <w:tabs>
          <w:tab w:val="right" w:leader="dot" w:pos="8306"/>
        </w:tabs>
      </w:pPr>
      <w:hyperlink w:anchor="_Toc16235" w:history="1">
        <w:r>
          <w:rPr>
            <w:rFonts w:ascii="仿宋" w:eastAsia="仿宋" w:hAnsi="仿宋" w:cs="仿宋" w:hint="eastAsia"/>
            <w:lang w:eastAsia="zh-CN"/>
          </w:rPr>
          <w:t>(三)、物流与库存管理</w:t>
        </w:r>
        <w:r>
          <w:tab/>
        </w:r>
        <w:r>
          <w:fldChar w:fldCharType="begin"/>
        </w:r>
        <w:r>
          <w:instrText xml:space="preserve"> PAGEREF _Toc16235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42"/>
      <w:r>
        <w:rPr>
          <w:rFonts w:ascii="仿宋" w:eastAsia="仿宋" w:hAnsi="仿宋" w:cs="仿宋" w:hint="eastAsia"/>
          <w:sz w:val="28"/>
          <w:lang w:eastAsia="zh-CN"/>
        </w:rPr>
        <w:t>一、特殊环境照明设备项目概论</w:t>
      </w:r>
      <w:bookmarkEnd w:id="2"/>
    </w:p>
    <w:p>
      <w:pPr>
        <w:pStyle w:val="Heading2"/>
        <w:rPr>
          <w:rFonts w:ascii="仿宋" w:eastAsia="仿宋" w:hAnsi="仿宋" w:cs="仿宋" w:hint="eastAsia"/>
          <w:lang w:eastAsia="zh-CN"/>
        </w:rPr>
      </w:pPr>
      <w:bookmarkStart w:id="3" w:name="_Toc17924"/>
      <w:r>
        <w:rPr>
          <w:rFonts w:ascii="仿宋" w:eastAsia="仿宋" w:hAnsi="仿宋" w:cs="仿宋" w:hint="eastAsia"/>
          <w:lang w:eastAsia="zh-CN"/>
        </w:rPr>
        <w:t>(一)、特殊环境照明设备项目概况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起源追溯至对市场的深入洞察。市场的不断演变与变革为特殊环境照明设备项目提供了难得的机遇。当前市场存在的需求缺口和变革的大环境共同构成了特殊环境照明设备项目的背景。这个特殊环境照明设备项目旨在充分利用市场机遇，填补行业中尚未满足的需求，为客户提供全新的解决方案。市场的变革和需求的增长使得这个特殊环境照明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特殊环境照明设备项目名称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特殊环境照明设备项目正式命名为特殊环境照明设备。这个名称不仅仅是一个标识，更代表了特殊环境照明设备项目的核心理念和愿景。它蕴含着特殊环境照明设备项目所要解决问题的关键字，具有强烈的表达和辨识度，为特殊环境照明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特殊环境照明设备项目目标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核心目标是提供一种全新、高效的解决方案，满足客户日益增长的需求。特殊环境照明设备项目追求的不仅仅是满足市场需求，更是在市场中获得卓越的竞争优势。通过不断提升产品或服务的质量和创新水平，特殊环境照明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特殊环境照明设备项目范围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全面涵盖了产品研发、制造、市场推广和售后服务，确保从产品设计到最终用户体验的全方位关注。这一全面的特殊环境照明设备项目范围是为了确保特殊环境照明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特殊环境照明设备项目时间表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特殊环境照明设备项目计划在未来18个月内完成，包括研发、测试、市场试点和正式推出等不同阶段。这个时间表的合理设计是为了确保特殊环境照明设备项目各个阶段的顺利推进，以便按时交付高质量的成果。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特殊环境照明设备项目预算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特殊环境照明设备项目总预算估算为XX百万美元，主要分配在研发、市场推广、人员培训和运营等方面。这一充足的预算为特殊环境照明设备项目提供了充足的资源，确保特殊环境照明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特殊环境照明设备项目风险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可能面临的风险包括市场接受度低、技术难题、竞争激烈等。特殊环境照明设备项目团队已经制定了相应的风险应对计划，通过前瞻性的风险管理，确保特殊环境照明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特殊环境照明设备项目团队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特殊环境照明设备项目汇聚了一支经验丰富、多领域专业素养的核心团队，确保特殊环境照明设备项目在各个方面都能拥有高水平的执行力。团队的协同作战是特殊环境照明设备项目成功的关键因素之一。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特殊环境照明设备项目背景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特殊环境照明设备项目的背景根植于市场对更高效、创新产品的渴望，同时也受到科技发展对行业格局的深刻改变的影响。这为特殊环境照明设备项目提供了广阔的发展空间和市场需求。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特殊环境照明设备项目现状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截至目前，特殊环境照明设备项目已完成市场调研和技术验证，取得了初步的成功。这为特殊环境照明设备项目在未来的发展奠定了坚实的基础，为更远大的目标打下了坚实的基石。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626"/>
      <w:r>
        <w:rPr>
          <w:rFonts w:ascii="仿宋" w:eastAsia="仿宋" w:hAnsi="仿宋" w:cs="仿宋" w:hint="eastAsia"/>
          <w:sz w:val="28"/>
          <w:lang w:eastAsia="zh-CN"/>
        </w:rPr>
        <w:t>(二)、特殊环境照明设备项目目标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殊环境照明设备项目首要业务目标是在市场中占据有利地位，实现产品/服务的成功推广和销售。通过不断提升产品质量、创新性，特殊环境照明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在科技迅速发展的时代，特殊环境照明设备项目着眼于技术创新。通过持续的研发和技术升级，特殊环境照明设备项目旨在推出更具创新性的产品或服务，以满足市场对新鲜、先进解决方案的需求。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殊环境照明设备项目设定了客户满意度目标。通过提供卓越的产品质量和优质的客户服务，特殊环境照明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特殊环境照明设备项目注重社会责任和可持续发展。通过实施环保、社会责任特殊环境照明设备项目，特殊环境照明设备项目致力于在经济发展的同时保护环境，促进社会公平，实现可持续经营。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特殊环境照明设备项目的团队是实现目标的核心驱动力。因此，特殊环境照明设备项目设定了团队发展目标，包括提升团队成员的专业技能、培养领导力，以及搭建协同高效的团队工作氛围。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263"/>
      <w:r>
        <w:rPr>
          <w:rFonts w:ascii="仿宋" w:eastAsia="仿宋" w:hAnsi="仿宋" w:cs="仿宋" w:hint="eastAsia"/>
          <w:sz w:val="28"/>
          <w:lang w:eastAsia="zh-CN"/>
        </w:rPr>
        <w:t>(三)、特殊环境照明设备项目提出的理由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特殊环境照明设备项目提出的理由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提出源于对市场机遇的深刻洞察。当前市场中存在的需求缺口和行业发展趋势表明，有巨大的商业机会等待被开发。通过准确捕捉市场机遇，特殊环境照明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理念基于对技术创新的信仰。通过持续的研发和技术投入，特殊环境照明设备项目有望推出更具创新性的产品或服务。在科技飞速发展的当下，特殊环境照明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提出是为了增强企业的行业竞争力。通过提升产品或服务的质量和独特性，特殊环境照明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响应了消费者需求的变化。随着社会和科技的不断发展，消费者对产品和服务的需求也在发生变化。通过深入了解并及时回应消费者的新需求，特殊环境照明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提出是企业战略发展规划的一部分。在面对日益激烈的市场竞争和不断变化的商业环境中，特殊环境照明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提出不仅仅是基于商业考量，还注重社会责任。通过推出环保、社会责任等方面的特殊环境照明设备项目，特殊环境照明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特殊环境照明设备项目的提出反映了对利益相关者期望的关注。包括客户、员工、投资者等利益相关者在企业发展中都有着各自的期望，特殊环境照明设备项目力求在满足这些期望的同时，取得更大的共赢。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850"/>
      <w:r>
        <w:rPr>
          <w:rFonts w:ascii="仿宋" w:eastAsia="仿宋" w:hAnsi="仿宋" w:cs="仿宋" w:hint="eastAsia"/>
          <w:sz w:val="28"/>
          <w:lang w:eastAsia="zh-CN"/>
        </w:rPr>
        <w:t>(四)、特殊环境照明设备项目意义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在实施特殊环境照明设备项目的过程中，我们不仅仅是在追逐商业成功，更是为企业和社会的多个层面创造了深远的意义。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环境照明设备项目的首要意义在于提升企业的市场竞争力。通过持续的创新和对产品质量的高标准要求，特殊环境照明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特殊环境照明设备项目的推进将促使行业技术水平的提升。通过引入先进技术和创新性解决方案，特殊环境照明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殊环境照明设备项目不仅创造了大量就业机会，提高了就业水平，还注重社会责任和环保。通过参与社会公益事业和推动环保特殊环境照明设备项目，特殊环境照明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综合而言，特殊环境照明设备项目意义重大，不仅推动了企业的发展，也为行业和社会的进步贡献了积极力量。这是一个全面而深刻的影响，将在未来产生可持续的正面效应。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565"/>
      <w:r>
        <w:rPr>
          <w:rFonts w:ascii="仿宋" w:eastAsia="仿宋" w:hAnsi="仿宋" w:cs="仿宋" w:hint="eastAsia"/>
          <w:sz w:val="28"/>
          <w:lang w:eastAsia="zh-CN"/>
        </w:rPr>
        <w:t>(五)、特殊环境照明设备项目背景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在当今迅猛发展的商业环境中，特殊环境照明设备项目的动因根植于对多方面因素的审慎考量。这个特殊环境照明设备项目的提出并非孤立的决策，而是对企业所处背景深入思考的产物。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殊环境照明设备项目背后的首要原因。科技的迅速发展和全球市场的快速变化使得企业必须灵活应对。特殊环境照明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竞争的激烈程度也是特殊环境照明设备项目背景中不可忽视的一环。企业需要在激烈竞争中脱颖而出，为此，特殊环境照明设备项目致力于打破常规，提供独特的价值主张，以吸引客户并确保市场份额的增长。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技术的迅速发展为企业带来了机遇与挑战。作为特殊环境照明设备项目启动的背景之一，对新兴技术的应用将有助于提升企业的技术水平，使其在不断演进的商业环境中保持竞争优势。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此外，社会对企业责任的期望也在逐渐升高。特殊环境照明设备项目充分融入了社会责任的理念，通过可持续经营和社会公益特殊环境照明设备项目，企图为社会贡献一份力量，在商业成功的同时关注社会价值。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403"/>
      <w:r>
        <w:rPr>
          <w:rFonts w:ascii="仿宋" w:eastAsia="仿宋" w:hAnsi="仿宋" w:cs="仿宋" w:hint="eastAsia"/>
          <w:sz w:val="28"/>
          <w:lang w:eastAsia="zh-CN"/>
        </w:rPr>
        <w:t>二、特殊环境照明设备项目土建工程</w:t>
      </w:r>
      <w:bookmarkEnd w:id="8"/>
    </w:p>
    <w:p>
      <w:pPr>
        <w:pStyle w:val="Heading2"/>
        <w:rPr>
          <w:rFonts w:ascii="仿宋" w:eastAsia="仿宋" w:hAnsi="仿宋" w:cs="仿宋" w:hint="eastAsia"/>
          <w:lang w:eastAsia="zh-CN"/>
        </w:rPr>
      </w:pPr>
      <w:bookmarkStart w:id="9" w:name="_Toc3163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在特殊环境照明设备项目的建筑工程设计中，我们将秉承一系列重要的设计原则，以确保特殊环境照明设备项目建筑在功能、美观、可持续性等方面达到最佳效果。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首要原则是确保建筑的功能性得到最大化的发挥。我们将充分理解特殊环境照明设备项目的实际需求，合理布局各个功能区域，保证建筑在满足业务需求的同时，提供高效的工作环境。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在建筑设计中，我们将综合考虑建设和运营成本。通过精细的经济效益分析，确保设计方案在高效利用资源的同时，对特殊环境照明设备项目的长期盈利能力有积极的贡献。</w:t>
      </w:r>
    </w:p>
    <w:p>
      <w:pPr>
        <w:pStyle w:val="Heading2"/>
        <w:ind w:firstLine="560" w:firstLineChars="200"/>
        <w:rPr>
          <w:rFonts w:ascii="仿宋" w:eastAsia="仿宋" w:hAnsi="仿宋" w:cs="仿宋" w:hint="eastAsia"/>
          <w:sz w:val="28"/>
          <w:lang w:eastAsia="zh-CN"/>
        </w:rPr>
      </w:pPr>
      <w:bookmarkStart w:id="10" w:name="_Toc1135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环境照明设备项目的土建工程设计中，我们将精准设定设计年限，结合特殊环境照明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殊环境照明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27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殊环境照明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殊环境照明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殊环境照明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18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本期工程特殊环境照明设备项目预计总建筑面积XXX平方米，其中：计容建筑面积XXX平方米，计划建筑工程投资XX万元，占特殊环境照明设备项目总投资的XX%。</w:t>
      </w:r>
    </w:p>
    <w:p>
      <w:pPr>
        <w:pStyle w:val="Heading1"/>
        <w:ind w:firstLine="560" w:firstLineChars="200"/>
        <w:rPr>
          <w:rFonts w:ascii="仿宋" w:eastAsia="仿宋" w:hAnsi="仿宋" w:cs="仿宋" w:hint="eastAsia"/>
          <w:sz w:val="28"/>
          <w:lang w:eastAsia="zh-CN"/>
        </w:rPr>
      </w:pPr>
      <w:bookmarkStart w:id="13" w:name="_Toc30298"/>
      <w:r>
        <w:rPr>
          <w:rFonts w:ascii="仿宋" w:eastAsia="仿宋" w:hAnsi="仿宋" w:cs="仿宋" w:hint="eastAsia"/>
          <w:sz w:val="28"/>
          <w:lang w:eastAsia="zh-CN"/>
        </w:rPr>
        <w:t>三、特殊环境照明设备项目选址可行性分析</w:t>
      </w:r>
      <w:bookmarkEnd w:id="13"/>
    </w:p>
    <w:p>
      <w:pPr>
        <w:pStyle w:val="Heading2"/>
        <w:rPr>
          <w:rFonts w:ascii="仿宋" w:eastAsia="仿宋" w:hAnsi="仿宋" w:cs="仿宋" w:hint="eastAsia"/>
          <w:lang w:eastAsia="zh-CN"/>
        </w:rPr>
      </w:pPr>
      <w:bookmarkStart w:id="14" w:name="_Toc25558"/>
      <w:r>
        <w:rPr>
          <w:rFonts w:ascii="仿宋" w:eastAsia="仿宋" w:hAnsi="仿宋" w:cs="仿宋" w:hint="eastAsia"/>
          <w:lang w:eastAsia="zh-CN"/>
        </w:rPr>
        <w:t>(一)、特殊环境照明设备项目选址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该特殊环境照明设备项目选址位于XX省XX市XX区XXX街道</w:t>
      </w:r>
    </w:p>
    <w:p>
      <w:pPr>
        <w:pStyle w:val="Heading2"/>
        <w:ind w:firstLine="560" w:firstLineChars="200"/>
        <w:rPr>
          <w:rFonts w:ascii="仿宋" w:eastAsia="仿宋" w:hAnsi="仿宋" w:cs="仿宋" w:hint="eastAsia"/>
          <w:sz w:val="28"/>
          <w:lang w:eastAsia="zh-CN"/>
        </w:rPr>
      </w:pPr>
      <w:bookmarkStart w:id="15" w:name="_Toc2594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特殊环境照明设备项目的征地面积将根据特殊环境照明设备项目的实际规模和需求进行精确规划。具体面积XXX平方米，旨在确保特殊环境照明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净用地面积是在征地面积基础上去除不可利用面积后的实际可开发用地。具体面积XXX平方米，考虑到环保、交通、安全等多方面因素，以确保特殊环境照明设备项目在整体利用效率上达到最优。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特殊环境照明设备项目计划建设的建筑总规模具体面积XXX平方米。这一规模的确定综合考虑了特殊环境照明设备项目的性质、规模，以及城市规划的相关要求，确保建筑布局与周边环境协调一致。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绿地率是特殊环境照明设备项目用地中被规划为绿地的比例。具体面积XXX平方米，旨在通过合理规划绿地，改善特殊环境照明设备项目周边环境，提升居民生活质量，并符合城市整体绿化规划。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容积率是用地上可以建设的建筑总体积与用地面积之比。具体面积XXX，通过合理的容积率规划，确保特殊环境照明设备项目建筑规模与周边环境和谐共生。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殊环境照明设备项目选址与当地城市规划相一致，具体面积XXX平方米。通过与城市规划部门深入沟通，确保特殊环境照明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特殊环境照明设备项目选址符合当地产业政策，具体面积XXX平方米。这包括特殊环境照明设备项目对当地经济的促进作用，以及对相关产业的带动效应，确保特殊环境照明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用地总体要求必须符合环保和可持续发展的原则，具体面积XXX平方米。通过采用绿色建筑设计、节能减排等措施，确保特殊环境照明设备项目在建设和运营过程中对环境的影响最小化，达到可持续发展的要求。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确保特殊环境照明设备项目选址具备必要的公共设施配套，具体面积XXX平方米。这包括交通便利性、教育、医疗等基础设施，以提高居民生活品质，使得特殊环境照明设备项目选址更具吸引力。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考虑用地总体要求对当地社会稳定性的影响，具体面积XXX平方米。通过深入了解当地社区反馈，确保特殊环境照明设备项目的选址和建设过程对当地社会和谐稳定产生积极作用。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殊环境照明设备项目选址不仅符合法规和规划，还在实际操作中具有可行性。这一全面规划将为特殊环境照明设备项目的成功实施提供坚实的基础，确保特殊环境照明设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128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环境照明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殊环境照明设备项目的设备规划和空间设计中，我们将采取灵活设备布局的措施。设备布局将根据实际需求进行灵活设计，避免不必要的浪费。通过合理规划设备摆放位置，我们将提高设备的利用率，减少设备间距，以确保特殊环境照明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殊环境照明设备项目内部引入共享设施的概念，例如共享会议室、办公区等。通过这种方式，我们可以减少对资源的重复建设，提高资源共享效率，从而减小特殊环境照明设备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https://d.book118.com/947010142136006052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特殊环境照明设备项目规划设计方案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45829"/>
    <w:rsid w:val="01C458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10142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2024-03-02T16:40:00Z</dcterms:created>
  <dcterms:modified xsi:type="dcterms:W3CDTF">2024-03-02T16:41:04Z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A15F71B6F18949D9869C0B2FCC8E2637_11</vt:lpwstr>
  </property>
  <property fmtid="{D5CDD505-2E9C-101B-9397-08002B2CF9AE}" pid="3" name="KSOProductBuildVer">
    <vt:lpwstr>2052-12.1.0.16388</vt:lpwstr>
  </property>
</Properties>
</file>