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9" w:lineRule="auto"/>
        <w:ind w:left="1204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4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咖啡因项</w:t>
      </w:r>
      <w:r>
        <w:rPr>
          <w:rFonts w:ascii="SimSun" w:eastAsia="SimSun" w:hAnsi="SimSun" w:cs="SimSun"/>
          <w:spacing w:val="-2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目商业计划书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94980922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7" w:line="222" w:lineRule="auto"/>
            <w:ind w:left="30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前言</w:t>
          </w:r>
          <w:r>
            <w:rPr>
              <w:rFonts w:ascii="FangSong" w:eastAsia="FangSong" w:hAnsi="FangSong" w:cs="FangSong"/>
              <w:spacing w:val="-5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一、制度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二)、员工手册编制与更新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四)、制度执行与监督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二、原辅材料供应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8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)、咖啡因项目建设期原辅材料供应情况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)、咖啡因项目运营期原辅材料供应及质量管理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、咖啡因项目概论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一)、咖啡因项目承办单位基本情况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)、咖啡因项目概况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)、咖啡因项目评价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9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)、主要经济指标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61" w:line="223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、土建工程方案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6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一)、建筑工程设计原则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7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)、咖啡因项目总平面设计要求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四)、建筑工程设计总体要求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五、咖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啡因项目选址说明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、咖啡因项目选址原则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二)、咖啡因项目选址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)、用地控制指标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、进度计划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1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(一)、咖啡因项目进度安排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、咖啡因项目实施保障措施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七、实施计划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34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5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34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82699835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38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(五)、咖啡因项目实施保障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八、社会责任与可持续发展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一)、企业社会责任理念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)、社会责任咖啡因项目与计划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42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36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06931368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三)、可持续发展战略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(四)、节能减排与环保措施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五)、社会公益与慈善活动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九、财务管理与资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金运作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)、财务战略规划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二)、资金需求与筹措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三)、成本与费用管理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投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资决策与财务风险防范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十、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招聘与人才发展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(一)、人才需求分析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)、招聘计划与流程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三)、员工培训与发展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四)、绩效考核与激励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9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、人才流动与留存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63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十一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、公司治理与法律合规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(一)、公司治理结构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二)、董事会运作与决策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)、内部控制与审计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四)、法律法规合规体系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61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业社会责任与道德经营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十二、团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队建设与领导力发展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(一)、高效团队建设原则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团队文化与价值观塑造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57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68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60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5" w:line="222" w:lineRule="auto"/>
        <w:ind w:left="3759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7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前</w:t>
      </w:r>
      <w:r>
        <w:rPr>
          <w:rFonts w:ascii="FangSong" w:eastAsia="FangSong" w:hAnsi="FangSong" w:cs="FangSong"/>
          <w:spacing w:val="-16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91" w:line="413" w:lineRule="auto"/>
        <w:ind w:left="32" w:right="59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项目商业计划书是为了规范咖啡因项目的实施步骤和计划而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编</w:t>
      </w:r>
      <w:r>
        <w:rPr>
          <w:rFonts w:ascii="FangSong" w:eastAsia="FangSong" w:hAnsi="FangSong" w:cs="FangSong"/>
          <w:spacing w:val="-8"/>
          <w:sz w:val="28"/>
          <w:szCs w:val="28"/>
        </w:rPr>
        <w:t>写的。通过详细描述咖啡因项目的背景和目标，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分析项目的可行性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和</w:t>
      </w:r>
      <w:r>
        <w:rPr>
          <w:rFonts w:ascii="FangSong" w:eastAsia="FangSong" w:hAnsi="FangSong" w:cs="FangSong"/>
          <w:spacing w:val="-12"/>
          <w:sz w:val="28"/>
          <w:szCs w:val="28"/>
        </w:rPr>
        <w:t>可行方案，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并设计实施计划和评估方法，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本方案旨在为项目相关人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员提供一个清晰的</w:t>
      </w:r>
      <w:r>
        <w:rPr>
          <w:rFonts w:ascii="FangSong" w:eastAsia="FangSong" w:hAnsi="FangSong" w:cs="FangSong"/>
          <w:spacing w:val="-3"/>
          <w:sz w:val="28"/>
          <w:szCs w:val="28"/>
        </w:rPr>
        <w:t>指</w:t>
      </w:r>
      <w:r>
        <w:rPr>
          <w:rFonts w:ascii="FangSong" w:eastAsia="FangSong" w:hAnsi="FangSong" w:cs="FangSong"/>
          <w:spacing w:val="-2"/>
          <w:sz w:val="28"/>
          <w:szCs w:val="28"/>
        </w:rPr>
        <w:t>导和参考。请注意，本方案不可做为商业用途，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只</w:t>
      </w:r>
      <w:r>
        <w:rPr>
          <w:rFonts w:ascii="FangSong" w:eastAsia="FangSong" w:hAnsi="FangSong" w:cs="FangSong"/>
          <w:spacing w:val="-6"/>
          <w:sz w:val="28"/>
          <w:szCs w:val="28"/>
        </w:rPr>
        <w:t>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、制度建设与员工手册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2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3" w:line="411" w:lineRule="auto"/>
        <w:ind w:left="31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5" w:lineRule="auto"/>
        <w:ind w:left="34" w:right="95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</w:p>
    <w:p>
      <w:pPr>
        <w:sectPr>
          <w:pgSz w:w="11906" w:h="16839"/>
          <w:pgMar w:top="1431" w:right="1704" w:bottom="0" w:left="1785" w:header="0" w:footer="0" w:gutter="0"/>
          <w:pgNumType w:start="5"/>
          <w:cols w:space="708"/>
        </w:sectPr>
      </w:pPr>
    </w:p>
    <w:p>
      <w:pPr>
        <w:spacing w:before="184" w:line="414" w:lineRule="auto"/>
        <w:ind w:left="32" w:right="102" w:firstLine="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性时能够做出明智的决策。这些方面的有机结合构建了公司健康的</w:t>
      </w:r>
      <w:r>
        <w:rPr>
          <w:rFonts w:ascii="FangSong" w:eastAsia="FangSong" w:hAnsi="FangSong" w:cs="FangSong"/>
          <w:spacing w:val="-2"/>
          <w:sz w:val="28"/>
          <w:szCs w:val="28"/>
        </w:rPr>
        <w:t>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2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1" w:line="411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pacing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ectPr>
          <w:pgSz w:w="11906" w:h="16839"/>
          <w:pgMar w:top="1431" w:right="1697" w:bottom="0" w:left="1785" w:header="0" w:footer="0" w:gutter="0"/>
          <w:pgNumType w:start="6"/>
          <w:cols w:space="708"/>
        </w:sectPr>
      </w:pPr>
    </w:p>
    <w:p>
      <w:pPr>
        <w:spacing w:before="184" w:line="411" w:lineRule="auto"/>
        <w:ind w:left="32" w:right="14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140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1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9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ectPr>
          <w:pgSz w:w="11906" w:h="16839"/>
          <w:pgMar w:top="1431" w:right="1623" w:bottom="0" w:left="1785" w:header="0" w:footer="0" w:gutter="0"/>
          <w:pgNumType w:start="7"/>
          <w:cols w:space="708"/>
        </w:sectPr>
      </w:pPr>
    </w:p>
    <w:p>
      <w:pPr>
        <w:spacing w:before="185" w:line="411" w:lineRule="auto"/>
        <w:ind w:left="32" w:right="7" w:firstLine="577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90" w:line="411" w:lineRule="auto"/>
        <w:ind w:left="33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9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89" w:line="416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</w:p>
    <w:p>
      <w:pPr>
        <w:sectPr>
          <w:pgSz w:w="11906" w:h="16839"/>
          <w:pgMar w:top="1431" w:right="1743" w:bottom="0" w:left="1785" w:header="0" w:footer="0" w:gutter="0"/>
          <w:pgNumType w:start="8"/>
          <w:cols w:space="708"/>
        </w:sectPr>
      </w:pPr>
    </w:p>
    <w:p>
      <w:pPr>
        <w:spacing w:before="183" w:line="220" w:lineRule="auto"/>
        <w:ind w:left="29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before="290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3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36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3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3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3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1" w:lineRule="auto"/>
        <w:ind w:left="32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88" w:line="416" w:lineRule="auto"/>
        <w:ind w:left="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</w:p>
    <w:p>
      <w:pPr>
        <w:sectPr>
          <w:pgSz w:w="11906" w:h="16839"/>
          <w:pgMar w:top="1431" w:right="1763" w:bottom="0" w:left="1785" w:header="0" w:footer="0" w:gutter="0"/>
          <w:pgNumType w:start="9"/>
          <w:cols w:space="708"/>
        </w:sectPr>
      </w:pPr>
    </w:p>
    <w:p>
      <w:pPr>
        <w:spacing w:before="183" w:line="220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6"/>
          <w:sz w:val="28"/>
          <w:szCs w:val="28"/>
        </w:rPr>
        <w:t>持</w:t>
      </w:r>
      <w:r>
        <w:rPr>
          <w:rFonts w:ascii="FangSong" w:eastAsia="FangSong" w:hAnsi="FangSong" w:cs="FangSong"/>
          <w:spacing w:val="-5"/>
          <w:sz w:val="28"/>
          <w:szCs w:val="28"/>
        </w:rPr>
        <w:t>制度的有效性。</w:t>
      </w:r>
    </w:p>
    <w:p>
      <w:pPr>
        <w:spacing w:before="289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before="1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8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89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8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6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2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</w:t>
      </w:r>
      <w:r>
        <w:rPr>
          <w:rFonts w:ascii="FangSong" w:eastAsia="FangSong" w:hAnsi="FangSong" w:cs="FangSong"/>
          <w:spacing w:val="-2"/>
          <w:sz w:val="28"/>
          <w:szCs w:val="28"/>
        </w:rPr>
        <w:t>执行与监督</w:t>
      </w:r>
    </w:p>
    <w:p>
      <w:pPr>
        <w:spacing w:before="289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4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</w:p>
    <w:p>
      <w:pPr>
        <w:sectPr>
          <w:pgSz w:w="11906" w:h="16839"/>
          <w:pgMar w:top="1431" w:right="1603" w:bottom="0" w:left="1785" w:header="0" w:footer="0" w:gutter="0"/>
          <w:pgNumType w:start="10"/>
          <w:cols w:space="708"/>
        </w:sectPr>
      </w:pPr>
    </w:p>
    <w:p>
      <w:pPr>
        <w:spacing w:before="184" w:line="411" w:lineRule="auto"/>
        <w:ind w:left="39" w:right="14" w:hanging="8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bookmarkStart w:id="8" w:name="_bookmark9"/>
      <w:bookmarkEnd w:id="8"/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关</w:t>
      </w:r>
      <w:r>
        <w:rPr>
          <w:rFonts w:ascii="FangSong" w:eastAsia="FangSong" w:hAnsi="FangSong" w:cs="FangSong"/>
          <w:spacing w:val="-14"/>
          <w:sz w:val="28"/>
          <w:szCs w:val="28"/>
        </w:rPr>
        <w:t>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0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1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2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90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" w:line="415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进一步完善。</w:t>
      </w:r>
    </w:p>
    <w:p>
      <w:pPr>
        <w:sectPr>
          <w:pgSz w:w="11906" w:h="16839"/>
          <w:pgMar w:top="1431" w:right="1785" w:bottom="0" w:left="1785" w:header="0" w:footer="0" w:gutter="0"/>
          <w:pgNumType w:start="11"/>
          <w:cols w:space="708"/>
        </w:sectPr>
      </w:pPr>
    </w:p>
    <w:p>
      <w:pPr>
        <w:spacing w:before="185" w:line="411" w:lineRule="auto"/>
        <w:ind w:left="34" w:right="14" w:firstLine="579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2" w:line="415" w:lineRule="auto"/>
        <w:ind w:left="40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0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原辅材料供应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)、咖啡因项目建设期原辅材料供应情况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在咖</w:t>
      </w:r>
      <w:r>
        <w:rPr>
          <w:rFonts w:ascii="FangSong" w:eastAsia="FangSong" w:hAnsi="FangSong" w:cs="FangSong"/>
          <w:spacing w:val="-15"/>
          <w:sz w:val="28"/>
          <w:szCs w:val="28"/>
        </w:rPr>
        <w:t>啡</w:t>
      </w:r>
      <w:r>
        <w:rPr>
          <w:rFonts w:ascii="FangSong" w:eastAsia="FangSong" w:hAnsi="FangSong" w:cs="FangSong"/>
          <w:spacing w:val="-8"/>
          <w:sz w:val="28"/>
          <w:szCs w:val="28"/>
        </w:rPr>
        <w:t>因项目的建设和运营过程中，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原辅材料的供应是确保工程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顺利进行和产品</w:t>
      </w:r>
      <w:r>
        <w:rPr>
          <w:rFonts w:ascii="FangSong" w:eastAsia="FangSong" w:hAnsi="FangSong" w:cs="FangSong"/>
          <w:spacing w:val="-4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>量稳定的重要环节。本章将详细探讨咖啡因项目建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设期和运营期的原辅材料供应情况，以及相关的质量管理措</w:t>
      </w:r>
      <w:r>
        <w:rPr>
          <w:rFonts w:ascii="FangSong" w:eastAsia="FangSong" w:hAnsi="FangSong" w:cs="FangSong"/>
          <w:spacing w:val="-1"/>
          <w:sz w:val="28"/>
          <w:szCs w:val="28"/>
        </w:rPr>
        <w:t>施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7.1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咖啡因项目建设期原辅材</w:t>
      </w:r>
      <w:r>
        <w:rPr>
          <w:rFonts w:ascii="FangSong" w:eastAsia="FangSong" w:hAnsi="FangSong" w:cs="FangSong"/>
          <w:sz w:val="28"/>
          <w:szCs w:val="28"/>
        </w:rPr>
        <w:t>料供应情况</w:t>
      </w:r>
    </w:p>
    <w:p>
      <w:pPr>
        <w:spacing w:before="292" w:line="411" w:lineRule="auto"/>
        <w:ind w:left="29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在咖</w:t>
      </w:r>
      <w:r>
        <w:rPr>
          <w:rFonts w:ascii="FangSong" w:eastAsia="FangSong" w:hAnsi="FangSong" w:cs="FangSong"/>
          <w:spacing w:val="-15"/>
          <w:sz w:val="28"/>
          <w:szCs w:val="28"/>
        </w:rPr>
        <w:t>啡</w:t>
      </w:r>
      <w:r>
        <w:rPr>
          <w:rFonts w:ascii="FangSong" w:eastAsia="FangSong" w:hAnsi="FangSong" w:cs="FangSong"/>
          <w:spacing w:val="-8"/>
          <w:sz w:val="28"/>
          <w:szCs w:val="28"/>
        </w:rPr>
        <w:t>因项目建设期间，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原辅材料的及时供应对工程进度和质量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有着直接的影</w:t>
      </w:r>
      <w:r>
        <w:rPr>
          <w:rFonts w:ascii="FangSong" w:eastAsia="FangSong" w:hAnsi="FangSong" w:cs="FangSong"/>
          <w:spacing w:val="-5"/>
          <w:sz w:val="28"/>
          <w:szCs w:val="28"/>
        </w:rPr>
        <w:t>响</w:t>
      </w:r>
      <w:r>
        <w:rPr>
          <w:rFonts w:ascii="FangSong" w:eastAsia="FangSong" w:hAnsi="FangSong" w:cs="FangSong"/>
          <w:spacing w:val="-3"/>
          <w:sz w:val="28"/>
          <w:szCs w:val="28"/>
        </w:rPr>
        <w:t>。下面是咖啡因项目建设期原辅材料供应情况的主要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内</w:t>
      </w:r>
      <w:r>
        <w:rPr>
          <w:rFonts w:ascii="FangSong" w:eastAsia="FangSong" w:hAnsi="FangSong" w:cs="FangSong"/>
          <w:spacing w:val="-17"/>
          <w:sz w:val="28"/>
          <w:szCs w:val="28"/>
        </w:rPr>
        <w:t>容：</w:t>
      </w:r>
    </w:p>
    <w:p>
      <w:pPr>
        <w:spacing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应链策略：</w:t>
      </w:r>
    </w:p>
    <w:p>
      <w:pPr>
        <w:spacing w:before="289" w:line="411" w:lineRule="auto"/>
        <w:ind w:left="49" w:right="14" w:firstLine="9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我们将建立稳定、可靠的供应链体系，</w:t>
      </w:r>
      <w:r>
        <w:rPr>
          <w:rFonts w:ascii="FangSong" w:eastAsia="FangSong" w:hAnsi="FangSong" w:cs="FangSong"/>
          <w:sz w:val="28"/>
          <w:szCs w:val="28"/>
        </w:rPr>
        <w:t>与有资质、信誉良好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供应商建立合作关系，确保原辅材料的及时供应。</w:t>
      </w:r>
    </w:p>
    <w:p>
      <w:pPr>
        <w:spacing w:line="222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量标准：</w:t>
      </w:r>
    </w:p>
    <w:p>
      <w:pPr>
        <w:spacing w:before="287" w:line="416" w:lineRule="auto"/>
        <w:ind w:left="31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对所有原辅材料设定明确的质量标准和技术要求，保障原</w:t>
      </w:r>
      <w:r>
        <w:rPr>
          <w:rFonts w:ascii="FangSong" w:eastAsia="FangSong" w:hAnsi="FangSong" w:cs="FangSong"/>
          <w:sz w:val="28"/>
          <w:szCs w:val="28"/>
        </w:rPr>
        <w:t>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料的质</w:t>
      </w:r>
      <w:r>
        <w:rPr>
          <w:rFonts w:ascii="FangSong" w:eastAsia="FangSong" w:hAnsi="FangSong" w:cs="FangSong"/>
          <w:spacing w:val="-3"/>
          <w:sz w:val="28"/>
          <w:szCs w:val="28"/>
        </w:rPr>
        <w:t>量</w:t>
      </w:r>
      <w:r>
        <w:rPr>
          <w:rFonts w:ascii="FangSong" w:eastAsia="FangSong" w:hAnsi="FangSong" w:cs="FangSong"/>
          <w:spacing w:val="-2"/>
          <w:sz w:val="28"/>
          <w:szCs w:val="28"/>
        </w:rPr>
        <w:t>符合相关标准，以确保产品达到设计要求。</w:t>
      </w:r>
    </w:p>
    <w:p>
      <w:pPr>
        <w:sectPr>
          <w:pgSz w:w="11906" w:h="16839"/>
          <w:pgMar w:top="1431" w:right="1785" w:bottom="0" w:left="1785" w:header="0" w:footer="0" w:gutter="0"/>
          <w:pgNumType w:start="12"/>
          <w:cols w:space="708"/>
        </w:sectPr>
      </w:pPr>
    </w:p>
    <w:p>
      <w:pPr>
        <w:spacing w:before="183" w:line="219" w:lineRule="auto"/>
        <w:ind w:left="737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bookmarkStart w:id="11" w:name="_bookmark12"/>
      <w:bookmarkEnd w:id="11"/>
      <w:bookmarkStart w:id="12" w:name="_bookmark13"/>
      <w:bookmarkEnd w:id="12"/>
      <w:r>
        <w:rPr>
          <w:rFonts w:ascii="FangSong" w:eastAsia="FangSong" w:hAnsi="FangSong" w:cs="FangSong"/>
          <w:spacing w:val="-17"/>
          <w:sz w:val="28"/>
          <w:szCs w:val="28"/>
        </w:rPr>
        <w:t>库</w:t>
      </w:r>
      <w:r>
        <w:rPr>
          <w:rFonts w:ascii="FangSong" w:eastAsia="FangSong" w:hAnsi="FangSong" w:cs="FangSong"/>
          <w:spacing w:val="-13"/>
          <w:sz w:val="28"/>
          <w:szCs w:val="28"/>
        </w:rPr>
        <w:t>存管理：</w:t>
      </w:r>
    </w:p>
    <w:p>
      <w:pPr>
        <w:spacing w:before="292" w:line="411" w:lineRule="auto"/>
        <w:ind w:left="39" w:right="14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在建设期，将建立合理的库存管理系统，确保原辅材料的</w:t>
      </w:r>
      <w:r>
        <w:rPr>
          <w:rFonts w:ascii="FangSong" w:eastAsia="FangSong" w:hAnsi="FangSong" w:cs="FangSong"/>
          <w:sz w:val="28"/>
          <w:szCs w:val="28"/>
        </w:rPr>
        <w:t>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全储存，并</w:t>
      </w:r>
      <w:r>
        <w:rPr>
          <w:rFonts w:ascii="FangSong" w:eastAsia="FangSong" w:hAnsi="FangSong" w:cs="FangSong"/>
          <w:spacing w:val="-2"/>
          <w:sz w:val="28"/>
          <w:szCs w:val="28"/>
        </w:rPr>
        <w:t>通过先进的信息化手段实现库存的及时监控。</w:t>
      </w:r>
    </w:p>
    <w:p>
      <w:pPr>
        <w:spacing w:before="1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3"/>
          <w:sz w:val="28"/>
          <w:szCs w:val="28"/>
        </w:rPr>
        <w:t>应保障：</w:t>
      </w:r>
    </w:p>
    <w:p>
      <w:pPr>
        <w:spacing w:before="287" w:line="416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对于关键原辅材料，将建立备货计划和储备机制，以应对</w:t>
      </w:r>
      <w:r>
        <w:rPr>
          <w:rFonts w:ascii="FangSong" w:eastAsia="FangSong" w:hAnsi="FangSong" w:cs="FangSong"/>
          <w:sz w:val="28"/>
          <w:szCs w:val="28"/>
        </w:rPr>
        <w:t>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在的供应中</w:t>
      </w:r>
      <w:r>
        <w:rPr>
          <w:rFonts w:ascii="FangSong" w:eastAsia="FangSong" w:hAnsi="FangSong" w:cs="FangSong"/>
          <w:spacing w:val="-2"/>
          <w:sz w:val="28"/>
          <w:szCs w:val="28"/>
        </w:rPr>
        <w:t>断或价格波动，确保施工进度不受影响。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(二)、咖啡因项目运营期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原辅材料供应及质量管理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2" w:line="411" w:lineRule="auto"/>
        <w:ind w:left="39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咖</w:t>
      </w:r>
      <w:r>
        <w:rPr>
          <w:rFonts w:ascii="FangSong" w:eastAsia="FangSong" w:hAnsi="FangSong" w:cs="FangSong"/>
          <w:spacing w:val="-9"/>
          <w:sz w:val="28"/>
          <w:szCs w:val="28"/>
        </w:rPr>
        <w:t>啡因项目进入运营期后，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原辅材料的持续供应和质量管理同样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至关重要。下面是咖啡因项目运营期原辅材料供应及质量管理的关键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方</w:t>
      </w:r>
      <w:r>
        <w:rPr>
          <w:rFonts w:ascii="FangSong" w:eastAsia="FangSong" w:hAnsi="FangSong" w:cs="FangSong"/>
          <w:spacing w:val="-19"/>
          <w:sz w:val="28"/>
          <w:szCs w:val="28"/>
        </w:rPr>
        <w:t>面：</w:t>
      </w:r>
    </w:p>
    <w:p>
      <w:pPr>
        <w:spacing w:before="1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应链维护：</w:t>
      </w:r>
    </w:p>
    <w:p>
      <w:pPr>
        <w:spacing w:before="289" w:line="411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在运营期，将继续与供应商保持密切的合作，定期评估供</w:t>
      </w:r>
      <w:r>
        <w:rPr>
          <w:rFonts w:ascii="FangSong" w:eastAsia="FangSong" w:hAnsi="FangSong" w:cs="FangSong"/>
          <w:sz w:val="28"/>
          <w:szCs w:val="28"/>
        </w:rPr>
        <w:t>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链的稳定性，确</w:t>
      </w:r>
      <w:r>
        <w:rPr>
          <w:rFonts w:ascii="FangSong" w:eastAsia="FangSong" w:hAnsi="FangSong" w:cs="FangSong"/>
          <w:spacing w:val="-2"/>
          <w:sz w:val="28"/>
          <w:szCs w:val="28"/>
        </w:rPr>
        <w:t>保原辅材料的长期可持续供应。</w:t>
      </w:r>
    </w:p>
    <w:p>
      <w:pPr>
        <w:spacing w:line="223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量监控：</w:t>
      </w:r>
    </w:p>
    <w:p>
      <w:pPr>
        <w:spacing w:before="287" w:line="411" w:lineRule="auto"/>
        <w:ind w:left="38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强化原辅材料的质量监控体系，建立检测</w:t>
      </w:r>
      <w:r>
        <w:rPr>
          <w:rFonts w:ascii="FangSong" w:eastAsia="FangSong" w:hAnsi="FangSong" w:cs="FangSong"/>
          <w:sz w:val="28"/>
          <w:szCs w:val="28"/>
        </w:rPr>
        <w:t>、评估机制，确保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原辅材</w:t>
      </w:r>
      <w:r>
        <w:rPr>
          <w:rFonts w:ascii="FangSong" w:eastAsia="FangSong" w:hAnsi="FangSong" w:cs="FangSong"/>
          <w:spacing w:val="-2"/>
          <w:sz w:val="28"/>
          <w:szCs w:val="28"/>
        </w:rPr>
        <w:t>料的质量符合产品标准，提高产品的可靠性和稳定性。</w:t>
      </w:r>
    </w:p>
    <w:p>
      <w:pPr>
        <w:spacing w:line="223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应商管理：</w:t>
      </w:r>
    </w:p>
    <w:p>
      <w:pPr>
        <w:spacing w:before="287" w:line="411" w:lineRule="auto"/>
        <w:ind w:left="32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加强</w:t>
      </w:r>
      <w:r>
        <w:rPr>
          <w:rFonts w:ascii="FangSong" w:eastAsia="FangSong" w:hAnsi="FangSong" w:cs="FangSong"/>
          <w:spacing w:val="1"/>
          <w:sz w:val="28"/>
          <w:szCs w:val="28"/>
        </w:rPr>
        <w:t>对供应商的管理，建立供应商绩效评估体系，与优质供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应商保持战</w:t>
      </w:r>
      <w:r>
        <w:rPr>
          <w:rFonts w:ascii="FangSong" w:eastAsia="FangSong" w:hAnsi="FangSong" w:cs="FangSong"/>
          <w:spacing w:val="-2"/>
          <w:sz w:val="28"/>
          <w:szCs w:val="28"/>
        </w:rPr>
        <w:t>略合作，推动整个供应链的不断优化。</w:t>
      </w:r>
    </w:p>
    <w:p>
      <w:pPr>
        <w:spacing w:before="1" w:line="221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成</w:t>
      </w:r>
      <w:r>
        <w:rPr>
          <w:rFonts w:ascii="FangSong" w:eastAsia="FangSong" w:hAnsi="FangSong" w:cs="FangSong"/>
          <w:spacing w:val="-13"/>
          <w:sz w:val="28"/>
          <w:szCs w:val="28"/>
        </w:rPr>
        <w:t>本控制：</w:t>
      </w:r>
    </w:p>
    <w:p>
      <w:pPr>
        <w:spacing w:before="288" w:line="219" w:lineRule="auto"/>
        <w:ind w:right="14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在运营期，将不断寻求降低原辅材料采购成本的机会，通</w:t>
      </w:r>
      <w:r>
        <w:rPr>
          <w:rFonts w:ascii="FangSong" w:eastAsia="FangSong" w:hAnsi="FangSong" w:cs="FangSong"/>
          <w:sz w:val="28"/>
          <w:szCs w:val="28"/>
        </w:rPr>
        <w:t>过</w:t>
      </w:r>
    </w:p>
    <w:p>
      <w:pPr>
        <w:sectPr>
          <w:pgSz w:w="11906" w:h="16839"/>
          <w:pgMar w:top="1431" w:right="1785" w:bottom="0" w:left="1785" w:header="0" w:footer="0" w:gutter="0"/>
          <w:pgNumType w:start="13"/>
          <w:cols w:space="708"/>
        </w:sectPr>
      </w:pPr>
    </w:p>
    <w:p>
      <w:pPr>
        <w:spacing w:before="182" w:line="222" w:lineRule="auto"/>
        <w:ind w:left="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谈判、采购策</w:t>
      </w:r>
      <w:r>
        <w:rPr>
          <w:rFonts w:ascii="FangSong" w:eastAsia="FangSong" w:hAnsi="FangSong" w:cs="FangSong"/>
          <w:spacing w:val="-3"/>
          <w:sz w:val="28"/>
          <w:szCs w:val="28"/>
        </w:rPr>
        <w:t>略</w:t>
      </w:r>
      <w:r>
        <w:rPr>
          <w:rFonts w:ascii="FangSong" w:eastAsia="FangSong" w:hAnsi="FangSong" w:cs="FangSong"/>
          <w:spacing w:val="-2"/>
          <w:sz w:val="28"/>
          <w:szCs w:val="28"/>
        </w:rPr>
        <w:t>调整等手段实现成本的有效控制。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1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bookmarkStart w:id="14" w:name="_bookmark15"/>
      <w:bookmarkEnd w:id="14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三、咖啡因项目概论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(一)、咖啡因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项目承办单位基本情况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公</w:t>
      </w:r>
      <w:r>
        <w:rPr>
          <w:rFonts w:ascii="FangSong" w:eastAsia="FangSong" w:hAnsi="FangSong" w:cs="FangSong"/>
          <w:spacing w:val="-18"/>
          <w:sz w:val="28"/>
          <w:szCs w:val="28"/>
        </w:rPr>
        <w:t>司名称：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公司</w:t>
      </w:r>
    </w:p>
    <w:p>
      <w:pPr>
        <w:spacing w:before="289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注册资本：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万元</w:t>
      </w:r>
    </w:p>
    <w:p>
      <w:pPr>
        <w:spacing w:before="286" w:line="624" w:lineRule="exact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6"/>
          <w:position w:val="26"/>
          <w:sz w:val="28"/>
          <w:szCs w:val="28"/>
        </w:rPr>
        <w:t>成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立时间：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年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月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日</w:t>
      </w:r>
    </w:p>
    <w:p>
      <w:pPr>
        <w:spacing w:line="223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法</w:t>
      </w:r>
      <w:r>
        <w:rPr>
          <w:rFonts w:ascii="FangSong" w:eastAsia="FangSong" w:hAnsi="FangSong" w:cs="FangSong"/>
          <w:spacing w:val="-16"/>
          <w:sz w:val="28"/>
          <w:szCs w:val="28"/>
        </w:rPr>
        <w:t>定代表人：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</w:p>
    <w:p>
      <w:pPr>
        <w:spacing w:before="286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公</w:t>
      </w:r>
      <w:r>
        <w:rPr>
          <w:rFonts w:ascii="FangSong" w:eastAsia="FangSong" w:hAnsi="FangSong" w:cs="FangSong"/>
          <w:spacing w:val="-16"/>
          <w:sz w:val="28"/>
          <w:szCs w:val="28"/>
        </w:rPr>
        <w:t>司性质：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有限公司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0"/>
          <w:sz w:val="28"/>
          <w:szCs w:val="28"/>
        </w:rPr>
        <w:t>经</w:t>
      </w:r>
      <w:r>
        <w:rPr>
          <w:rFonts w:ascii="FangSong" w:eastAsia="FangSong" w:hAnsi="FangSong" w:cs="FangSong"/>
          <w:spacing w:val="-24"/>
          <w:sz w:val="28"/>
          <w:szCs w:val="28"/>
        </w:rPr>
        <w:t>营范围：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</w:t>
      </w:r>
    </w:p>
    <w:p>
      <w:pPr>
        <w:spacing w:before="285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企</w:t>
      </w:r>
      <w:r>
        <w:rPr>
          <w:rFonts w:ascii="FangSong" w:eastAsia="FangSong" w:hAnsi="FangSong" w:cs="FangSong"/>
          <w:spacing w:val="-19"/>
          <w:sz w:val="28"/>
          <w:szCs w:val="28"/>
        </w:rPr>
        <w:t>业简介：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公司成立于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年，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是一家专注于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领域的企业。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公司以提供高品</w:t>
      </w:r>
      <w:r>
        <w:rPr>
          <w:rFonts w:ascii="FangSong" w:eastAsia="FangSong" w:hAnsi="FangSong" w:cs="FangSong"/>
          <w:spacing w:val="-5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服务而闻名，拥有一支充满创造力和实力的团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。我们的使命是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XX，愿景是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XX，核心价值观是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二)、咖啡因项目概况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1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咖啡因项目名称：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咖啡因项</w:t>
      </w:r>
      <w:r>
        <w:rPr>
          <w:rFonts w:ascii="FangSong" w:eastAsia="FangSong" w:hAnsi="FangSong" w:cs="FangSong"/>
          <w:spacing w:val="-9"/>
          <w:sz w:val="28"/>
          <w:szCs w:val="28"/>
        </w:rPr>
        <w:t>目</w:t>
      </w:r>
    </w:p>
    <w:p>
      <w:pPr>
        <w:spacing w:before="289" w:line="222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咖</w:t>
      </w:r>
      <w:r>
        <w:rPr>
          <w:rFonts w:ascii="FangSong" w:eastAsia="FangSong" w:hAnsi="FangSong" w:cs="FangSong"/>
          <w:spacing w:val="-12"/>
          <w:sz w:val="28"/>
          <w:szCs w:val="28"/>
        </w:rPr>
        <w:t>啡因项目类型：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制造业</w:t>
      </w:r>
    </w:p>
    <w:p>
      <w:pPr>
        <w:spacing w:before="288" w:line="222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咖</w:t>
      </w:r>
      <w:r>
        <w:rPr>
          <w:rFonts w:ascii="FangSong" w:eastAsia="FangSong" w:hAnsi="FangSong" w:cs="FangSong"/>
          <w:spacing w:val="-17"/>
          <w:sz w:val="28"/>
          <w:szCs w:val="28"/>
        </w:rPr>
        <w:t>啡因项目地点：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市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区</w:t>
      </w:r>
    </w:p>
    <w:p>
      <w:pPr>
        <w:spacing w:before="287" w:line="222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咖啡因项目规模：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投资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万元，年产值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万元，占地面积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</w:p>
    <w:p>
      <w:pPr>
        <w:spacing w:before="287" w:line="222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平</w:t>
      </w:r>
      <w:r>
        <w:rPr>
          <w:rFonts w:ascii="FangSong" w:eastAsia="FangSong" w:hAnsi="FangSong" w:cs="FangSong"/>
          <w:spacing w:val="-4"/>
          <w:sz w:val="28"/>
          <w:szCs w:val="28"/>
        </w:rPr>
        <w:t>方米</w:t>
      </w:r>
    </w:p>
    <w:p>
      <w:pPr>
        <w:spacing w:before="288" w:line="222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咖</w:t>
      </w:r>
      <w:r>
        <w:rPr>
          <w:rFonts w:ascii="FangSong" w:eastAsia="FangSong" w:hAnsi="FangSong" w:cs="FangSong"/>
          <w:spacing w:val="-15"/>
          <w:sz w:val="28"/>
          <w:szCs w:val="28"/>
        </w:rPr>
        <w:t>啡因项目周期：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建设期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个月，运营期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年</w:t>
      </w:r>
    </w:p>
    <w:p>
      <w:pPr>
        <w:spacing w:before="287" w:line="219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咖啡因项目背景：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咖啡因项目的建设旨在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XX，将为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</w:t>
      </w:r>
      <w:r>
        <w:rPr>
          <w:rFonts w:ascii="FangSong" w:eastAsia="FangSong" w:hAnsi="FangSong" w:cs="FangSong"/>
          <w:spacing w:val="-7"/>
          <w:sz w:val="28"/>
          <w:szCs w:val="28"/>
        </w:rPr>
        <w:t>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领域带</w:t>
      </w:r>
    </w:p>
    <w:p>
      <w:pPr>
        <w:sectPr>
          <w:pgSz w:w="11906" w:h="16839"/>
          <w:pgMar w:top="1431" w:right="1697" w:bottom="0" w:left="1785" w:header="0" w:footer="0" w:gutter="0"/>
          <w:pgNumType w:start="14"/>
          <w:cols w:space="708"/>
        </w:sectPr>
      </w:pPr>
    </w:p>
    <w:p>
      <w:pPr>
        <w:spacing w:before="182" w:line="222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来</w:t>
      </w:r>
      <w:r>
        <w:rPr>
          <w:rFonts w:ascii="FangSong" w:eastAsia="FangSong" w:hAnsi="FangSong" w:cs="FangSong"/>
          <w:spacing w:val="-6"/>
          <w:sz w:val="28"/>
          <w:szCs w:val="28"/>
        </w:rPr>
        <w:t>新的发展机遇。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bookmarkStart w:id="16" w:name="_bookmark17"/>
      <w:bookmarkEnd w:id="16"/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三)、咖啡因项目评价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市</w:t>
      </w:r>
      <w:r>
        <w:rPr>
          <w:rFonts w:ascii="FangSong" w:eastAsia="FangSong" w:hAnsi="FangSong" w:cs="FangSong"/>
          <w:spacing w:val="-17"/>
          <w:sz w:val="28"/>
          <w:szCs w:val="28"/>
        </w:rPr>
        <w:t>场</w:t>
      </w:r>
      <w:r>
        <w:rPr>
          <w:rFonts w:ascii="FangSong" w:eastAsia="FangSong" w:hAnsi="FangSong" w:cs="FangSong"/>
          <w:spacing w:val="-12"/>
          <w:sz w:val="28"/>
          <w:szCs w:val="28"/>
        </w:rPr>
        <w:t>前景：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该咖啡因项目处于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行业，市场前景广阔，有望在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未</w:t>
      </w:r>
      <w:r>
        <w:rPr>
          <w:rFonts w:ascii="FangSong" w:eastAsia="FangSong" w:hAnsi="FangSong" w:cs="FangSong"/>
          <w:spacing w:val="-6"/>
          <w:sz w:val="28"/>
          <w:szCs w:val="28"/>
        </w:rPr>
        <w:t>来</w:t>
      </w:r>
      <w:r>
        <w:rPr>
          <w:rFonts w:ascii="FangSong" w:eastAsia="FangSong" w:hAnsi="FangSong" w:cs="FangSong"/>
          <w:spacing w:val="-4"/>
          <w:sz w:val="28"/>
          <w:szCs w:val="28"/>
        </w:rPr>
        <w:t>取得可观的市场份额。</w:t>
      </w:r>
    </w:p>
    <w:p>
      <w:pPr>
        <w:spacing w:before="1" w:line="411" w:lineRule="auto"/>
        <w:ind w:left="31" w:right="1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竞争</w:t>
      </w:r>
      <w:r>
        <w:rPr>
          <w:rFonts w:ascii="FangSong" w:eastAsia="FangSong" w:hAnsi="FangSong" w:cs="FangSong"/>
          <w:spacing w:val="-16"/>
          <w:sz w:val="28"/>
          <w:szCs w:val="28"/>
        </w:rPr>
        <w:t>优</w:t>
      </w:r>
      <w:r>
        <w:rPr>
          <w:rFonts w:ascii="FangSong" w:eastAsia="FangSong" w:hAnsi="FangSong" w:cs="FangSong"/>
          <w:spacing w:val="-11"/>
          <w:sz w:val="28"/>
          <w:szCs w:val="28"/>
        </w:rPr>
        <w:t>势：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我们具备先进的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技术，以及在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方面的专业经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验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将在市场竞争中占据有利位置。</w:t>
      </w:r>
    </w:p>
    <w:p>
      <w:pPr>
        <w:spacing w:before="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风</w:t>
      </w:r>
      <w:r>
        <w:rPr>
          <w:rFonts w:ascii="FangSong" w:eastAsia="FangSong" w:hAnsi="FangSong" w:cs="FangSong"/>
          <w:spacing w:val="-12"/>
          <w:sz w:val="28"/>
          <w:szCs w:val="28"/>
        </w:rPr>
        <w:t>险分析：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尽管存在一些市场和技术上的风险，但通过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策略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措施，我们将努力降低潜在风险。</w:t>
      </w:r>
    </w:p>
    <w:p>
      <w:pPr>
        <w:spacing w:before="2" w:line="415" w:lineRule="auto"/>
        <w:ind w:left="44" w:right="14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行性分析：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经过全面的技术、市场和财务可行性分析，该咖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啡</w:t>
      </w:r>
      <w:r>
        <w:rPr>
          <w:rFonts w:ascii="FangSong" w:eastAsia="FangSong" w:hAnsi="FangSong" w:cs="FangSong"/>
          <w:spacing w:val="-4"/>
          <w:sz w:val="28"/>
          <w:szCs w:val="28"/>
        </w:rPr>
        <w:t>因项目具备较高的实施可行性。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(四)、主要经济指标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预</w:t>
      </w:r>
      <w:r>
        <w:rPr>
          <w:rFonts w:ascii="FangSong" w:eastAsia="FangSong" w:hAnsi="FangSong" w:cs="FangSong"/>
          <w:spacing w:val="-15"/>
          <w:sz w:val="28"/>
          <w:szCs w:val="28"/>
        </w:rPr>
        <w:t>计投资总额：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预计年产值：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8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预计年利润：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就</w:t>
      </w:r>
      <w:r>
        <w:rPr>
          <w:rFonts w:ascii="FangSong" w:eastAsia="FangSong" w:hAnsi="FangSong" w:cs="FangSong"/>
          <w:spacing w:val="-16"/>
          <w:sz w:val="28"/>
          <w:szCs w:val="28"/>
        </w:rPr>
        <w:t>业</w:t>
      </w:r>
      <w:r>
        <w:rPr>
          <w:rFonts w:ascii="FangSong" w:eastAsia="FangSong" w:hAnsi="FangSong" w:cs="FangSong"/>
          <w:spacing w:val="-13"/>
          <w:sz w:val="28"/>
          <w:szCs w:val="28"/>
        </w:rPr>
        <w:t>人数：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预计创造就业机会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</w:p>
    <w:p>
      <w:pPr>
        <w:spacing w:before="287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投</w:t>
      </w:r>
      <w:r>
        <w:rPr>
          <w:rFonts w:ascii="FangSong" w:eastAsia="FangSong" w:hAnsi="FangSong" w:cs="FangSong"/>
          <w:spacing w:val="-13"/>
          <w:sz w:val="28"/>
          <w:szCs w:val="28"/>
        </w:rPr>
        <w:t>资回收期：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预计投资回收期为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8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财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9"/>
          <w:sz w:val="28"/>
          <w:szCs w:val="28"/>
        </w:rPr>
        <w:t>内部收益率：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预计财务内部收益率为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XX%</w:t>
      </w:r>
    </w:p>
    <w:p>
      <w:pPr>
        <w:sectPr>
          <w:pgSz w:w="11906" w:h="16839"/>
          <w:pgMar w:top="1431" w:right="1785" w:bottom="0" w:left="1785" w:header="0" w:footer="0" w:gutter="0"/>
          <w:pgNumType w:start="15"/>
          <w:cols w:space="708"/>
        </w:sectPr>
      </w:pPr>
    </w:p>
    <w:p>
      <w:pPr>
        <w:spacing w:before="245" w:line="223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9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411" w:lineRule="auto"/>
        <w:ind w:left="38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在咖</w:t>
      </w:r>
      <w:r>
        <w:rPr>
          <w:rFonts w:ascii="FangSong" w:eastAsia="FangSong" w:hAnsi="FangSong" w:cs="FangSong"/>
          <w:spacing w:val="-15"/>
          <w:sz w:val="28"/>
          <w:szCs w:val="28"/>
        </w:rPr>
        <w:t>啡</w:t>
      </w:r>
      <w:r>
        <w:rPr>
          <w:rFonts w:ascii="FangSong" w:eastAsia="FangSong" w:hAnsi="FangSong" w:cs="FangSong"/>
          <w:spacing w:val="-8"/>
          <w:sz w:val="28"/>
          <w:szCs w:val="28"/>
        </w:rPr>
        <w:t>因项目的建筑工程设计过程中，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我们将遵循以下基本设计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原</w:t>
      </w:r>
      <w:r>
        <w:rPr>
          <w:rFonts w:ascii="FangSong" w:eastAsia="FangSong" w:hAnsi="FangSong" w:cs="FangSong"/>
          <w:spacing w:val="-3"/>
          <w:sz w:val="28"/>
          <w:szCs w:val="28"/>
        </w:rPr>
        <w:t>则，以确保咖啡因项目的可持续发展和建筑结构的安全性：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90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93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响</w:t>
      </w:r>
      <w:r>
        <w:rPr>
          <w:rFonts w:ascii="FangSong" w:eastAsia="FangSong" w:hAnsi="FangSong" w:cs="FangSong"/>
          <w:spacing w:val="-8"/>
          <w:sz w:val="28"/>
          <w:szCs w:val="28"/>
        </w:rPr>
        <w:t>。优选可再生能源和高效能源利用方式，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1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ectPr>
          <w:pgSz w:w="11906" w:h="16839"/>
          <w:pgMar w:top="1431" w:right="1785" w:bottom="0" w:left="1785" w:header="0" w:footer="0" w:gutter="0"/>
          <w:pgNumType w:start="16"/>
          <w:cols w:space="708"/>
        </w:sectPr>
      </w:pPr>
    </w:p>
    <w:p>
      <w:pPr>
        <w:spacing w:before="181" w:line="416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(二)、咖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啡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因项目总平面设计要求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1" w:right="8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咖</w:t>
      </w:r>
      <w:r>
        <w:rPr>
          <w:rFonts w:ascii="FangSong" w:eastAsia="FangSong" w:hAnsi="FangSong" w:cs="FangSong"/>
          <w:spacing w:val="-9"/>
          <w:sz w:val="28"/>
          <w:szCs w:val="28"/>
        </w:rPr>
        <w:t>啡因项目总平面设计将充分考虑以下要求，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以确保整体设计满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足</w:t>
      </w:r>
      <w:r>
        <w:rPr>
          <w:rFonts w:ascii="FangSong" w:eastAsia="FangSong" w:hAnsi="FangSong" w:cs="FangSong"/>
          <w:spacing w:val="-5"/>
          <w:sz w:val="28"/>
          <w:szCs w:val="28"/>
        </w:rPr>
        <w:t>工程的需要并符合相关规范：</w:t>
      </w:r>
    </w:p>
    <w:p>
      <w:pPr>
        <w:spacing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89" w:line="411" w:lineRule="auto"/>
        <w:ind w:left="49" w:right="82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8" w:line="411" w:lineRule="auto"/>
        <w:ind w:left="40" w:right="2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before="1"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8" w:line="411" w:lineRule="auto"/>
        <w:ind w:left="32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8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before="1"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90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ectPr>
          <w:pgSz w:w="11906" w:h="16839"/>
          <w:pgMar w:top="1431" w:right="1718" w:bottom="0" w:left="1785" w:header="0" w:footer="0" w:gutter="0"/>
          <w:pgNumType w:start="17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89" w:line="411" w:lineRule="auto"/>
        <w:ind w:left="31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将综合考虑建筑用途、结构类型以及所处环境等因素，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定</w:t>
      </w:r>
      <w:r>
        <w:rPr>
          <w:rFonts w:ascii="FangSong" w:eastAsia="FangSong" w:hAnsi="FangSong" w:cs="FangSong"/>
          <w:spacing w:val="-3"/>
          <w:sz w:val="28"/>
          <w:szCs w:val="28"/>
        </w:rPr>
        <w:t>，适应咖啡因项目的实际使用需要。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6" w:line="411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7" w:line="411" w:lineRule="auto"/>
        <w:ind w:left="31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咖</w:t>
      </w:r>
      <w:r>
        <w:rPr>
          <w:rFonts w:ascii="FangSong" w:eastAsia="FangSong" w:hAnsi="FangSong" w:cs="FangSong"/>
          <w:spacing w:val="-8"/>
          <w:sz w:val="28"/>
          <w:szCs w:val="28"/>
        </w:rPr>
        <w:t>啡因项目所处地区的地质条件和地震风险，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确定适当的抗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震设防烈度。结</w:t>
      </w:r>
      <w:r>
        <w:rPr>
          <w:rFonts w:ascii="FangSong" w:eastAsia="FangSong" w:hAnsi="FangSong" w:cs="FangSong"/>
          <w:spacing w:val="-4"/>
          <w:sz w:val="28"/>
          <w:szCs w:val="28"/>
        </w:rPr>
        <w:t>构</w:t>
      </w:r>
      <w:r>
        <w:rPr>
          <w:rFonts w:ascii="FangSong" w:eastAsia="FangSong" w:hAnsi="FangSong" w:cs="FangSong"/>
          <w:spacing w:val="-3"/>
          <w:sz w:val="28"/>
          <w:szCs w:val="28"/>
        </w:rPr>
        <w:t>将被设计以保证在地震发生时能够安全稳定地承受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震作用。</w:t>
      </w:r>
    </w:p>
    <w:p>
      <w:pPr>
        <w:spacing w:before="2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pacing w:before="290" w:line="411" w:lineRule="auto"/>
        <w:ind w:left="35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结合咖啡因项目的实际需求和环境条件，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确定土建工程的耐久</w:t>
      </w:r>
      <w:r>
        <w:rPr>
          <w:rFonts w:ascii="FangSong" w:eastAsia="FangSong" w:hAnsi="FangSong" w:cs="FangSong"/>
          <w:spacing w:val="-5"/>
          <w:sz w:val="28"/>
          <w:szCs w:val="28"/>
        </w:rPr>
        <w:t>性</w:t>
      </w:r>
    </w:p>
    <w:p>
      <w:pPr>
        <w:sectPr>
          <w:pgSz w:w="11906" w:h="16839"/>
          <w:pgMar w:top="1431" w:right="1785" w:bottom="0" w:left="1785" w:header="0" w:footer="0" w:gutter="0"/>
          <w:pgNumType w:start="18"/>
          <w:cols w:space="708"/>
        </w:sectPr>
      </w:pPr>
    </w:p>
    <w:p>
      <w:pPr>
        <w:spacing w:before="182" w:line="416" w:lineRule="auto"/>
        <w:ind w:left="34" w:right="95" w:hanging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以确保建筑在长时间内能够保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持良好的结构性能和外观状态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2" w:right="38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筑工程的设计总体要求是确保咖啡因项目实现预期功能、安全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稳定、符合法规标准，并在美学、经济和可持续性等方面取得平</w:t>
      </w:r>
      <w:r>
        <w:rPr>
          <w:rFonts w:ascii="FangSong" w:eastAsia="FangSong" w:hAnsi="FangSong" w:cs="FangSong"/>
          <w:sz w:val="28"/>
          <w:szCs w:val="28"/>
        </w:rPr>
        <w:t>衡。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下</w:t>
      </w:r>
      <w:r>
        <w:rPr>
          <w:rFonts w:ascii="FangSong" w:eastAsia="FangSong" w:hAnsi="FangSong" w:cs="FangSong"/>
          <w:spacing w:val="-5"/>
          <w:sz w:val="28"/>
          <w:szCs w:val="28"/>
        </w:rPr>
        <w:t>面</w:t>
      </w:r>
      <w:r>
        <w:rPr>
          <w:rFonts w:ascii="FangSong" w:eastAsia="FangSong" w:hAnsi="FangSong" w:cs="FangSong"/>
          <w:spacing w:val="-4"/>
          <w:sz w:val="28"/>
          <w:szCs w:val="28"/>
        </w:rPr>
        <w:t>是我们对建筑工程设计的总体要求：</w:t>
      </w:r>
    </w:p>
    <w:p>
      <w:pPr>
        <w:spacing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2" w:line="411" w:lineRule="auto"/>
        <w:ind w:left="35" w:right="95" w:firstLine="11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建筑的功能布局满足咖啡因项目需求，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各功能区域合理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分</w:t>
      </w:r>
      <w:r>
        <w:rPr>
          <w:rFonts w:ascii="FangSong" w:eastAsia="FangSong" w:hAnsi="FangSong" w:cs="FangSong"/>
          <w:spacing w:val="-4"/>
          <w:sz w:val="28"/>
          <w:szCs w:val="28"/>
        </w:rPr>
        <w:t>布，形成高效的空间利用。</w:t>
      </w:r>
    </w:p>
    <w:p>
      <w:pPr>
        <w:spacing w:before="1" w:line="411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before="1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2" w:line="219" w:lineRule="auto"/>
        <w:ind w:right="36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</w:t>
      </w:r>
      <w:r>
        <w:rPr>
          <w:rFonts w:ascii="FangSong" w:eastAsia="FangSong" w:hAnsi="FangSong" w:cs="FangSong"/>
          <w:spacing w:val="-2"/>
          <w:sz w:val="28"/>
          <w:szCs w:val="28"/>
        </w:rPr>
        <w:t>适当的结构形式和材料，确保建筑整体结构稳定可靠。</w:t>
      </w:r>
    </w:p>
    <w:p>
      <w:pPr>
        <w:spacing w:before="292" w:line="411" w:lineRule="auto"/>
        <w:ind w:left="49" w:right="95" w:firstLine="11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</w:t>
      </w:r>
      <w:r>
        <w:rPr>
          <w:rFonts w:ascii="FangSong" w:eastAsia="FangSong" w:hAnsi="FangSong" w:cs="FangSong"/>
          <w:spacing w:val="-14"/>
          <w:sz w:val="28"/>
          <w:szCs w:val="28"/>
        </w:rPr>
        <w:t>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1" w:line="411" w:lineRule="auto"/>
        <w:ind w:left="49" w:right="9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9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ectPr>
          <w:pgSz w:w="11906" w:h="16839"/>
          <w:pgMar w:top="1431" w:right="1704" w:bottom="0" w:left="1785" w:header="0" w:footer="0" w:gutter="0"/>
          <w:pgNumType w:start="19"/>
          <w:cols w:space="708"/>
        </w:sectPr>
      </w:pPr>
    </w:p>
    <w:p>
      <w:pPr>
        <w:spacing w:before="184" w:line="411" w:lineRule="auto"/>
        <w:ind w:left="33" w:right="75" w:firstLine="1119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411" w:lineRule="auto"/>
        <w:ind w:left="34" w:right="75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0" w:line="411" w:lineRule="auto"/>
        <w:ind w:left="32" w:right="75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4"/>
          <w:sz w:val="28"/>
          <w:szCs w:val="28"/>
        </w:rPr>
        <w:t>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1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89" w:line="411" w:lineRule="auto"/>
        <w:ind w:left="37" w:right="75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pacing w:before="291" w:line="411" w:lineRule="auto"/>
        <w:ind w:left="34" w:right="75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3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2" w:line="416" w:lineRule="auto"/>
        <w:ind w:left="49" w:right="75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能</w:t>
      </w:r>
      <w:r>
        <w:rPr>
          <w:rFonts w:ascii="FangSong" w:eastAsia="FangSong" w:hAnsi="FangSong" w:cs="FangSong"/>
          <w:spacing w:val="-3"/>
          <w:sz w:val="28"/>
          <w:szCs w:val="28"/>
        </w:rPr>
        <w:t>够达到高标准，满足咖啡因项目的长期发展需求。</w:t>
      </w:r>
    </w:p>
    <w:p>
      <w:pPr>
        <w:sectPr>
          <w:pgSz w:w="11906" w:h="16839"/>
          <w:pgMar w:top="1431" w:right="1724" w:bottom="0" w:left="1785" w:header="0" w:footer="0" w:gutter="0"/>
          <w:pgNumType w:start="20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bookmarkStart w:id="22" w:name="_bookmark23"/>
      <w:bookmarkEnd w:id="22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7" w:line="411" w:lineRule="auto"/>
        <w:ind w:left="61" w:right="176" w:firstLine="5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咖啡因项目规划的总建筑面积为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</w:t>
      </w:r>
      <w:r>
        <w:rPr>
          <w:rFonts w:ascii="FangSong" w:eastAsia="FangSong" w:hAnsi="FangSong" w:cs="FangSong"/>
          <w:spacing w:val="-3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平方米，充分考虑到咖啡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因</w:t>
      </w:r>
      <w:r>
        <w:rPr>
          <w:rFonts w:ascii="FangSong" w:eastAsia="FangSong" w:hAnsi="FangSong" w:cs="FangSong"/>
          <w:spacing w:val="-3"/>
          <w:sz w:val="28"/>
          <w:szCs w:val="28"/>
        </w:rPr>
        <w:t>项目的功能布局和需求，确保各功能区域得到合理的利用。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8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pacing w:before="287" w:line="411" w:lineRule="auto"/>
        <w:ind w:left="34" w:right="11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2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占咖啡因项目总投资比例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88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建筑工程投资占</w:t>
      </w:r>
      <w:r>
        <w:rPr>
          <w:rFonts w:ascii="FangSong" w:eastAsia="FangSong" w:hAnsi="FangSong" w:cs="FangSong"/>
          <w:spacing w:val="-5"/>
          <w:sz w:val="28"/>
          <w:szCs w:val="28"/>
        </w:rPr>
        <w:t>咖</w:t>
      </w:r>
      <w:r>
        <w:rPr>
          <w:rFonts w:ascii="FangSong" w:eastAsia="FangSong" w:hAnsi="FangSong" w:cs="FangSong"/>
          <w:spacing w:val="-3"/>
          <w:sz w:val="28"/>
          <w:szCs w:val="28"/>
        </w:rPr>
        <w:t>啡因项目总投资的比例为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XX%，在整体投资结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构中占有合理</w:t>
      </w:r>
      <w:r>
        <w:rPr>
          <w:rFonts w:ascii="FangSong" w:eastAsia="FangSong" w:hAnsi="FangSong" w:cs="FangSong"/>
          <w:spacing w:val="-3"/>
          <w:sz w:val="28"/>
          <w:szCs w:val="28"/>
        </w:rPr>
        <w:t>比</w:t>
      </w:r>
      <w:r>
        <w:rPr>
          <w:rFonts w:ascii="FangSong" w:eastAsia="FangSong" w:hAnsi="FangSong" w:cs="FangSong"/>
          <w:spacing w:val="-2"/>
          <w:sz w:val="28"/>
          <w:szCs w:val="28"/>
        </w:rPr>
        <w:t>例，确保资金分配的均衡性。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pacing w:before="291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满足</w:t>
      </w:r>
      <w:r>
        <w:rPr>
          <w:rFonts w:ascii="FangSong" w:eastAsia="FangSong" w:hAnsi="FangSong" w:cs="FangSong"/>
          <w:spacing w:val="-3"/>
          <w:sz w:val="28"/>
          <w:szCs w:val="28"/>
        </w:rPr>
        <w:t>未</w:t>
      </w:r>
      <w:r>
        <w:rPr>
          <w:rFonts w:ascii="FangSong" w:eastAsia="FangSong" w:hAnsi="FangSong" w:cs="FangSong"/>
          <w:spacing w:val="-2"/>
          <w:sz w:val="28"/>
          <w:szCs w:val="28"/>
        </w:rPr>
        <w:t>来咖啡因项目运营的需求，同时避免了过度浪费。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92" w:line="411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line="220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咖</w:t>
      </w:r>
      <w:r>
        <w:rPr>
          <w:rFonts w:ascii="FangSong" w:eastAsia="FangSong" w:hAnsi="FangSong" w:cs="FangSong"/>
          <w:spacing w:val="-8"/>
          <w:sz w:val="28"/>
          <w:szCs w:val="28"/>
        </w:rPr>
        <w:t>啡因项目整体布局：</w:t>
      </w:r>
    </w:p>
    <w:p>
      <w:pPr>
        <w:spacing w:before="290" w:line="417" w:lineRule="auto"/>
        <w:ind w:left="40" w:right="17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注</w:t>
      </w:r>
      <w:r>
        <w:rPr>
          <w:rFonts w:ascii="FangSong" w:eastAsia="FangSong" w:hAnsi="FangSong" w:cs="FangSong"/>
          <w:spacing w:val="-13"/>
          <w:sz w:val="28"/>
          <w:szCs w:val="28"/>
        </w:rPr>
        <w:t>重</w:t>
      </w:r>
      <w:r>
        <w:rPr>
          <w:rFonts w:ascii="FangSong" w:eastAsia="FangSong" w:hAnsi="FangSong" w:cs="FangSong"/>
          <w:spacing w:val="-8"/>
          <w:sz w:val="28"/>
          <w:szCs w:val="28"/>
        </w:rPr>
        <w:t>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使咖啡因项目更好地适应当地的自然和</w:t>
      </w:r>
    </w:p>
    <w:p>
      <w:pPr>
        <w:sectPr>
          <w:pgSz w:w="11906" w:h="16839"/>
          <w:pgMar w:top="1431" w:right="1623" w:bottom="0" w:left="1785" w:header="0" w:footer="0" w:gutter="0"/>
          <w:pgNumType w:start="21"/>
          <w:cols w:space="708"/>
        </w:sectPr>
      </w:pPr>
    </w:p>
    <w:p>
      <w:pPr>
        <w:spacing w:before="183" w:line="222" w:lineRule="auto"/>
        <w:ind w:left="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  <w:r>
        <w:rPr>
          <w:rFonts w:ascii="FangSong" w:eastAsia="FangSong" w:hAnsi="FangSong" w:cs="FangSong"/>
          <w:spacing w:val="-9"/>
          <w:sz w:val="28"/>
          <w:szCs w:val="28"/>
        </w:rPr>
        <w:t>文环境。</w:t>
      </w:r>
    </w:p>
    <w:p>
      <w:pPr>
        <w:spacing w:before="287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416" w:lineRule="auto"/>
        <w:ind w:left="40" w:right="16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在土建工程设计中，注重可持续性发展，采用环保材料和技</w:t>
      </w:r>
      <w:r>
        <w:rPr>
          <w:rFonts w:ascii="FangSong" w:eastAsia="FangSong" w:hAnsi="FangSong" w:cs="FangSong"/>
          <w:spacing w:val="-1"/>
          <w:sz w:val="28"/>
          <w:szCs w:val="28"/>
        </w:rPr>
        <w:t>术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、咖啡因项目选址说明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一)、咖啡因项目选址原则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2" w:line="411" w:lineRule="auto"/>
        <w:ind w:left="33" w:right="19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咖</w:t>
      </w:r>
      <w:r>
        <w:rPr>
          <w:rFonts w:ascii="FangSong" w:eastAsia="FangSong" w:hAnsi="FangSong" w:cs="FangSong"/>
          <w:spacing w:val="-9"/>
          <w:sz w:val="28"/>
          <w:szCs w:val="28"/>
        </w:rPr>
        <w:t>啡因项目选址必须与城乡建设总体规划保持一致，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确保咖啡因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目的发展与当地城市规划和政府规划相契合。通过与规划一致，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啡</w:t>
      </w:r>
      <w:r>
        <w:rPr>
          <w:rFonts w:ascii="FangSong" w:eastAsia="FangSong" w:hAnsi="FangSong" w:cs="FangSong"/>
          <w:spacing w:val="-8"/>
          <w:sz w:val="28"/>
          <w:szCs w:val="28"/>
        </w:rPr>
        <w:t>因项目有望更好地融入城市发展大局，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为城市功能提升和社会经济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展</w:t>
      </w:r>
      <w:r>
        <w:rPr>
          <w:rFonts w:ascii="FangSong" w:eastAsia="FangSong" w:hAnsi="FangSong" w:cs="FangSong"/>
          <w:spacing w:val="-5"/>
          <w:sz w:val="28"/>
          <w:szCs w:val="28"/>
        </w:rPr>
        <w:t>作出积极贡献。</w:t>
      </w:r>
    </w:p>
    <w:p>
      <w:pPr>
        <w:spacing w:before="1"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2" w:line="411" w:lineRule="auto"/>
        <w:ind w:left="35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越的交通条件是咖啡因项目成功的关键因素之一。选址地应该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具</w:t>
      </w:r>
      <w:r>
        <w:rPr>
          <w:rFonts w:ascii="FangSong" w:eastAsia="FangSong" w:hAnsi="FangSong" w:cs="FangSong"/>
          <w:spacing w:val="-12"/>
          <w:sz w:val="28"/>
          <w:szCs w:val="28"/>
        </w:rPr>
        <w:t>备便捷的陆路交通，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以确保原材料和产品的高效运输，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同时也为员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工提</w:t>
      </w:r>
      <w:r>
        <w:rPr>
          <w:rFonts w:ascii="FangSong" w:eastAsia="FangSong" w:hAnsi="FangSong" w:cs="FangSong"/>
          <w:spacing w:val="-8"/>
          <w:sz w:val="28"/>
          <w:szCs w:val="28"/>
        </w:rPr>
        <w:t>供</w:t>
      </w:r>
      <w:r>
        <w:rPr>
          <w:rFonts w:ascii="FangSong" w:eastAsia="FangSong" w:hAnsi="FangSong" w:cs="FangSong"/>
          <w:spacing w:val="-6"/>
          <w:sz w:val="28"/>
          <w:szCs w:val="28"/>
        </w:rPr>
        <w:t>方便的通勤途径。这有助于提高整体生产效率并降低物流成本。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2" w:line="411" w:lineRule="auto"/>
        <w:ind w:left="44" w:right="140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咖啡因项目建设阶段，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选址地的施工条件至关重要。平整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pacing w:val="-5"/>
          <w:sz w:val="28"/>
          <w:szCs w:val="28"/>
        </w:rPr>
        <w:t>场</w:t>
      </w:r>
      <w:r>
        <w:rPr>
          <w:rFonts w:ascii="FangSong" w:eastAsia="FangSong" w:hAnsi="FangSong" w:cs="FangSong"/>
          <w:spacing w:val="-4"/>
          <w:sz w:val="28"/>
          <w:szCs w:val="28"/>
        </w:rPr>
        <w:t>地、容易获取的建筑材料以及适宜的施工场址都将直接影响到咖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啡因项目</w:t>
      </w:r>
      <w:r>
        <w:rPr>
          <w:rFonts w:ascii="FangSong" w:eastAsia="FangSong" w:hAnsi="FangSong" w:cs="FangSong"/>
          <w:spacing w:val="-2"/>
          <w:sz w:val="28"/>
          <w:szCs w:val="28"/>
        </w:rPr>
        <w:t>建设的顺利进行。这有助于提高工程效率，缩短工程周期。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ectPr>
          <w:pgSz w:w="11906" w:h="16839"/>
          <w:pgMar w:top="1431" w:right="1603" w:bottom="0" w:left="1785" w:header="0" w:footer="0" w:gutter="0"/>
          <w:pgNumType w:start="22"/>
          <w:cols w:space="708"/>
        </w:sectPr>
      </w:pPr>
    </w:p>
    <w:p>
      <w:pPr>
        <w:spacing w:before="185" w:line="411" w:lineRule="auto"/>
        <w:ind w:left="38" w:right="56" w:firstLine="564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r>
        <w:rPr>
          <w:rFonts w:ascii="FangSong" w:eastAsia="FangSong" w:hAnsi="FangSong" w:cs="FangSong"/>
          <w:spacing w:val="-8"/>
          <w:sz w:val="28"/>
          <w:szCs w:val="28"/>
        </w:rPr>
        <w:t>咖啡</w:t>
      </w:r>
      <w:r>
        <w:rPr>
          <w:rFonts w:ascii="FangSong" w:eastAsia="FangSong" w:hAnsi="FangSong" w:cs="FangSong"/>
          <w:spacing w:val="-7"/>
          <w:sz w:val="28"/>
          <w:szCs w:val="28"/>
        </w:rPr>
        <w:t>因</w:t>
      </w:r>
      <w:r>
        <w:rPr>
          <w:rFonts w:ascii="FangSong" w:eastAsia="FangSong" w:hAnsi="FangSong" w:cs="FangSong"/>
          <w:spacing w:val="-4"/>
          <w:sz w:val="28"/>
          <w:szCs w:val="28"/>
        </w:rPr>
        <w:t>项目选址应与当地大气污染防治、水资源利用以及自然生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态环境保护政策相一致。我们将致力于在咖啡因项目建设和运营过</w:t>
      </w:r>
      <w:r>
        <w:rPr>
          <w:rFonts w:ascii="FangSong" w:eastAsia="FangSong" w:hAnsi="FangSong" w:cs="FangSong"/>
          <w:spacing w:val="-3"/>
          <w:sz w:val="28"/>
          <w:szCs w:val="28"/>
        </w:rPr>
        <w:t>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中</w:t>
      </w:r>
      <w:r>
        <w:rPr>
          <w:rFonts w:ascii="FangSong" w:eastAsia="FangSong" w:hAnsi="FangSong" w:cs="FangSong"/>
          <w:spacing w:val="-15"/>
          <w:sz w:val="28"/>
          <w:szCs w:val="28"/>
        </w:rPr>
        <w:t>最</w:t>
      </w:r>
      <w:r>
        <w:rPr>
          <w:rFonts w:ascii="FangSong" w:eastAsia="FangSong" w:hAnsi="FangSong" w:cs="FangSong"/>
          <w:spacing w:val="-12"/>
          <w:sz w:val="28"/>
          <w:szCs w:val="28"/>
        </w:rPr>
        <w:t>大限度地减少对环境的影响，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确保咖啡因项目的可持续发展，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履行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4"/>
          <w:sz w:val="28"/>
          <w:szCs w:val="28"/>
        </w:rPr>
        <w:t>境保护的社会责任。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89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我们将有效平衡咖啡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因项目的需求与用地法规的要求，避免可能出现的法律和环境</w:t>
      </w:r>
      <w:r>
        <w:rPr>
          <w:rFonts w:ascii="FangSong" w:eastAsia="FangSong" w:hAnsi="FangSong" w:cs="FangSong"/>
          <w:spacing w:val="-1"/>
          <w:sz w:val="28"/>
          <w:szCs w:val="28"/>
        </w:rPr>
        <w:t>纠</w:t>
      </w:r>
      <w:r>
        <w:rPr>
          <w:rFonts w:ascii="FangSong" w:eastAsia="FangSong" w:hAnsi="FangSong" w:cs="FangSong"/>
          <w:sz w:val="28"/>
          <w:szCs w:val="28"/>
        </w:rPr>
        <w:t>纷。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9" w:line="411" w:lineRule="auto"/>
        <w:ind w:left="32" w:right="5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在咖啡因</w:t>
      </w:r>
      <w:r>
        <w:rPr>
          <w:rFonts w:ascii="FangSong" w:eastAsia="FangSong" w:hAnsi="FangSong" w:cs="FangSong"/>
          <w:spacing w:val="-2"/>
          <w:sz w:val="28"/>
          <w:szCs w:val="28"/>
        </w:rPr>
        <w:t>项目的实施过程中获得更多的理解和支持。</w:t>
      </w:r>
    </w:p>
    <w:p>
      <w:pPr>
        <w:spacing w:before="1" w:line="416" w:lineRule="auto"/>
        <w:ind w:left="35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划，确保</w:t>
      </w:r>
      <w:r>
        <w:rPr>
          <w:rFonts w:ascii="FangSong" w:eastAsia="FangSong" w:hAnsi="FangSong" w:cs="FangSong"/>
          <w:spacing w:val="-3"/>
          <w:sz w:val="28"/>
          <w:szCs w:val="28"/>
        </w:rPr>
        <w:t>咖</w:t>
      </w:r>
      <w:r>
        <w:rPr>
          <w:rFonts w:ascii="FangSong" w:eastAsia="FangSong" w:hAnsi="FangSong" w:cs="FangSong"/>
          <w:spacing w:val="-2"/>
          <w:sz w:val="28"/>
          <w:szCs w:val="28"/>
        </w:rPr>
        <w:t>啡因项目的长期成功和对社会的积极贡献。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二)、咖啡因项目选址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3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选择咖啡因项目的地理位置时，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我们特意选定了位于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技术</w:t>
      </w:r>
      <w:r>
        <w:rPr>
          <w:rFonts w:ascii="FangSong" w:eastAsia="FangSong" w:hAnsi="FangSong" w:cs="FangSong"/>
          <w:spacing w:val="-4"/>
          <w:sz w:val="28"/>
          <w:szCs w:val="28"/>
        </w:rPr>
        <w:t>开</w:t>
      </w:r>
      <w:r>
        <w:rPr>
          <w:rFonts w:ascii="FangSong" w:eastAsia="FangSong" w:hAnsi="FangSong" w:cs="FangSong"/>
          <w:spacing w:val="-3"/>
          <w:sz w:val="28"/>
          <w:szCs w:val="28"/>
        </w:rPr>
        <w:t>发区的理想位置。选址的一些关键因素和考虑：</w:t>
      </w:r>
    </w:p>
    <w:p>
      <w:pPr>
        <w:spacing w:before="1"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5" w:lineRule="auto"/>
        <w:ind w:left="63" w:right="56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品的分</w:t>
      </w:r>
      <w:r>
        <w:rPr>
          <w:rFonts w:ascii="FangSong" w:eastAsia="FangSong" w:hAnsi="FangSong" w:cs="FangSong"/>
          <w:spacing w:val="-5"/>
          <w:sz w:val="28"/>
          <w:szCs w:val="28"/>
        </w:rPr>
        <w:t>销</w:t>
      </w:r>
      <w:r>
        <w:rPr>
          <w:rFonts w:ascii="FangSong" w:eastAsia="FangSong" w:hAnsi="FangSong" w:cs="FangSong"/>
          <w:spacing w:val="-3"/>
          <w:sz w:val="28"/>
          <w:szCs w:val="28"/>
        </w:rPr>
        <w:t>，为咖啡因项目的顺利推进提供了有力支持。</w:t>
      </w:r>
    </w:p>
    <w:p>
      <w:pPr>
        <w:sectPr>
          <w:pgSz w:w="11906" w:h="16839"/>
          <w:pgMar w:top="1431" w:right="1743" w:bottom="0" w:left="1785" w:header="0" w:footer="0" w:gutter="0"/>
          <w:pgNumType w:start="23"/>
          <w:cols w:space="708"/>
        </w:sectPr>
      </w:pPr>
    </w:p>
    <w:p>
      <w:pPr>
        <w:spacing w:before="183"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8" w:line="411" w:lineRule="auto"/>
        <w:ind w:left="31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优惠等方面的支持。这将显著减轻咖啡因项目的财务压力，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投</w:t>
      </w:r>
      <w:r>
        <w:rPr>
          <w:rFonts w:ascii="FangSong" w:eastAsia="FangSong" w:hAnsi="FangSong" w:cs="FangSong"/>
          <w:spacing w:val="-7"/>
          <w:sz w:val="28"/>
          <w:szCs w:val="28"/>
        </w:rPr>
        <w:t>资回报率。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29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众多，形成了完</w:t>
      </w:r>
      <w:r>
        <w:rPr>
          <w:rFonts w:ascii="FangSong" w:eastAsia="FangSong" w:hAnsi="FangSong" w:cs="FangSong"/>
          <w:spacing w:val="-2"/>
          <w:sz w:val="28"/>
          <w:szCs w:val="28"/>
        </w:rPr>
        <w:t>善的产业链，为咖啡因项目提供了丰富的合作机会，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有利于</w:t>
      </w:r>
      <w:r>
        <w:rPr>
          <w:rFonts w:ascii="FangSong" w:eastAsia="FangSong" w:hAnsi="FangSong" w:cs="FangSong"/>
          <w:spacing w:val="-4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源共享和技术交流。</w:t>
      </w:r>
    </w:p>
    <w:p>
      <w:pPr>
        <w:spacing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9" w:line="411" w:lineRule="auto"/>
        <w:ind w:left="41" w:right="36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也</w:t>
      </w:r>
      <w:r>
        <w:rPr>
          <w:rFonts w:ascii="FangSong" w:eastAsia="FangSong" w:hAnsi="FangSong" w:cs="FangSong"/>
          <w:spacing w:val="-4"/>
          <w:sz w:val="28"/>
          <w:szCs w:val="28"/>
        </w:rPr>
        <w:t>高度重视生态环境的保护。选址处有利于建设绿色、环保型的咖啡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因项目，</w:t>
      </w:r>
      <w:r>
        <w:rPr>
          <w:rFonts w:ascii="FangSong" w:eastAsia="FangSong" w:hAnsi="FangSong" w:cs="FangSong"/>
          <w:spacing w:val="-4"/>
          <w:sz w:val="28"/>
          <w:szCs w:val="28"/>
        </w:rPr>
        <w:t>与</w:t>
      </w:r>
      <w:r>
        <w:rPr>
          <w:rFonts w:ascii="FangSong" w:eastAsia="FangSong" w:hAnsi="FangSong" w:cs="FangSong"/>
          <w:spacing w:val="-3"/>
          <w:sz w:val="28"/>
          <w:szCs w:val="28"/>
        </w:rPr>
        <w:t>当地的生态环境相协调。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90" w:line="411" w:lineRule="auto"/>
        <w:ind w:left="33" w:right="36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术开发区被视为未来经济发展的重要增长点。咖啡因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项</w:t>
      </w:r>
      <w:r>
        <w:rPr>
          <w:rFonts w:ascii="FangSong" w:eastAsia="FangSong" w:hAnsi="FangSong" w:cs="FangSong"/>
          <w:spacing w:val="-12"/>
          <w:sz w:val="28"/>
          <w:szCs w:val="28"/>
        </w:rPr>
        <w:t>目选址于此，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为咖啡因项目在长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远的</w:t>
      </w:r>
      <w:r>
        <w:rPr>
          <w:rFonts w:ascii="FangSong" w:eastAsia="FangSong" w:hAnsi="FangSong" w:cs="FangSong"/>
          <w:spacing w:val="-4"/>
          <w:sz w:val="28"/>
          <w:szCs w:val="28"/>
        </w:rPr>
        <w:t>未来奠定坚实基础。</w:t>
      </w:r>
    </w:p>
    <w:p>
      <w:pPr>
        <w:spacing w:before="4" w:line="414" w:lineRule="auto"/>
        <w:ind w:left="44" w:right="3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的</w:t>
      </w:r>
      <w:r>
        <w:rPr>
          <w:rFonts w:ascii="FangSong" w:eastAsia="FangSong" w:hAnsi="FangSong" w:cs="FangSong"/>
          <w:spacing w:val="-21"/>
          <w:sz w:val="28"/>
          <w:szCs w:val="28"/>
        </w:rPr>
        <w:t>合</w:t>
      </w:r>
      <w:r>
        <w:rPr>
          <w:rFonts w:ascii="FangSong" w:eastAsia="FangSong" w:hAnsi="FangSong" w:cs="FangSong"/>
          <w:spacing w:val="-12"/>
          <w:sz w:val="28"/>
          <w:szCs w:val="28"/>
        </w:rPr>
        <w:t>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确保咖啡因项目的建设与运营与当地发展规划相协调，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啡因项目的成功提供全方位的支持。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1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咖啡</w:t>
      </w:r>
      <w:r>
        <w:rPr>
          <w:rFonts w:ascii="FangSong" w:eastAsia="FangSong" w:hAnsi="FangSong" w:cs="FangSong"/>
          <w:spacing w:val="-13"/>
          <w:sz w:val="28"/>
          <w:szCs w:val="28"/>
        </w:rPr>
        <w:t>因</w:t>
      </w:r>
      <w:r>
        <w:rPr>
          <w:rFonts w:ascii="FangSong" w:eastAsia="FangSong" w:hAnsi="FangSong" w:cs="FangSong"/>
          <w:spacing w:val="-8"/>
          <w:sz w:val="28"/>
          <w:szCs w:val="28"/>
        </w:rPr>
        <w:t>项目的成功实施不仅依赖于选址的地理位置，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同时也与周</w:t>
      </w:r>
    </w:p>
    <w:p>
      <w:pPr>
        <w:sectPr>
          <w:pgSz w:w="11906" w:h="16839"/>
          <w:pgMar w:top="1431" w:right="1763" w:bottom="0" w:left="1785" w:header="0" w:footer="0" w:gutter="0"/>
          <w:pgNumType w:start="24"/>
          <w:cols w:space="708"/>
        </w:sectPr>
      </w:pPr>
    </w:p>
    <w:p>
      <w:pPr>
        <w:spacing w:before="184" w:line="411" w:lineRule="auto"/>
        <w:ind w:left="32" w:right="176" w:firstLine="5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r>
        <w:rPr>
          <w:rFonts w:ascii="FangSong" w:eastAsia="FangSong" w:hAnsi="FangSong" w:cs="FangSong"/>
          <w:spacing w:val="-8"/>
          <w:sz w:val="28"/>
          <w:szCs w:val="28"/>
        </w:rPr>
        <w:t>边的建设条件密切相关。在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>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经济技术开发区的这片有着丰富发展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机遇的</w:t>
      </w:r>
      <w:r>
        <w:rPr>
          <w:rFonts w:ascii="FangSong" w:eastAsia="FangSong" w:hAnsi="FangSong" w:cs="FangSong"/>
          <w:spacing w:val="-2"/>
          <w:sz w:val="28"/>
          <w:szCs w:val="28"/>
        </w:rPr>
        <w:t>土地上，我们对于建设条件进行了深入的分析。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4" w:right="73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这</w:t>
      </w:r>
      <w:r>
        <w:rPr>
          <w:rFonts w:ascii="FangSong" w:eastAsia="FangSong" w:hAnsi="FangSong" w:cs="FangSong"/>
          <w:spacing w:val="-8"/>
          <w:sz w:val="28"/>
          <w:szCs w:val="28"/>
        </w:rPr>
        <w:t>为咖啡因项目的建设提供了必要的基础支持，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降低了建设和运营阶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段</w:t>
      </w:r>
      <w:r>
        <w:rPr>
          <w:rFonts w:ascii="FangSong" w:eastAsia="FangSong" w:hAnsi="FangSong" w:cs="FangSong"/>
          <w:spacing w:val="-9"/>
          <w:sz w:val="28"/>
          <w:szCs w:val="28"/>
        </w:rPr>
        <w:t>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6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确保咖啡因项目选址符合当地的用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规划要求。这有助于咖啡因项目在合规范围内进行建设，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并最大限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地发挥土地的效益。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7" w:line="411" w:lineRule="auto"/>
        <w:ind w:left="42" w:right="176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咖</w:t>
      </w:r>
      <w:r>
        <w:rPr>
          <w:rFonts w:ascii="FangSong" w:eastAsia="FangSong" w:hAnsi="FangSong" w:cs="FangSong"/>
          <w:spacing w:val="-15"/>
          <w:sz w:val="28"/>
          <w:szCs w:val="28"/>
        </w:rPr>
        <w:t>啡</w:t>
      </w:r>
      <w:r>
        <w:rPr>
          <w:rFonts w:ascii="FangSong" w:eastAsia="FangSong" w:hAnsi="FangSong" w:cs="FangSong"/>
          <w:spacing w:val="-8"/>
          <w:sz w:val="28"/>
          <w:szCs w:val="28"/>
        </w:rPr>
        <w:t>因项目的用工提供了充足的保障，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也有利于引进高层次、高技能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9"/>
          <w:sz w:val="28"/>
          <w:szCs w:val="28"/>
        </w:rPr>
        <w:t>专业人才。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8" w:line="411" w:lineRule="auto"/>
        <w:ind w:left="43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</w:t>
      </w:r>
      <w:r>
        <w:rPr>
          <w:rFonts w:ascii="FangSong" w:eastAsia="FangSong" w:hAnsi="FangSong" w:cs="FangSong"/>
          <w:spacing w:val="-4"/>
          <w:sz w:val="28"/>
          <w:szCs w:val="28"/>
        </w:rPr>
        <w:t>括税收、用地等方面的优惠政策。这为咖啡因项目创造了更加宽松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的</w:t>
      </w:r>
      <w:r>
        <w:rPr>
          <w:rFonts w:ascii="FangSong" w:eastAsia="FangSong" w:hAnsi="FangSong" w:cs="FangSong"/>
          <w:spacing w:val="-9"/>
          <w:sz w:val="28"/>
          <w:szCs w:val="28"/>
        </w:rPr>
        <w:t>经济环境。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88" w:line="415" w:lineRule="auto"/>
        <w:ind w:left="34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5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咖啡因项目的过程中，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我们将遵循严格的环境监测和保护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确保咖啡因项目在不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对周边环境造成负</w:t>
      </w:r>
      <w:r>
        <w:rPr>
          <w:rFonts w:ascii="FangSong" w:eastAsia="FangSong" w:hAnsi="FangSong" w:cs="FangSong"/>
          <w:spacing w:val="-2"/>
          <w:sz w:val="28"/>
          <w:szCs w:val="28"/>
        </w:rPr>
        <w:t>面影响的前提下顺利推进。</w:t>
      </w:r>
    </w:p>
    <w:p>
      <w:pPr>
        <w:sectPr>
          <w:pgSz w:w="11906" w:h="16839"/>
          <w:pgMar w:top="1431" w:right="1623" w:bottom="0" w:left="1785" w:header="0" w:footer="0" w:gutter="0"/>
          <w:pgNumType w:start="25"/>
          <w:cols w:space="708"/>
        </w:sectPr>
      </w:pPr>
    </w:p>
    <w:p>
      <w:pPr>
        <w:spacing w:before="183"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4" w:line="416" w:lineRule="auto"/>
        <w:ind w:left="34" w:right="1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咖</w:t>
      </w:r>
      <w:r>
        <w:rPr>
          <w:rFonts w:ascii="FangSong" w:eastAsia="FangSong" w:hAnsi="FangSong" w:cs="FangSong"/>
          <w:spacing w:val="-9"/>
          <w:sz w:val="28"/>
          <w:szCs w:val="28"/>
        </w:rPr>
        <w:t>啡因项目所在区域的安全设施完备，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有成熟的消防、防汛等安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系统。这为咖啡因项目的安全运行提供了可靠的支持，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减小了安全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风险。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咖</w:t>
      </w:r>
      <w:r>
        <w:rPr>
          <w:rFonts w:ascii="FangSong" w:eastAsia="FangSong" w:hAnsi="FangSong" w:cs="FangSong"/>
          <w:spacing w:val="-8"/>
          <w:sz w:val="28"/>
          <w:szCs w:val="28"/>
        </w:rPr>
        <w:t>啡因项目提供了明确的建设方向，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确保用地符合工业咖啡因项目的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规</w:t>
      </w:r>
      <w:r>
        <w:rPr>
          <w:rFonts w:ascii="FangSong" w:eastAsia="FangSong" w:hAnsi="FangSong" w:cs="FangSong"/>
          <w:spacing w:val="-7"/>
          <w:sz w:val="28"/>
          <w:szCs w:val="28"/>
        </w:rPr>
        <w:t>划和要求。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7" w:line="411" w:lineRule="auto"/>
        <w:ind w:left="29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咖啡因项目所在地区容积率和建筑密度都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有具体的控制</w:t>
      </w:r>
      <w:r>
        <w:rPr>
          <w:rFonts w:ascii="FangSong" w:eastAsia="FangSong" w:hAnsi="FangSong" w:cs="FangSong"/>
          <w:spacing w:val="-5"/>
          <w:sz w:val="28"/>
          <w:szCs w:val="28"/>
        </w:rPr>
        <w:t>指</w:t>
      </w:r>
      <w:r>
        <w:rPr>
          <w:rFonts w:ascii="FangSong" w:eastAsia="FangSong" w:hAnsi="FangSong" w:cs="FangSong"/>
          <w:spacing w:val="-3"/>
          <w:sz w:val="28"/>
          <w:szCs w:val="28"/>
        </w:rPr>
        <w:t>标。我们将确保咖啡因项目建设在合理的容积率和建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筑密度范围内，以充分利用土地资源，提高咖啡因项目效</w:t>
      </w:r>
      <w:r>
        <w:rPr>
          <w:rFonts w:ascii="FangSong" w:eastAsia="FangSong" w:hAnsi="FangSong" w:cs="FangSong"/>
          <w:spacing w:val="-1"/>
          <w:sz w:val="28"/>
          <w:szCs w:val="28"/>
        </w:rPr>
        <w:t>益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7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pacing w:before="287" w:line="414" w:lineRule="auto"/>
        <w:ind w:left="39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途划分是用地控制的核心之一。根据咖啡因项目的性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8"/>
          <w:sz w:val="28"/>
          <w:szCs w:val="28"/>
        </w:rPr>
        <w:t>质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保持咖啡因项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目</w:t>
      </w:r>
      <w:r>
        <w:rPr>
          <w:rFonts w:ascii="FangSong" w:eastAsia="FangSong" w:hAnsi="FangSong" w:cs="FangSong"/>
          <w:spacing w:val="-5"/>
          <w:sz w:val="28"/>
          <w:szCs w:val="28"/>
        </w:rPr>
        <w:t>的合法性和可持续性。</w:t>
      </w:r>
    </w:p>
    <w:p>
      <w:pPr>
        <w:sectPr>
          <w:pgSz w:w="11906" w:h="16839"/>
          <w:pgMar w:top="1431" w:right="1785" w:bottom="0" w:left="1785" w:header="0" w:footer="0" w:gutter="0"/>
          <w:pgNumType w:start="26"/>
          <w:cols w:space="708"/>
        </w:sectPr>
      </w:pPr>
    </w:p>
    <w:p>
      <w:pPr>
        <w:spacing w:before="183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8" w:line="411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。我们将严格按照规定的利用年限进行咖啡因项目建设和运营，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保障</w:t>
      </w:r>
      <w:r>
        <w:rPr>
          <w:rFonts w:ascii="FangSong" w:eastAsia="FangSong" w:hAnsi="FangSong" w:cs="FangSong"/>
          <w:spacing w:val="-4"/>
          <w:sz w:val="28"/>
          <w:szCs w:val="28"/>
        </w:rPr>
        <w:t>土地的可持续利用。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0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咖啡因项目建设完成后，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我们将积极参与土地的复垦工作，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保</w:t>
      </w:r>
      <w:r>
        <w:rPr>
          <w:rFonts w:ascii="FangSong" w:eastAsia="FangSong" w:hAnsi="FangSong" w:cs="FangSong"/>
          <w:spacing w:val="-12"/>
          <w:sz w:val="28"/>
          <w:szCs w:val="28"/>
        </w:rPr>
        <w:t>土地资源的可持续性。同时，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保护和维护土地的自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然环境，减小咖</w:t>
      </w:r>
      <w:r>
        <w:rPr>
          <w:rFonts w:ascii="FangSong" w:eastAsia="FangSong" w:hAnsi="FangSong" w:cs="FangSong"/>
          <w:spacing w:val="-2"/>
          <w:sz w:val="28"/>
          <w:szCs w:val="28"/>
        </w:rPr>
        <w:t>啡因项目对周边土地的影响。</w:t>
      </w:r>
    </w:p>
    <w:p>
      <w:pPr>
        <w:spacing w:before="2" w:line="415" w:lineRule="auto"/>
        <w:ind w:left="31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我们将确保咖啡因项目在</w:t>
      </w:r>
      <w:r>
        <w:rPr>
          <w:rFonts w:ascii="FangSong" w:eastAsia="FangSong" w:hAnsi="FangSong" w:cs="FangSong"/>
          <w:spacing w:val="-7"/>
          <w:sz w:val="28"/>
          <w:szCs w:val="28"/>
        </w:rPr>
        <w:t>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规</w:t>
      </w:r>
      <w:r>
        <w:rPr>
          <w:rFonts w:ascii="FangSong" w:eastAsia="FangSong" w:hAnsi="FangSong" w:cs="FangSong"/>
          <w:spacing w:val="-12"/>
          <w:sz w:val="28"/>
          <w:szCs w:val="28"/>
        </w:rPr>
        <w:t>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并为社区和环境提供可持续的发展空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间</w:t>
      </w:r>
      <w:r>
        <w:rPr>
          <w:rFonts w:ascii="FangSong" w:eastAsia="FangSong" w:hAnsi="FangSong" w:cs="FangSong"/>
          <w:spacing w:val="-13"/>
          <w:sz w:val="28"/>
          <w:szCs w:val="28"/>
        </w:rPr>
        <w:t>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90" w:line="411" w:lineRule="auto"/>
        <w:ind w:left="33" w:right="14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。这为咖啡因项目提供了便捷的物流通道，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有利于原材料采购和成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品销售，提高了咖啡因项目的市场竞争力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9" w:line="411" w:lineRule="auto"/>
        <w:ind w:left="37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自然条件适宜。咖啡因项目建设将充分利用这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一</w:t>
      </w:r>
      <w:r>
        <w:rPr>
          <w:rFonts w:ascii="FangSong" w:eastAsia="FangSong" w:hAnsi="FangSong" w:cs="FangSong"/>
          <w:spacing w:val="-16"/>
          <w:sz w:val="28"/>
          <w:szCs w:val="28"/>
        </w:rPr>
        <w:t>优势，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提高工程建设效率，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同时遵循自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然保护原则，最大限度地保留周边自然环境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ectPr>
          <w:pgSz w:w="11906" w:h="16839"/>
          <w:pgMar w:top="1431" w:right="1785" w:bottom="0" w:left="1785" w:header="0" w:footer="0" w:gutter="0"/>
          <w:pgNumType w:start="27"/>
          <w:cols w:space="708"/>
        </w:sectPr>
      </w:pPr>
    </w:p>
    <w:p>
      <w:pPr>
        <w:spacing w:before="185" w:line="411" w:lineRule="auto"/>
        <w:ind w:left="33" w:right="56" w:firstLine="558"/>
        <w:rPr>
          <w:rFonts w:ascii="FangSong" w:eastAsia="FangSong" w:hAnsi="FangSong" w:cs="FangSong"/>
          <w:sz w:val="28"/>
          <w:szCs w:val="28"/>
        </w:rPr>
      </w:pPr>
      <w:bookmarkStart w:id="28" w:name="_bookmark29"/>
      <w:bookmarkEnd w:id="28"/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设施。咖啡因项目将充分利用这些配套设施，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减少对基础设施的额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外投资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提高建设和运营效率。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8" w:line="411" w:lineRule="auto"/>
        <w:ind w:left="31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助于咖啡因项目的稳定运营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0" w:line="411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总体要求中还包括对环境的保护要求。咖啡因项目将遵循当地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环</w:t>
      </w:r>
      <w:r>
        <w:rPr>
          <w:rFonts w:ascii="FangSong" w:eastAsia="FangSong" w:hAnsi="FangSong" w:cs="FangSong"/>
          <w:spacing w:val="-16"/>
          <w:sz w:val="28"/>
          <w:szCs w:val="28"/>
        </w:rPr>
        <w:t>保法规，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采取先进的环境保护技术，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减少对周边环境的影响，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致力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于建设绿色、可持续的工业咖啡因项目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8" w:line="411" w:lineRule="auto"/>
        <w:ind w:left="38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咖啡因项目</w:t>
      </w:r>
      <w:r>
        <w:rPr>
          <w:rFonts w:ascii="FangSong" w:eastAsia="FangSong" w:hAnsi="FangSong" w:cs="FangSong"/>
          <w:spacing w:val="-2"/>
          <w:sz w:val="28"/>
          <w:szCs w:val="28"/>
        </w:rPr>
        <w:t>将积极融入当地社区，与周边居民建立和谐的关系。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</w:t>
      </w:r>
      <w:r>
        <w:rPr>
          <w:rFonts w:ascii="FangSong" w:eastAsia="FangSong" w:hAnsi="FangSong" w:cs="FangSong"/>
          <w:spacing w:val="-11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促进咖啡因项目与当地社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区</w:t>
      </w:r>
      <w:r>
        <w:rPr>
          <w:rFonts w:ascii="FangSong" w:eastAsia="FangSong" w:hAnsi="FangSong" w:cs="FangSong"/>
          <w:spacing w:val="-7"/>
          <w:sz w:val="28"/>
          <w:szCs w:val="28"/>
        </w:rPr>
        <w:t>的互利共赢。</w:t>
      </w:r>
    </w:p>
    <w:p>
      <w:pPr>
        <w:spacing w:before="3" w:line="415" w:lineRule="auto"/>
        <w:ind w:left="43" w:right="5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咖啡因项目将在选址的基础上更好</w:t>
      </w:r>
      <w:r>
        <w:rPr>
          <w:rFonts w:ascii="FangSong" w:eastAsia="FangSong" w:hAnsi="FangSong" w:cs="FangSong"/>
          <w:spacing w:val="-7"/>
          <w:sz w:val="28"/>
          <w:szCs w:val="28"/>
        </w:rPr>
        <w:t>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与周边环</w:t>
      </w:r>
      <w:r>
        <w:rPr>
          <w:rFonts w:ascii="FangSong" w:eastAsia="FangSong" w:hAnsi="FangSong" w:cs="FangSong"/>
          <w:spacing w:val="-3"/>
          <w:sz w:val="28"/>
          <w:szCs w:val="28"/>
        </w:rPr>
        <w:t>境</w:t>
      </w:r>
      <w:r>
        <w:rPr>
          <w:rFonts w:ascii="FangSong" w:eastAsia="FangSong" w:hAnsi="FangSong" w:cs="FangSong"/>
          <w:spacing w:val="-2"/>
          <w:sz w:val="28"/>
          <w:szCs w:val="28"/>
        </w:rPr>
        <w:t>相融合，确保建设和运营的可持续性和社会接受度。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415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在咖</w:t>
      </w:r>
      <w:r>
        <w:rPr>
          <w:rFonts w:ascii="FangSong" w:eastAsia="FangSong" w:hAnsi="FangSong" w:cs="FangSong"/>
          <w:spacing w:val="-15"/>
          <w:sz w:val="28"/>
          <w:szCs w:val="28"/>
        </w:rPr>
        <w:t>啡</w:t>
      </w:r>
      <w:r>
        <w:rPr>
          <w:rFonts w:ascii="FangSong" w:eastAsia="FangSong" w:hAnsi="FangSong" w:cs="FangSong"/>
          <w:spacing w:val="-8"/>
          <w:sz w:val="28"/>
          <w:szCs w:val="28"/>
        </w:rPr>
        <w:t>因项目选址的初步规划中，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我们将采取一系列创新性的节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约</w:t>
      </w:r>
      <w:r>
        <w:rPr>
          <w:rFonts w:ascii="FangSong" w:eastAsia="FangSong" w:hAnsi="FangSong" w:cs="FangSong"/>
          <w:spacing w:val="-12"/>
          <w:sz w:val="28"/>
          <w:szCs w:val="28"/>
        </w:rPr>
        <w:t>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并最大程度地降低对环境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的影响。</w:t>
      </w:r>
    </w:p>
    <w:p>
      <w:pPr>
        <w:sectPr>
          <w:pgSz w:w="11906" w:h="16839"/>
          <w:pgMar w:top="1431" w:right="1743" w:bottom="0" w:left="1785" w:header="0" w:footer="0" w:gutter="0"/>
          <w:pgNumType w:start="28"/>
          <w:cols w:space="708"/>
        </w:sectPr>
      </w:pPr>
    </w:p>
    <w:p>
      <w:pPr>
        <w:spacing w:before="185" w:line="411" w:lineRule="auto"/>
        <w:ind w:left="33" w:right="189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我们计划通过多功能空间规划来优化土地利用。在咖啡因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项</w:t>
      </w:r>
      <w:r>
        <w:rPr>
          <w:rFonts w:ascii="FangSong" w:eastAsia="FangSong" w:hAnsi="FangSong" w:cs="FangSong"/>
          <w:spacing w:val="-12"/>
          <w:sz w:val="28"/>
          <w:szCs w:val="28"/>
        </w:rPr>
        <w:t>目内部，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包括生产区、办公区、绿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化区等，以确保每块用地都发挥最大潜力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41" w:right="153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高建筑的垂直利用率。这一措施有助于减小咖啡因项目的占地面</w:t>
      </w:r>
      <w:r>
        <w:rPr>
          <w:rFonts w:ascii="FangSong" w:eastAsia="FangSong" w:hAnsi="FangSong" w:cs="FangSong"/>
          <w:spacing w:val="-2"/>
          <w:sz w:val="28"/>
          <w:szCs w:val="28"/>
        </w:rPr>
        <w:t>积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为未来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扩建和发展预留更多的空间。</w:t>
      </w:r>
    </w:p>
    <w:p>
      <w:pPr>
        <w:spacing w:before="1" w:line="411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1" w:line="411" w:lineRule="auto"/>
        <w:ind w:left="31" w:right="189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咖</w:t>
      </w:r>
      <w:r>
        <w:rPr>
          <w:rFonts w:ascii="FangSong" w:eastAsia="FangSong" w:hAnsi="FangSong" w:cs="FangSong"/>
          <w:spacing w:val="-9"/>
          <w:sz w:val="28"/>
          <w:szCs w:val="28"/>
        </w:rPr>
        <w:t>啡因项目还将注重环境友好设计，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采用绿色、可持续的建筑材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8"/>
          <w:sz w:val="28"/>
          <w:szCs w:val="28"/>
        </w:rPr>
        <w:t>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还有助于提高咖啡因项目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的整体可</w:t>
      </w:r>
      <w:r>
        <w:rPr>
          <w:rFonts w:ascii="FangSong" w:eastAsia="FangSong" w:hAnsi="FangSong" w:cs="FangSong"/>
          <w:spacing w:val="-3"/>
          <w:sz w:val="28"/>
          <w:szCs w:val="28"/>
        </w:rPr>
        <w:t>持</w:t>
      </w:r>
      <w:r>
        <w:rPr>
          <w:rFonts w:ascii="FangSong" w:eastAsia="FangSong" w:hAnsi="FangSong" w:cs="FangSong"/>
          <w:spacing w:val="-2"/>
          <w:sz w:val="28"/>
          <w:szCs w:val="28"/>
        </w:rPr>
        <w:t>续性，符合现代绿色建筑的发展趋势。</w:t>
      </w:r>
    </w:p>
    <w:p>
      <w:pPr>
        <w:spacing w:before="2" w:line="411" w:lineRule="auto"/>
        <w:ind w:left="33" w:right="9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共设施也是我们的设计理念之一。在咖啡因项目内部建设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一</w:t>
      </w:r>
      <w:r>
        <w:rPr>
          <w:rFonts w:ascii="FangSong" w:eastAsia="FangSong" w:hAnsi="FangSong" w:cs="FangSong"/>
          <w:spacing w:val="-18"/>
          <w:sz w:val="28"/>
          <w:szCs w:val="28"/>
        </w:rPr>
        <w:t>些</w:t>
      </w:r>
      <w:r>
        <w:rPr>
          <w:rFonts w:ascii="FangSong" w:eastAsia="FangSong" w:hAnsi="FangSong" w:cs="FangSong"/>
          <w:spacing w:val="-17"/>
          <w:sz w:val="28"/>
          <w:szCs w:val="28"/>
        </w:rPr>
        <w:t>公共设施，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并向周边社区或其他企事业单位开放，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如共享会议室、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培训中</w:t>
      </w:r>
      <w:r>
        <w:rPr>
          <w:rFonts w:ascii="FangSong" w:eastAsia="FangSong" w:hAnsi="FangSong" w:cs="FangSong"/>
          <w:spacing w:val="-3"/>
          <w:sz w:val="28"/>
          <w:szCs w:val="28"/>
        </w:rPr>
        <w:t>心</w:t>
      </w:r>
      <w:r>
        <w:rPr>
          <w:rFonts w:ascii="FangSong" w:eastAsia="FangSong" w:hAnsi="FangSong" w:cs="FangSong"/>
          <w:spacing w:val="-2"/>
          <w:sz w:val="28"/>
          <w:szCs w:val="28"/>
        </w:rPr>
        <w:t>等，以减少冗余建设，提高用地的社会效益。</w:t>
      </w:r>
    </w:p>
    <w:p>
      <w:pPr>
        <w:spacing w:before="2" w:line="414" w:lineRule="auto"/>
        <w:ind w:left="38" w:right="13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2"/>
          <w:sz w:val="28"/>
          <w:szCs w:val="28"/>
        </w:rPr>
        <w:t>共</w:t>
      </w:r>
      <w:r>
        <w:rPr>
          <w:rFonts w:ascii="FangSong" w:eastAsia="FangSong" w:hAnsi="FangSong" w:cs="FangSong"/>
          <w:spacing w:val="-17"/>
          <w:sz w:val="28"/>
          <w:szCs w:val="28"/>
        </w:rPr>
        <w:t>设施等，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确保每一寸用地都得到最优化的利用，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7"/>
          <w:sz w:val="28"/>
          <w:szCs w:val="28"/>
        </w:rPr>
        <w:t>过这些具体措施，我们致力于实现咖啡因项目用地的经济高效利用，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</w:t>
      </w:r>
      <w:r>
        <w:rPr>
          <w:rFonts w:ascii="FangSong" w:eastAsia="FangSong" w:hAnsi="FangSong" w:cs="FangSong"/>
          <w:spacing w:val="-5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持续发展奠定坚实基础。</w:t>
      </w:r>
    </w:p>
    <w:p>
      <w:pPr>
        <w:spacing w:before="24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ectPr>
          <w:pgSz w:w="11906" w:h="16839"/>
          <w:pgMar w:top="1431" w:right="1610" w:bottom="0" w:left="1785" w:header="0" w:footer="0" w:gutter="0"/>
          <w:pgNumType w:start="29"/>
          <w:cols w:space="708"/>
        </w:sectPr>
      </w:pPr>
    </w:p>
    <w:p>
      <w:pPr>
        <w:spacing w:before="186" w:line="411" w:lineRule="auto"/>
        <w:ind w:left="33" w:firstLine="1121"/>
        <w:rPr>
          <w:rFonts w:ascii="FangSong" w:eastAsia="FangSong" w:hAnsi="FangSong" w:cs="FangSong"/>
          <w:sz w:val="28"/>
          <w:szCs w:val="28"/>
        </w:rPr>
      </w:pPr>
      <w:bookmarkStart w:id="29" w:name="_bookmark30"/>
      <w:bookmarkEnd w:id="29"/>
      <w:r>
        <w:rPr>
          <w:rFonts w:ascii="FangSong" w:eastAsia="FangSong" w:hAnsi="FangSong" w:cs="FangSong"/>
          <w:spacing w:val="-14"/>
          <w:sz w:val="28"/>
          <w:szCs w:val="28"/>
        </w:rPr>
        <w:t>在咖</w:t>
      </w:r>
      <w:r>
        <w:rPr>
          <w:rFonts w:ascii="FangSong" w:eastAsia="FangSong" w:hAnsi="FangSong" w:cs="FangSong"/>
          <w:spacing w:val="-10"/>
          <w:sz w:val="28"/>
          <w:szCs w:val="28"/>
        </w:rPr>
        <w:t>啡</w:t>
      </w:r>
      <w:r>
        <w:rPr>
          <w:rFonts w:ascii="FangSong" w:eastAsia="FangSong" w:hAnsi="FangSong" w:cs="FangSong"/>
          <w:spacing w:val="-7"/>
          <w:sz w:val="28"/>
          <w:szCs w:val="28"/>
        </w:rPr>
        <w:t>因项目整体布置中，我们将主体功能区划分为生产区、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办公区、休闲区、绿</w:t>
      </w:r>
      <w:r>
        <w:rPr>
          <w:rFonts w:ascii="FangSong" w:eastAsia="FangSong" w:hAnsi="FangSong" w:cs="FangSong"/>
          <w:spacing w:val="-2"/>
          <w:sz w:val="28"/>
          <w:szCs w:val="28"/>
        </w:rPr>
        <w:t>化区等几个主要区域。生产区域紧邻交通要道，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便于原材料运输和</w:t>
      </w:r>
      <w:r>
        <w:rPr>
          <w:rFonts w:ascii="FangSong" w:eastAsia="FangSong" w:hAnsi="FangSong" w:cs="FangSong"/>
          <w:spacing w:val="-3"/>
          <w:sz w:val="28"/>
          <w:szCs w:val="28"/>
        </w:rPr>
        <w:t>产品出货；办公区域靠近咖啡因项目核心区，方便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管理和内外部沟通</w:t>
      </w:r>
      <w:r>
        <w:rPr>
          <w:rFonts w:ascii="FangSong" w:eastAsia="FangSong" w:hAnsi="FangSong" w:cs="FangSong"/>
          <w:spacing w:val="-3"/>
          <w:sz w:val="28"/>
          <w:szCs w:val="28"/>
        </w:rPr>
        <w:t>；休闲区和绿化区域分布在咖啡因项目的角落，为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提供宜人的工作环境。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6" w:line="411" w:lineRule="auto"/>
        <w:ind w:left="31" w:right="189" w:firstLine="113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确保了咖啡因项目内外的车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辆</w:t>
      </w:r>
      <w:r>
        <w:rPr>
          <w:rFonts w:ascii="FangSong" w:eastAsia="FangSong" w:hAnsi="FangSong" w:cs="FangSong"/>
          <w:spacing w:val="-12"/>
          <w:sz w:val="28"/>
          <w:szCs w:val="28"/>
        </w:rPr>
        <w:t>、人员流线畅通有序。主要道路设置宽敞，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便于车辆进出，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理设置</w:t>
      </w:r>
      <w:r>
        <w:rPr>
          <w:rFonts w:ascii="FangSong" w:eastAsia="FangSong" w:hAnsi="FangSong" w:cs="FangSong"/>
          <w:spacing w:val="-3"/>
          <w:sz w:val="28"/>
          <w:szCs w:val="28"/>
        </w:rPr>
        <w:t>人</w:t>
      </w:r>
      <w:r>
        <w:rPr>
          <w:rFonts w:ascii="FangSong" w:eastAsia="FangSong" w:hAnsi="FangSong" w:cs="FangSong"/>
          <w:spacing w:val="-2"/>
          <w:sz w:val="28"/>
          <w:szCs w:val="28"/>
        </w:rPr>
        <w:t>行道和绿化带，提高了行人通行的便利性。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2" w:line="411" w:lineRule="auto"/>
        <w:ind w:left="65" w:right="153" w:firstLine="10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咖啡因项目区域内设置了一系列公共设施，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包括会议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中心、员工活</w:t>
      </w:r>
      <w:r>
        <w:rPr>
          <w:rFonts w:ascii="FangSong" w:eastAsia="FangSong" w:hAnsi="FangSong" w:cs="FangSong"/>
          <w:spacing w:val="-5"/>
          <w:sz w:val="28"/>
          <w:szCs w:val="28"/>
        </w:rPr>
        <w:t>动</w:t>
      </w:r>
      <w:r>
        <w:rPr>
          <w:rFonts w:ascii="FangSong" w:eastAsia="FangSong" w:hAnsi="FangSong" w:cs="FangSong"/>
          <w:spacing w:val="-3"/>
          <w:sz w:val="28"/>
          <w:szCs w:val="28"/>
        </w:rPr>
        <w:t>中心、餐厅等。这些设施分布合理，方便员工利用，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同时也对</w:t>
      </w:r>
      <w:r>
        <w:rPr>
          <w:rFonts w:ascii="FangSong" w:eastAsia="FangSong" w:hAnsi="FangSong" w:cs="FangSong"/>
          <w:spacing w:val="-5"/>
          <w:sz w:val="28"/>
          <w:szCs w:val="28"/>
        </w:rPr>
        <w:t>外</w:t>
      </w:r>
      <w:r>
        <w:rPr>
          <w:rFonts w:ascii="FangSong" w:eastAsia="FangSong" w:hAnsi="FangSong" w:cs="FangSong"/>
          <w:spacing w:val="-3"/>
          <w:sz w:val="28"/>
          <w:szCs w:val="28"/>
        </w:rPr>
        <w:t>部开放，为周边社区提供一些公益性服务。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90" w:line="411" w:lineRule="auto"/>
        <w:ind w:left="33" w:right="189" w:firstLine="112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咖</w:t>
      </w:r>
      <w:r>
        <w:rPr>
          <w:rFonts w:ascii="FangSong" w:eastAsia="FangSong" w:hAnsi="FangSong" w:cs="FangSong"/>
          <w:spacing w:val="-14"/>
          <w:sz w:val="28"/>
          <w:szCs w:val="28"/>
        </w:rPr>
        <w:t>啡因项目总图中，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我们特别划定了环境保护区域，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用于集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处理废弃物和净化废水。这一区域采用绿化带遮挡，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既保证了环境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保护的</w:t>
      </w:r>
      <w:r>
        <w:rPr>
          <w:rFonts w:ascii="FangSong" w:eastAsia="FangSong" w:hAnsi="FangSong" w:cs="FangSong"/>
          <w:spacing w:val="-3"/>
          <w:sz w:val="28"/>
          <w:szCs w:val="28"/>
        </w:rPr>
        <w:t>功能，也保持了整体美观。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92" w:line="411" w:lineRule="auto"/>
        <w:ind w:left="40" w:right="189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https://d.book118.com/947015162155006052</w:t>
        </w:r>
      </w:hyperlink>
    </w:p>
    <w:p/>
    <w:sectPr>
      <w:pgSz w:w="11906" w:h="16839"/>
      <w:pgMar w:top="1431" w:right="1610" w:bottom="0" w:left="1785" w:header="0" w:footer="0" w:gutter="0"/>
      <w:pgNumType w:start="3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47015162155006052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2024-03-14T08:20:54Z</vt:filetime>
  </property>
  <property fmtid="{D5CDD505-2E9C-101B-9397-08002B2CF9AE}" pid="3" name="CRO">
    <vt:lpwstr>wqlLaW5nc29mdCBQREYgdG8gV1BTIDgw</vt:lpwstr>
  </property>
</Properties>
</file>