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66" w:history="1">
        <w:r>
          <w:rPr>
            <w:rFonts w:ascii="仿宋" w:eastAsia="仿宋" w:hAnsi="仿宋" w:cs="仿宋" w:hint="eastAsia"/>
            <w:lang w:eastAsia="zh-CN"/>
          </w:rPr>
          <w:t>序言</w:t>
        </w:r>
        <w:r>
          <w:tab/>
        </w:r>
        <w:r>
          <w:fldChar w:fldCharType="begin"/>
        </w:r>
        <w:r>
          <w:instrText xml:space="preserve"> PAGEREF _Toc21666 \h </w:instrText>
        </w:r>
        <w:r>
          <w:fldChar w:fldCharType="separate"/>
        </w:r>
        <w:r>
          <w:t>3</w:t>
        </w:r>
        <w:r>
          <w:fldChar w:fldCharType="end"/>
        </w:r>
      </w:hyperlink>
    </w:p>
    <w:p>
      <w:pPr>
        <w:pStyle w:val="TOC1"/>
        <w:tabs>
          <w:tab w:val="right" w:leader="dot" w:pos="8306"/>
        </w:tabs>
      </w:pPr>
      <w:hyperlink w:anchor="_Toc12206" w:history="1">
        <w:r>
          <w:rPr>
            <w:rFonts w:ascii="仿宋" w:eastAsia="仿宋" w:hAnsi="仿宋" w:cs="仿宋" w:hint="eastAsia"/>
            <w:lang w:eastAsia="zh-CN"/>
          </w:rPr>
          <w:t>一、市场分析、调研</w:t>
        </w:r>
        <w:r>
          <w:tab/>
        </w:r>
        <w:r>
          <w:fldChar w:fldCharType="begin"/>
        </w:r>
        <w:r>
          <w:instrText xml:space="preserve"> PAGEREF _Toc12206 \h </w:instrText>
        </w:r>
        <w:r>
          <w:fldChar w:fldCharType="separate"/>
        </w:r>
        <w:r>
          <w:t>3</w:t>
        </w:r>
        <w:r>
          <w:fldChar w:fldCharType="end"/>
        </w:r>
      </w:hyperlink>
    </w:p>
    <w:p>
      <w:pPr>
        <w:pStyle w:val="TOC2"/>
        <w:tabs>
          <w:tab w:val="right" w:leader="dot" w:pos="8306"/>
        </w:tabs>
      </w:pPr>
      <w:hyperlink w:anchor="_Toc4849" w:history="1">
        <w:r>
          <w:rPr>
            <w:rFonts w:ascii="仿宋" w:eastAsia="仿宋" w:hAnsi="仿宋" w:cs="仿宋" w:hint="eastAsia"/>
            <w:lang w:eastAsia="zh-CN"/>
          </w:rPr>
          <w:t>(一)、液压泵行业分析</w:t>
        </w:r>
        <w:r>
          <w:tab/>
        </w:r>
        <w:r>
          <w:fldChar w:fldCharType="begin"/>
        </w:r>
        <w:r>
          <w:instrText xml:space="preserve"> PAGEREF _Toc4849 \h </w:instrText>
        </w:r>
        <w:r>
          <w:fldChar w:fldCharType="separate"/>
        </w:r>
        <w:r>
          <w:t>3</w:t>
        </w:r>
        <w:r>
          <w:fldChar w:fldCharType="end"/>
        </w:r>
      </w:hyperlink>
    </w:p>
    <w:p>
      <w:pPr>
        <w:pStyle w:val="TOC2"/>
        <w:tabs>
          <w:tab w:val="right" w:leader="dot" w:pos="8306"/>
        </w:tabs>
      </w:pPr>
      <w:hyperlink w:anchor="_Toc1888" w:history="1">
        <w:r>
          <w:rPr>
            <w:rFonts w:ascii="仿宋" w:eastAsia="仿宋" w:hAnsi="仿宋" w:cs="仿宋" w:hint="eastAsia"/>
            <w:lang w:eastAsia="zh-CN"/>
          </w:rPr>
          <w:t>(二)、液压泵市场分析预测</w:t>
        </w:r>
        <w:r>
          <w:tab/>
        </w:r>
        <w:r>
          <w:fldChar w:fldCharType="begin"/>
        </w:r>
        <w:r>
          <w:instrText xml:space="preserve"> PAGEREF _Toc1888 \h </w:instrText>
        </w:r>
        <w:r>
          <w:fldChar w:fldCharType="separate"/>
        </w:r>
        <w:r>
          <w:t>4</w:t>
        </w:r>
        <w:r>
          <w:fldChar w:fldCharType="end"/>
        </w:r>
      </w:hyperlink>
    </w:p>
    <w:p>
      <w:pPr>
        <w:pStyle w:val="TOC1"/>
        <w:tabs>
          <w:tab w:val="right" w:leader="dot" w:pos="8306"/>
        </w:tabs>
      </w:pPr>
      <w:hyperlink w:anchor="_Toc7452" w:history="1">
        <w:r>
          <w:rPr>
            <w:rFonts w:ascii="仿宋" w:eastAsia="仿宋" w:hAnsi="仿宋" w:cs="仿宋" w:hint="eastAsia"/>
            <w:lang w:eastAsia="zh-CN"/>
          </w:rPr>
          <w:t>二、液压泵项目危机管理</w:t>
        </w:r>
        <w:r>
          <w:tab/>
        </w:r>
        <w:r>
          <w:fldChar w:fldCharType="begin"/>
        </w:r>
        <w:r>
          <w:instrText xml:space="preserve"> PAGEREF _Toc7452 \h </w:instrText>
        </w:r>
        <w:r>
          <w:fldChar w:fldCharType="separate"/>
        </w:r>
        <w:r>
          <w:t>4</w:t>
        </w:r>
        <w:r>
          <w:fldChar w:fldCharType="end"/>
        </w:r>
      </w:hyperlink>
    </w:p>
    <w:p>
      <w:pPr>
        <w:pStyle w:val="TOC2"/>
        <w:tabs>
          <w:tab w:val="right" w:leader="dot" w:pos="8306"/>
        </w:tabs>
      </w:pPr>
      <w:hyperlink w:anchor="_Toc22972" w:history="1">
        <w:r>
          <w:rPr>
            <w:rFonts w:ascii="仿宋" w:eastAsia="仿宋" w:hAnsi="仿宋" w:cs="仿宋" w:hint="eastAsia"/>
            <w:lang w:eastAsia="zh-CN"/>
          </w:rPr>
          <w:t>(一)、危机预警与识别</w:t>
        </w:r>
        <w:r>
          <w:tab/>
        </w:r>
        <w:r>
          <w:fldChar w:fldCharType="begin"/>
        </w:r>
        <w:r>
          <w:instrText xml:space="preserve"> PAGEREF _Toc22972 \h </w:instrText>
        </w:r>
        <w:r>
          <w:fldChar w:fldCharType="separate"/>
        </w:r>
        <w:r>
          <w:t>4</w:t>
        </w:r>
        <w:r>
          <w:fldChar w:fldCharType="end"/>
        </w:r>
      </w:hyperlink>
    </w:p>
    <w:p>
      <w:pPr>
        <w:pStyle w:val="TOC2"/>
        <w:tabs>
          <w:tab w:val="right" w:leader="dot" w:pos="8306"/>
        </w:tabs>
      </w:pPr>
      <w:hyperlink w:anchor="_Toc25998" w:history="1">
        <w:r>
          <w:rPr>
            <w:rFonts w:ascii="仿宋" w:eastAsia="仿宋" w:hAnsi="仿宋" w:cs="仿宋" w:hint="eastAsia"/>
            <w:lang w:eastAsia="zh-CN"/>
          </w:rPr>
          <w:t>(二)、危机应对与恢复</w:t>
        </w:r>
        <w:r>
          <w:tab/>
        </w:r>
        <w:r>
          <w:fldChar w:fldCharType="begin"/>
        </w:r>
        <w:r>
          <w:instrText xml:space="preserve"> PAGEREF _Toc25998 \h </w:instrText>
        </w:r>
        <w:r>
          <w:fldChar w:fldCharType="separate"/>
        </w:r>
        <w:r>
          <w:t>5</w:t>
        </w:r>
        <w:r>
          <w:fldChar w:fldCharType="end"/>
        </w:r>
      </w:hyperlink>
    </w:p>
    <w:p>
      <w:pPr>
        <w:pStyle w:val="TOC1"/>
        <w:tabs>
          <w:tab w:val="right" w:leader="dot" w:pos="8306"/>
        </w:tabs>
      </w:pPr>
      <w:hyperlink w:anchor="_Toc2934" w:history="1">
        <w:r>
          <w:rPr>
            <w:rFonts w:ascii="仿宋" w:eastAsia="仿宋" w:hAnsi="仿宋" w:cs="仿宋" w:hint="eastAsia"/>
            <w:lang w:eastAsia="zh-CN"/>
          </w:rPr>
          <w:t>三、液压泵项目可持续发展</w:t>
        </w:r>
        <w:r>
          <w:tab/>
        </w:r>
        <w:r>
          <w:fldChar w:fldCharType="begin"/>
        </w:r>
        <w:r>
          <w:instrText xml:space="preserve"> PAGEREF _Toc2934 \h </w:instrText>
        </w:r>
        <w:r>
          <w:fldChar w:fldCharType="separate"/>
        </w:r>
        <w:r>
          <w:t>7</w:t>
        </w:r>
        <w:r>
          <w:fldChar w:fldCharType="end"/>
        </w:r>
      </w:hyperlink>
    </w:p>
    <w:p>
      <w:pPr>
        <w:pStyle w:val="TOC2"/>
        <w:tabs>
          <w:tab w:val="right" w:leader="dot" w:pos="8306"/>
        </w:tabs>
      </w:pPr>
      <w:hyperlink w:anchor="_Toc21079" w:history="1">
        <w:r>
          <w:rPr>
            <w:rFonts w:ascii="仿宋" w:eastAsia="仿宋" w:hAnsi="仿宋" w:cs="仿宋" w:hint="eastAsia"/>
            <w:lang w:eastAsia="zh-CN"/>
          </w:rPr>
          <w:t>(一)、可持续战略与实践</w:t>
        </w:r>
        <w:r>
          <w:tab/>
        </w:r>
        <w:r>
          <w:fldChar w:fldCharType="begin"/>
        </w:r>
        <w:r>
          <w:instrText xml:space="preserve"> PAGEREF _Toc21079 \h </w:instrText>
        </w:r>
        <w:r>
          <w:fldChar w:fldCharType="separate"/>
        </w:r>
        <w:r>
          <w:t>7</w:t>
        </w:r>
        <w:r>
          <w:fldChar w:fldCharType="end"/>
        </w:r>
      </w:hyperlink>
    </w:p>
    <w:p>
      <w:pPr>
        <w:pStyle w:val="TOC2"/>
        <w:tabs>
          <w:tab w:val="right" w:leader="dot" w:pos="8306"/>
        </w:tabs>
      </w:pPr>
      <w:hyperlink w:anchor="_Toc21979" w:history="1">
        <w:r>
          <w:rPr>
            <w:rFonts w:ascii="仿宋" w:eastAsia="仿宋" w:hAnsi="仿宋" w:cs="仿宋" w:hint="eastAsia"/>
            <w:lang w:eastAsia="zh-CN"/>
          </w:rPr>
          <w:t>(二)、环保与社会责任</w:t>
        </w:r>
        <w:r>
          <w:tab/>
        </w:r>
        <w:r>
          <w:fldChar w:fldCharType="begin"/>
        </w:r>
        <w:r>
          <w:instrText xml:space="preserve"> PAGEREF _Toc21979 \h </w:instrText>
        </w:r>
        <w:r>
          <w:fldChar w:fldCharType="separate"/>
        </w:r>
        <w:r>
          <w:t>7</w:t>
        </w:r>
        <w:r>
          <w:fldChar w:fldCharType="end"/>
        </w:r>
      </w:hyperlink>
    </w:p>
    <w:p>
      <w:pPr>
        <w:pStyle w:val="TOC1"/>
        <w:tabs>
          <w:tab w:val="right" w:leader="dot" w:pos="8306"/>
        </w:tabs>
      </w:pPr>
      <w:hyperlink w:anchor="_Toc32004" w:history="1">
        <w:r>
          <w:rPr>
            <w:rFonts w:ascii="仿宋" w:eastAsia="仿宋" w:hAnsi="仿宋" w:cs="仿宋" w:hint="eastAsia"/>
            <w:lang w:eastAsia="zh-CN"/>
          </w:rPr>
          <w:t>四、液压泵项目概论</w:t>
        </w:r>
        <w:r>
          <w:tab/>
        </w:r>
        <w:r>
          <w:fldChar w:fldCharType="begin"/>
        </w:r>
        <w:r>
          <w:instrText xml:space="preserve"> PAGEREF _Toc32004 \h </w:instrText>
        </w:r>
        <w:r>
          <w:fldChar w:fldCharType="separate"/>
        </w:r>
        <w:r>
          <w:t>8</w:t>
        </w:r>
        <w:r>
          <w:fldChar w:fldCharType="end"/>
        </w:r>
      </w:hyperlink>
    </w:p>
    <w:p>
      <w:pPr>
        <w:pStyle w:val="TOC2"/>
        <w:tabs>
          <w:tab w:val="right" w:leader="dot" w:pos="8306"/>
        </w:tabs>
      </w:pPr>
      <w:hyperlink w:anchor="_Toc985" w:history="1">
        <w:r>
          <w:rPr>
            <w:rFonts w:ascii="仿宋" w:eastAsia="仿宋" w:hAnsi="仿宋" w:cs="仿宋" w:hint="eastAsia"/>
            <w:lang w:eastAsia="zh-CN"/>
          </w:rPr>
          <w:t>(一)、液压泵项目概况</w:t>
        </w:r>
        <w:r>
          <w:tab/>
        </w:r>
        <w:r>
          <w:fldChar w:fldCharType="begin"/>
        </w:r>
        <w:r>
          <w:instrText xml:space="preserve"> PAGEREF _Toc985 \h </w:instrText>
        </w:r>
        <w:r>
          <w:fldChar w:fldCharType="separate"/>
        </w:r>
        <w:r>
          <w:t>8</w:t>
        </w:r>
        <w:r>
          <w:fldChar w:fldCharType="end"/>
        </w:r>
      </w:hyperlink>
    </w:p>
    <w:p>
      <w:pPr>
        <w:pStyle w:val="TOC2"/>
        <w:tabs>
          <w:tab w:val="right" w:leader="dot" w:pos="8306"/>
        </w:tabs>
      </w:pPr>
      <w:hyperlink w:anchor="_Toc1563" w:history="1">
        <w:r>
          <w:rPr>
            <w:rFonts w:ascii="仿宋" w:eastAsia="仿宋" w:hAnsi="仿宋" w:cs="仿宋" w:hint="eastAsia"/>
            <w:lang w:eastAsia="zh-CN"/>
          </w:rPr>
          <w:t>(二)、液压泵项目目标</w:t>
        </w:r>
        <w:r>
          <w:tab/>
        </w:r>
        <w:r>
          <w:fldChar w:fldCharType="begin"/>
        </w:r>
        <w:r>
          <w:instrText xml:space="preserve"> PAGEREF _Toc1563 \h </w:instrText>
        </w:r>
        <w:r>
          <w:fldChar w:fldCharType="separate"/>
        </w:r>
        <w:r>
          <w:t>11</w:t>
        </w:r>
        <w:r>
          <w:fldChar w:fldCharType="end"/>
        </w:r>
      </w:hyperlink>
    </w:p>
    <w:p>
      <w:pPr>
        <w:pStyle w:val="TOC2"/>
        <w:tabs>
          <w:tab w:val="right" w:leader="dot" w:pos="8306"/>
        </w:tabs>
      </w:pPr>
      <w:hyperlink w:anchor="_Toc22526" w:history="1">
        <w:r>
          <w:rPr>
            <w:rFonts w:ascii="仿宋" w:eastAsia="仿宋" w:hAnsi="仿宋" w:cs="仿宋" w:hint="eastAsia"/>
            <w:lang w:eastAsia="zh-CN"/>
          </w:rPr>
          <w:t>(三)、液压泵项目提出的理由</w:t>
        </w:r>
        <w:r>
          <w:tab/>
        </w:r>
        <w:r>
          <w:fldChar w:fldCharType="begin"/>
        </w:r>
        <w:r>
          <w:instrText xml:space="preserve"> PAGEREF _Toc22526 \h </w:instrText>
        </w:r>
        <w:r>
          <w:fldChar w:fldCharType="separate"/>
        </w:r>
        <w:r>
          <w:t>11</w:t>
        </w:r>
        <w:r>
          <w:fldChar w:fldCharType="end"/>
        </w:r>
      </w:hyperlink>
    </w:p>
    <w:p>
      <w:pPr>
        <w:pStyle w:val="TOC2"/>
        <w:tabs>
          <w:tab w:val="right" w:leader="dot" w:pos="8306"/>
        </w:tabs>
      </w:pPr>
      <w:hyperlink w:anchor="_Toc16781" w:history="1">
        <w:r>
          <w:rPr>
            <w:rFonts w:ascii="仿宋" w:eastAsia="仿宋" w:hAnsi="仿宋" w:cs="仿宋" w:hint="eastAsia"/>
            <w:lang w:eastAsia="zh-CN"/>
          </w:rPr>
          <w:t>(四)、液压泵项目意义</w:t>
        </w:r>
        <w:r>
          <w:tab/>
        </w:r>
        <w:r>
          <w:fldChar w:fldCharType="begin"/>
        </w:r>
        <w:r>
          <w:instrText xml:space="preserve"> PAGEREF _Toc16781 \h </w:instrText>
        </w:r>
        <w:r>
          <w:fldChar w:fldCharType="separate"/>
        </w:r>
        <w:r>
          <w:t>13</w:t>
        </w:r>
        <w:r>
          <w:fldChar w:fldCharType="end"/>
        </w:r>
      </w:hyperlink>
    </w:p>
    <w:p>
      <w:pPr>
        <w:pStyle w:val="TOC2"/>
        <w:tabs>
          <w:tab w:val="right" w:leader="dot" w:pos="8306"/>
        </w:tabs>
      </w:pPr>
      <w:hyperlink w:anchor="_Toc27563" w:history="1">
        <w:r>
          <w:rPr>
            <w:rFonts w:ascii="仿宋" w:eastAsia="仿宋" w:hAnsi="仿宋" w:cs="仿宋" w:hint="eastAsia"/>
            <w:lang w:eastAsia="zh-CN"/>
          </w:rPr>
          <w:t>(五)、液压泵项目背景</w:t>
        </w:r>
        <w:r>
          <w:tab/>
        </w:r>
        <w:r>
          <w:fldChar w:fldCharType="begin"/>
        </w:r>
        <w:r>
          <w:instrText xml:space="preserve"> PAGEREF _Toc27563 \h </w:instrText>
        </w:r>
        <w:r>
          <w:fldChar w:fldCharType="separate"/>
        </w:r>
        <w:r>
          <w:t>14</w:t>
        </w:r>
        <w:r>
          <w:fldChar w:fldCharType="end"/>
        </w:r>
      </w:hyperlink>
    </w:p>
    <w:p>
      <w:pPr>
        <w:pStyle w:val="TOC1"/>
        <w:tabs>
          <w:tab w:val="right" w:leader="dot" w:pos="8306"/>
        </w:tabs>
      </w:pPr>
      <w:hyperlink w:anchor="_Toc27546" w:history="1">
        <w:r>
          <w:rPr>
            <w:rFonts w:ascii="仿宋" w:eastAsia="仿宋" w:hAnsi="仿宋" w:cs="仿宋" w:hint="eastAsia"/>
            <w:lang w:eastAsia="zh-CN"/>
          </w:rPr>
          <w:t>五、产品规划分析</w:t>
        </w:r>
        <w:r>
          <w:tab/>
        </w:r>
        <w:r>
          <w:fldChar w:fldCharType="begin"/>
        </w:r>
        <w:r>
          <w:instrText xml:space="preserve"> PAGEREF _Toc27546 \h </w:instrText>
        </w:r>
        <w:r>
          <w:fldChar w:fldCharType="separate"/>
        </w:r>
        <w:r>
          <w:t>15</w:t>
        </w:r>
        <w:r>
          <w:fldChar w:fldCharType="end"/>
        </w:r>
      </w:hyperlink>
    </w:p>
    <w:p>
      <w:pPr>
        <w:pStyle w:val="TOC2"/>
        <w:tabs>
          <w:tab w:val="right" w:leader="dot" w:pos="8306"/>
        </w:tabs>
      </w:pPr>
      <w:hyperlink w:anchor="_Toc6370" w:history="1">
        <w:r>
          <w:rPr>
            <w:rFonts w:ascii="仿宋" w:eastAsia="仿宋" w:hAnsi="仿宋" w:cs="仿宋" w:hint="eastAsia"/>
            <w:lang w:eastAsia="zh-CN"/>
          </w:rPr>
          <w:t>(一)、产品规划</w:t>
        </w:r>
        <w:r>
          <w:tab/>
        </w:r>
        <w:r>
          <w:fldChar w:fldCharType="begin"/>
        </w:r>
        <w:r>
          <w:instrText xml:space="preserve"> PAGEREF _Toc6370 \h </w:instrText>
        </w:r>
        <w:r>
          <w:fldChar w:fldCharType="separate"/>
        </w:r>
        <w:r>
          <w:t>15</w:t>
        </w:r>
        <w:r>
          <w:fldChar w:fldCharType="end"/>
        </w:r>
      </w:hyperlink>
    </w:p>
    <w:p>
      <w:pPr>
        <w:pStyle w:val="TOC2"/>
        <w:tabs>
          <w:tab w:val="right" w:leader="dot" w:pos="8306"/>
        </w:tabs>
      </w:pPr>
      <w:hyperlink w:anchor="_Toc20989" w:history="1">
        <w:r>
          <w:rPr>
            <w:rFonts w:ascii="仿宋" w:eastAsia="仿宋" w:hAnsi="仿宋" w:cs="仿宋" w:hint="eastAsia"/>
            <w:lang w:eastAsia="zh-CN"/>
          </w:rPr>
          <w:t>(二)、建设规模</w:t>
        </w:r>
        <w:r>
          <w:tab/>
        </w:r>
        <w:r>
          <w:fldChar w:fldCharType="begin"/>
        </w:r>
        <w:r>
          <w:instrText xml:space="preserve"> PAGEREF _Toc20989 \h </w:instrText>
        </w:r>
        <w:r>
          <w:fldChar w:fldCharType="separate"/>
        </w:r>
        <w:r>
          <w:t>15</w:t>
        </w:r>
        <w:r>
          <w:fldChar w:fldCharType="end"/>
        </w:r>
      </w:hyperlink>
    </w:p>
    <w:p>
      <w:pPr>
        <w:pStyle w:val="TOC1"/>
        <w:tabs>
          <w:tab w:val="right" w:leader="dot" w:pos="8306"/>
        </w:tabs>
      </w:pPr>
      <w:hyperlink w:anchor="_Toc19267" w:history="1">
        <w:r>
          <w:rPr>
            <w:rFonts w:ascii="仿宋" w:eastAsia="仿宋" w:hAnsi="仿宋" w:cs="仿宋" w:hint="eastAsia"/>
            <w:lang w:eastAsia="zh-CN"/>
          </w:rPr>
          <w:t>六、液压泵项目绩效评估</w:t>
        </w:r>
        <w:r>
          <w:tab/>
        </w:r>
        <w:r>
          <w:fldChar w:fldCharType="begin"/>
        </w:r>
        <w:r>
          <w:instrText xml:space="preserve"> PAGEREF _Toc19267 \h </w:instrText>
        </w:r>
        <w:r>
          <w:fldChar w:fldCharType="separate"/>
        </w:r>
        <w:r>
          <w:t>17</w:t>
        </w:r>
        <w:r>
          <w:fldChar w:fldCharType="end"/>
        </w:r>
      </w:hyperlink>
    </w:p>
    <w:p>
      <w:pPr>
        <w:pStyle w:val="TOC2"/>
        <w:tabs>
          <w:tab w:val="right" w:leader="dot" w:pos="8306"/>
        </w:tabs>
      </w:pPr>
      <w:hyperlink w:anchor="_Toc31582" w:history="1">
        <w:r>
          <w:rPr>
            <w:rFonts w:ascii="仿宋" w:eastAsia="仿宋" w:hAnsi="仿宋" w:cs="仿宋" w:hint="eastAsia"/>
            <w:lang w:eastAsia="zh-CN"/>
          </w:rPr>
          <w:t>(一)、绩效评估指标</w:t>
        </w:r>
        <w:r>
          <w:tab/>
        </w:r>
        <w:r>
          <w:fldChar w:fldCharType="begin"/>
        </w:r>
        <w:r>
          <w:instrText xml:space="preserve"> PAGEREF _Toc31582 \h </w:instrText>
        </w:r>
        <w:r>
          <w:fldChar w:fldCharType="separate"/>
        </w:r>
        <w:r>
          <w:t>17</w:t>
        </w:r>
        <w:r>
          <w:fldChar w:fldCharType="end"/>
        </w:r>
      </w:hyperlink>
    </w:p>
    <w:p>
      <w:pPr>
        <w:pStyle w:val="TOC2"/>
        <w:tabs>
          <w:tab w:val="right" w:leader="dot" w:pos="8306"/>
        </w:tabs>
      </w:pPr>
      <w:hyperlink w:anchor="_Toc14905" w:history="1">
        <w:r>
          <w:rPr>
            <w:rFonts w:ascii="仿宋" w:eastAsia="仿宋" w:hAnsi="仿宋" w:cs="仿宋" w:hint="eastAsia"/>
            <w:lang w:eastAsia="zh-CN"/>
          </w:rPr>
          <w:t>(二)、绩效评估方法</w:t>
        </w:r>
        <w:r>
          <w:tab/>
        </w:r>
        <w:r>
          <w:fldChar w:fldCharType="begin"/>
        </w:r>
        <w:r>
          <w:instrText xml:space="preserve"> PAGEREF _Toc14905 \h </w:instrText>
        </w:r>
        <w:r>
          <w:fldChar w:fldCharType="separate"/>
        </w:r>
        <w:r>
          <w:t>18</w:t>
        </w:r>
        <w:r>
          <w:fldChar w:fldCharType="end"/>
        </w:r>
      </w:hyperlink>
    </w:p>
    <w:p>
      <w:pPr>
        <w:pStyle w:val="TOC2"/>
        <w:tabs>
          <w:tab w:val="right" w:leader="dot" w:pos="8306"/>
        </w:tabs>
      </w:pPr>
      <w:hyperlink w:anchor="_Toc26451" w:history="1">
        <w:r>
          <w:rPr>
            <w:rFonts w:ascii="仿宋" w:eastAsia="仿宋" w:hAnsi="仿宋" w:cs="仿宋" w:hint="eastAsia"/>
            <w:lang w:eastAsia="zh-CN"/>
          </w:rPr>
          <w:t>(三)、绩效评估周期</w:t>
        </w:r>
        <w:r>
          <w:tab/>
        </w:r>
        <w:r>
          <w:fldChar w:fldCharType="begin"/>
        </w:r>
        <w:r>
          <w:instrText xml:space="preserve"> PAGEREF _Toc26451 \h </w:instrText>
        </w:r>
        <w:r>
          <w:fldChar w:fldCharType="separate"/>
        </w:r>
        <w:r>
          <w:t>19</w:t>
        </w:r>
        <w:r>
          <w:fldChar w:fldCharType="end"/>
        </w:r>
      </w:hyperlink>
    </w:p>
    <w:p>
      <w:pPr>
        <w:pStyle w:val="TOC1"/>
        <w:tabs>
          <w:tab w:val="right" w:leader="dot" w:pos="8306"/>
        </w:tabs>
      </w:pPr>
      <w:hyperlink w:anchor="_Toc23922" w:history="1">
        <w:r>
          <w:rPr>
            <w:rFonts w:ascii="仿宋" w:eastAsia="仿宋" w:hAnsi="仿宋" w:cs="仿宋" w:hint="eastAsia"/>
            <w:lang w:eastAsia="zh-CN"/>
          </w:rPr>
          <w:t>七、液压泵项目社会影响</w:t>
        </w:r>
        <w:r>
          <w:tab/>
        </w:r>
        <w:r>
          <w:fldChar w:fldCharType="begin"/>
        </w:r>
        <w:r>
          <w:instrText xml:space="preserve"> PAGEREF _Toc23922 \h </w:instrText>
        </w:r>
        <w:r>
          <w:fldChar w:fldCharType="separate"/>
        </w:r>
        <w:r>
          <w:t>20</w:t>
        </w:r>
        <w:r>
          <w:fldChar w:fldCharType="end"/>
        </w:r>
      </w:hyperlink>
    </w:p>
    <w:p>
      <w:pPr>
        <w:pStyle w:val="TOC2"/>
        <w:tabs>
          <w:tab w:val="right" w:leader="dot" w:pos="8306"/>
        </w:tabs>
      </w:pPr>
      <w:hyperlink w:anchor="_Toc4991" w:history="1">
        <w:r>
          <w:rPr>
            <w:rFonts w:ascii="仿宋" w:eastAsia="仿宋" w:hAnsi="仿宋" w:cs="仿宋" w:hint="eastAsia"/>
            <w:lang w:eastAsia="zh-CN"/>
          </w:rPr>
          <w:t>(一)、社会责任与义务</w:t>
        </w:r>
        <w:r>
          <w:tab/>
        </w:r>
        <w:r>
          <w:fldChar w:fldCharType="begin"/>
        </w:r>
        <w:r>
          <w:instrText xml:space="preserve"> PAGEREF _Toc4991 \h </w:instrText>
        </w:r>
        <w:r>
          <w:fldChar w:fldCharType="separate"/>
        </w:r>
        <w:r>
          <w:t>20</w:t>
        </w:r>
        <w:r>
          <w:fldChar w:fldCharType="end"/>
        </w:r>
      </w:hyperlink>
    </w:p>
    <w:p>
      <w:pPr>
        <w:pStyle w:val="TOC2"/>
        <w:tabs>
          <w:tab w:val="right" w:leader="dot" w:pos="8306"/>
        </w:tabs>
      </w:pPr>
      <w:hyperlink w:anchor="_Toc13832" w:history="1">
        <w:r>
          <w:rPr>
            <w:rFonts w:ascii="仿宋" w:eastAsia="仿宋" w:hAnsi="仿宋" w:cs="仿宋" w:hint="eastAsia"/>
            <w:lang w:eastAsia="zh-CN"/>
          </w:rPr>
          <w:t>(二)、社会参与与沟通</w:t>
        </w:r>
        <w:r>
          <w:tab/>
        </w:r>
        <w:r>
          <w:fldChar w:fldCharType="begin"/>
        </w:r>
        <w:r>
          <w:instrText xml:space="preserve"> PAGEREF _Toc13832 \h </w:instrText>
        </w:r>
        <w:r>
          <w:fldChar w:fldCharType="separate"/>
        </w:r>
        <w:r>
          <w:t>20</w:t>
        </w:r>
        <w:r>
          <w:fldChar w:fldCharType="end"/>
        </w:r>
      </w:hyperlink>
    </w:p>
    <w:p>
      <w:pPr>
        <w:pStyle w:val="TOC1"/>
        <w:tabs>
          <w:tab w:val="right" w:leader="dot" w:pos="8306"/>
        </w:tabs>
      </w:pPr>
      <w:hyperlink w:anchor="_Toc5774" w:history="1">
        <w:r>
          <w:rPr>
            <w:rFonts w:ascii="仿宋" w:eastAsia="仿宋" w:hAnsi="仿宋" w:cs="仿宋" w:hint="eastAsia"/>
            <w:lang w:eastAsia="zh-CN"/>
          </w:rPr>
          <w:t>八、液压泵项目环境影响分析</w:t>
        </w:r>
        <w:r>
          <w:tab/>
        </w:r>
        <w:r>
          <w:fldChar w:fldCharType="begin"/>
        </w:r>
        <w:r>
          <w:instrText xml:space="preserve"> PAGEREF _Toc5774 \h </w:instrText>
        </w:r>
        <w:r>
          <w:fldChar w:fldCharType="separate"/>
        </w:r>
        <w:r>
          <w:t>21</w:t>
        </w:r>
        <w:r>
          <w:fldChar w:fldCharType="end"/>
        </w:r>
      </w:hyperlink>
    </w:p>
    <w:p>
      <w:pPr>
        <w:pStyle w:val="TOC2"/>
        <w:tabs>
          <w:tab w:val="right" w:leader="dot" w:pos="8306"/>
        </w:tabs>
      </w:pPr>
      <w:hyperlink w:anchor="_Toc6667" w:history="1">
        <w:r>
          <w:rPr>
            <w:rFonts w:ascii="仿宋" w:eastAsia="仿宋" w:hAnsi="仿宋" w:cs="仿宋" w:hint="eastAsia"/>
            <w:lang w:eastAsia="zh-CN"/>
          </w:rPr>
          <w:t>(一)、建设区域环境质量现状</w:t>
        </w:r>
        <w:r>
          <w:tab/>
        </w:r>
        <w:r>
          <w:fldChar w:fldCharType="begin"/>
        </w:r>
        <w:r>
          <w:instrText xml:space="preserve"> PAGEREF _Toc6667 \h </w:instrText>
        </w:r>
        <w:r>
          <w:fldChar w:fldCharType="separate"/>
        </w:r>
        <w:r>
          <w:t>21</w:t>
        </w:r>
        <w:r>
          <w:fldChar w:fldCharType="end"/>
        </w:r>
      </w:hyperlink>
    </w:p>
    <w:p>
      <w:pPr>
        <w:pStyle w:val="TOC2"/>
        <w:tabs>
          <w:tab w:val="right" w:leader="dot" w:pos="8306"/>
        </w:tabs>
      </w:pPr>
      <w:hyperlink w:anchor="_Toc26649" w:history="1">
        <w:r>
          <w:rPr>
            <w:rFonts w:ascii="仿宋" w:eastAsia="仿宋" w:hAnsi="仿宋" w:cs="仿宋" w:hint="eastAsia"/>
            <w:lang w:eastAsia="zh-CN"/>
          </w:rPr>
          <w:t>(二)、建设期环境保护</w:t>
        </w:r>
        <w:r>
          <w:tab/>
        </w:r>
        <w:r>
          <w:fldChar w:fldCharType="begin"/>
        </w:r>
        <w:r>
          <w:instrText xml:space="preserve"> PAGEREF _Toc26649 \h </w:instrText>
        </w:r>
        <w:r>
          <w:fldChar w:fldCharType="separate"/>
        </w:r>
        <w:r>
          <w:t>23</w:t>
        </w:r>
        <w:r>
          <w:fldChar w:fldCharType="end"/>
        </w:r>
      </w:hyperlink>
    </w:p>
    <w:p>
      <w:pPr>
        <w:pStyle w:val="TOC2"/>
        <w:tabs>
          <w:tab w:val="right" w:leader="dot" w:pos="8306"/>
        </w:tabs>
      </w:pPr>
      <w:hyperlink w:anchor="_Toc23886" w:history="1">
        <w:r>
          <w:rPr>
            <w:rFonts w:ascii="仿宋" w:eastAsia="仿宋" w:hAnsi="仿宋" w:cs="仿宋" w:hint="eastAsia"/>
            <w:lang w:eastAsia="zh-CN"/>
          </w:rPr>
          <w:t>(三)、运营期环境保护</w:t>
        </w:r>
        <w:r>
          <w:tab/>
        </w:r>
        <w:r>
          <w:fldChar w:fldCharType="begin"/>
        </w:r>
        <w:r>
          <w:instrText xml:space="preserve"> PAGEREF _Toc23886 \h </w:instrText>
        </w:r>
        <w:r>
          <w:fldChar w:fldCharType="separate"/>
        </w:r>
        <w:r>
          <w:t>24</w:t>
        </w:r>
        <w:r>
          <w:fldChar w:fldCharType="end"/>
        </w:r>
      </w:hyperlink>
    </w:p>
    <w:p>
      <w:pPr>
        <w:pStyle w:val="TOC2"/>
        <w:tabs>
          <w:tab w:val="right" w:leader="dot" w:pos="8306"/>
        </w:tabs>
      </w:pPr>
      <w:hyperlink w:anchor="_Toc25794" w:history="1">
        <w:r>
          <w:rPr>
            <w:rFonts w:ascii="仿宋" w:eastAsia="仿宋" w:hAnsi="仿宋" w:cs="仿宋" w:hint="eastAsia"/>
            <w:lang w:eastAsia="zh-CN"/>
          </w:rPr>
          <w:t>(四)、液压泵项目建设对区域经济的影响</w:t>
        </w:r>
        <w:r>
          <w:tab/>
        </w:r>
        <w:r>
          <w:fldChar w:fldCharType="begin"/>
        </w:r>
        <w:r>
          <w:instrText xml:space="preserve"> PAGEREF _Toc25794 \h </w:instrText>
        </w:r>
        <w:r>
          <w:fldChar w:fldCharType="separate"/>
        </w:r>
        <w:r>
          <w:t>26</w:t>
        </w:r>
        <w:r>
          <w:fldChar w:fldCharType="end"/>
        </w:r>
      </w:hyperlink>
    </w:p>
    <w:p>
      <w:pPr>
        <w:pStyle w:val="TOC2"/>
        <w:tabs>
          <w:tab w:val="right" w:leader="dot" w:pos="8306"/>
        </w:tabs>
      </w:pPr>
      <w:hyperlink w:anchor="_Toc18850" w:history="1">
        <w:r>
          <w:rPr>
            <w:rFonts w:ascii="仿宋" w:eastAsia="仿宋" w:hAnsi="仿宋" w:cs="仿宋" w:hint="eastAsia"/>
            <w:lang w:eastAsia="zh-CN"/>
          </w:rPr>
          <w:t>(五)、废弃物处理</w:t>
        </w:r>
        <w:r>
          <w:tab/>
        </w:r>
        <w:r>
          <w:fldChar w:fldCharType="begin"/>
        </w:r>
        <w:r>
          <w:instrText xml:space="preserve"> PAGEREF _Toc18850 \h </w:instrText>
        </w:r>
        <w:r>
          <w:fldChar w:fldCharType="separate"/>
        </w:r>
        <w:r>
          <w:t>27</w:t>
        </w:r>
        <w:r>
          <w:fldChar w:fldCharType="end"/>
        </w:r>
      </w:hyperlink>
    </w:p>
    <w:p>
      <w:pPr>
        <w:pStyle w:val="TOC2"/>
        <w:tabs>
          <w:tab w:val="right" w:leader="dot" w:pos="8306"/>
        </w:tabs>
      </w:pPr>
      <w:hyperlink w:anchor="_Toc22525" w:history="1">
        <w:r>
          <w:rPr>
            <w:rFonts w:ascii="仿宋" w:eastAsia="仿宋" w:hAnsi="仿宋" w:cs="仿宋" w:hint="eastAsia"/>
            <w:lang w:eastAsia="zh-CN"/>
          </w:rPr>
          <w:t>(六)、特殊环境影响分析</w:t>
        </w:r>
        <w:r>
          <w:tab/>
        </w:r>
        <w:r>
          <w:fldChar w:fldCharType="begin"/>
        </w:r>
        <w:r>
          <w:instrText xml:space="preserve"> PAGEREF _Toc22525 \h </w:instrText>
        </w:r>
        <w:r>
          <w:fldChar w:fldCharType="separate"/>
        </w:r>
        <w:r>
          <w:t>29</w:t>
        </w:r>
        <w:r>
          <w:fldChar w:fldCharType="end"/>
        </w:r>
      </w:hyperlink>
    </w:p>
    <w:p>
      <w:pPr>
        <w:pStyle w:val="TOC2"/>
        <w:tabs>
          <w:tab w:val="right" w:leader="dot" w:pos="8306"/>
        </w:tabs>
      </w:pPr>
      <w:hyperlink w:anchor="_Toc10726" w:history="1">
        <w:r>
          <w:rPr>
            <w:rFonts w:ascii="仿宋" w:eastAsia="仿宋" w:hAnsi="仿宋" w:cs="仿宋" w:hint="eastAsia"/>
            <w:lang w:eastAsia="zh-CN"/>
          </w:rPr>
          <w:t>(七)、清洁生产</w:t>
        </w:r>
        <w:r>
          <w:tab/>
        </w:r>
        <w:r>
          <w:fldChar w:fldCharType="begin"/>
        </w:r>
        <w:r>
          <w:instrText xml:space="preserve"> PAGEREF _Toc10726 \h </w:instrText>
        </w:r>
        <w:r>
          <w:fldChar w:fldCharType="separate"/>
        </w:r>
        <w:r>
          <w:t>30</w:t>
        </w:r>
        <w:r>
          <w:fldChar w:fldCharType="end"/>
        </w:r>
      </w:hyperlink>
    </w:p>
    <w:p>
      <w:pPr>
        <w:pStyle w:val="TOC2"/>
        <w:tabs>
          <w:tab w:val="right" w:leader="dot" w:pos="8306"/>
        </w:tabs>
      </w:pPr>
      <w:hyperlink w:anchor="_Toc24938" w:history="1">
        <w:r>
          <w:rPr>
            <w:rFonts w:ascii="仿宋" w:eastAsia="仿宋" w:hAnsi="仿宋" w:cs="仿宋" w:hint="eastAsia"/>
            <w:lang w:eastAsia="zh-CN"/>
          </w:rPr>
          <w:t>(八)、环境保护综合评价</w:t>
        </w:r>
        <w:r>
          <w:tab/>
        </w:r>
        <w:r>
          <w:fldChar w:fldCharType="begin"/>
        </w:r>
        <w:r>
          <w:instrText xml:space="preserve"> PAGEREF _Toc24938 \h </w:instrText>
        </w:r>
        <w:r>
          <w:fldChar w:fldCharType="separate"/>
        </w:r>
        <w:r>
          <w:t>31</w:t>
        </w:r>
        <w:r>
          <w:fldChar w:fldCharType="end"/>
        </w:r>
      </w:hyperlink>
    </w:p>
    <w:p>
      <w:pPr>
        <w:pStyle w:val="TOC1"/>
        <w:tabs>
          <w:tab w:val="right" w:leader="dot" w:pos="8306"/>
        </w:tabs>
      </w:pPr>
      <w:hyperlink w:anchor="_Toc1683" w:history="1">
        <w:r>
          <w:rPr>
            <w:rFonts w:ascii="仿宋" w:eastAsia="仿宋" w:hAnsi="仿宋" w:cs="仿宋" w:hint="eastAsia"/>
            <w:lang w:eastAsia="zh-CN"/>
          </w:rPr>
          <w:t>九、生产安全保护</w:t>
        </w:r>
        <w:r>
          <w:tab/>
        </w:r>
        <w:r>
          <w:fldChar w:fldCharType="begin"/>
        </w:r>
        <w:r>
          <w:instrText xml:space="preserve"> PAGEREF _Toc1683 \h </w:instrText>
        </w:r>
        <w:r>
          <w:fldChar w:fldCharType="separate"/>
        </w:r>
        <w:r>
          <w:t>32</w:t>
        </w:r>
        <w:r>
          <w:fldChar w:fldCharType="end"/>
        </w:r>
      </w:hyperlink>
    </w:p>
    <w:p>
      <w:pPr>
        <w:pStyle w:val="TOC2"/>
        <w:tabs>
          <w:tab w:val="right" w:leader="dot" w:pos="8306"/>
        </w:tabs>
      </w:pPr>
      <w:hyperlink w:anchor="_Toc31143" w:history="1">
        <w:r>
          <w:rPr>
            <w:rFonts w:ascii="仿宋" w:eastAsia="仿宋" w:hAnsi="仿宋" w:cs="仿宋" w:hint="eastAsia"/>
            <w:lang w:eastAsia="zh-CN"/>
          </w:rPr>
          <w:t>(一)、消防安全</w:t>
        </w:r>
        <w:r>
          <w:tab/>
        </w:r>
        <w:r>
          <w:fldChar w:fldCharType="begin"/>
        </w:r>
        <w:r>
          <w:instrText xml:space="preserve"> PAGEREF _Toc31143 \h </w:instrText>
        </w:r>
        <w:r>
          <w:fldChar w:fldCharType="separate"/>
        </w:r>
        <w:r>
          <w:t>32</w:t>
        </w:r>
        <w:r>
          <w:fldChar w:fldCharType="end"/>
        </w:r>
      </w:hyperlink>
    </w:p>
    <w:p>
      <w:pPr>
        <w:pStyle w:val="TOC2"/>
        <w:tabs>
          <w:tab w:val="right" w:leader="dot" w:pos="8306"/>
        </w:tabs>
      </w:pPr>
      <w:hyperlink w:anchor="_Toc26542" w:history="1">
        <w:r>
          <w:rPr>
            <w:rFonts w:ascii="仿宋" w:eastAsia="仿宋" w:hAnsi="仿宋" w:cs="仿宋" w:hint="eastAsia"/>
            <w:lang w:eastAsia="zh-CN"/>
          </w:rPr>
          <w:t>(二)、防火防爆总图布置措施</w:t>
        </w:r>
        <w:r>
          <w:tab/>
        </w:r>
        <w:r>
          <w:fldChar w:fldCharType="begin"/>
        </w:r>
        <w:r>
          <w:instrText xml:space="preserve"> PAGEREF _Toc26542 \h </w:instrText>
        </w:r>
        <w:r>
          <w:fldChar w:fldCharType="separate"/>
        </w:r>
        <w:r>
          <w:t>33</w:t>
        </w:r>
        <w:r>
          <w:fldChar w:fldCharType="end"/>
        </w:r>
      </w:hyperlink>
    </w:p>
    <w:p>
      <w:pPr>
        <w:pStyle w:val="TOC2"/>
        <w:tabs>
          <w:tab w:val="right" w:leader="dot" w:pos="8306"/>
        </w:tabs>
      </w:pPr>
      <w:hyperlink w:anchor="_Toc15104" w:history="1">
        <w:r>
          <w:rPr>
            <w:rFonts w:ascii="仿宋" w:eastAsia="仿宋" w:hAnsi="仿宋" w:cs="仿宋" w:hint="eastAsia"/>
            <w:lang w:eastAsia="zh-CN"/>
          </w:rPr>
          <w:t>(三)、自然灾害防范措施</w:t>
        </w:r>
        <w:r>
          <w:tab/>
        </w:r>
        <w:r>
          <w:fldChar w:fldCharType="begin"/>
        </w:r>
        <w:r>
          <w:instrText xml:space="preserve"> PAGEREF _Toc15104 \h </w:instrText>
        </w:r>
        <w:r>
          <w:fldChar w:fldCharType="separate"/>
        </w:r>
        <w:r>
          <w:t>34</w:t>
        </w:r>
        <w:r>
          <w:fldChar w:fldCharType="end"/>
        </w:r>
      </w:hyperlink>
    </w:p>
    <w:p>
      <w:pPr>
        <w:pStyle w:val="TOC2"/>
        <w:tabs>
          <w:tab w:val="right" w:leader="dot" w:pos="8306"/>
        </w:tabs>
      </w:pPr>
      <w:hyperlink w:anchor="_Toc20295" w:history="1">
        <w:r>
          <w:rPr>
            <w:rFonts w:ascii="仿宋" w:eastAsia="仿宋" w:hAnsi="仿宋" w:cs="仿宋" w:hint="eastAsia"/>
            <w:lang w:eastAsia="zh-CN"/>
          </w:rPr>
          <w:t>(四)、安全色及安全标志使用要求</w:t>
        </w:r>
        <w:r>
          <w:tab/>
        </w:r>
        <w:r>
          <w:fldChar w:fldCharType="begin"/>
        </w:r>
        <w:r>
          <w:instrText xml:space="preserve"> PAGEREF _Toc20295 \h </w:instrText>
        </w:r>
        <w:r>
          <w:fldChar w:fldCharType="separate"/>
        </w:r>
        <w:r>
          <w:t>35</w:t>
        </w:r>
        <w:r>
          <w:fldChar w:fldCharType="end"/>
        </w:r>
      </w:hyperlink>
    </w:p>
    <w:p>
      <w:pPr>
        <w:pStyle w:val="TOC2"/>
        <w:tabs>
          <w:tab w:val="right" w:leader="dot" w:pos="8306"/>
        </w:tabs>
      </w:pPr>
      <w:hyperlink w:anchor="_Toc29809" w:history="1">
        <w:r>
          <w:rPr>
            <w:rFonts w:ascii="仿宋" w:eastAsia="仿宋" w:hAnsi="仿宋" w:cs="仿宋" w:hint="eastAsia"/>
            <w:lang w:eastAsia="zh-CN"/>
          </w:rPr>
          <w:t>(五)、防尘防毒措施</w:t>
        </w:r>
        <w:r>
          <w:tab/>
        </w:r>
        <w:r>
          <w:fldChar w:fldCharType="begin"/>
        </w:r>
        <w:r>
          <w:instrText xml:space="preserve"> PAGEREF _Toc29809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53" w:history="1">
        <w:r>
          <w:rPr>
            <w:rFonts w:ascii="仿宋" w:eastAsia="仿宋" w:hAnsi="仿宋" w:cs="仿宋" w:hint="eastAsia"/>
            <w:lang w:eastAsia="zh-CN"/>
          </w:rPr>
          <w:t>(六)、防静电、触电防护及防雷措施</w:t>
        </w:r>
        <w:r>
          <w:tab/>
        </w:r>
        <w:r>
          <w:fldChar w:fldCharType="begin"/>
        </w:r>
        <w:r>
          <w:instrText xml:space="preserve"> PAGEREF _Toc30953 \h </w:instrText>
        </w:r>
        <w:r>
          <w:fldChar w:fldCharType="separate"/>
        </w:r>
        <w:r>
          <w:t>37</w:t>
        </w:r>
        <w:r>
          <w:fldChar w:fldCharType="end"/>
        </w:r>
      </w:hyperlink>
    </w:p>
    <w:p>
      <w:pPr>
        <w:pStyle w:val="TOC2"/>
        <w:tabs>
          <w:tab w:val="right" w:leader="dot" w:pos="8306"/>
        </w:tabs>
      </w:pPr>
      <w:hyperlink w:anchor="_Toc459" w:history="1">
        <w:r>
          <w:rPr>
            <w:rFonts w:ascii="仿宋" w:eastAsia="仿宋" w:hAnsi="仿宋" w:cs="仿宋" w:hint="eastAsia"/>
            <w:lang w:eastAsia="zh-CN"/>
          </w:rPr>
          <w:t>(七)、机械设备安全保障措施</w:t>
        </w:r>
        <w:r>
          <w:tab/>
        </w:r>
        <w:r>
          <w:fldChar w:fldCharType="begin"/>
        </w:r>
        <w:r>
          <w:instrText xml:space="preserve"> PAGEREF _Toc459 \h </w:instrText>
        </w:r>
        <w:r>
          <w:fldChar w:fldCharType="separate"/>
        </w:r>
        <w:r>
          <w:t>38</w:t>
        </w:r>
        <w:r>
          <w:fldChar w:fldCharType="end"/>
        </w:r>
      </w:hyperlink>
    </w:p>
    <w:p>
      <w:pPr>
        <w:pStyle w:val="TOC1"/>
        <w:tabs>
          <w:tab w:val="right" w:leader="dot" w:pos="8306"/>
        </w:tabs>
      </w:pPr>
      <w:hyperlink w:anchor="_Toc3506" w:history="1">
        <w:r>
          <w:rPr>
            <w:rFonts w:ascii="仿宋" w:eastAsia="仿宋" w:hAnsi="仿宋" w:cs="仿宋" w:hint="eastAsia"/>
            <w:lang w:eastAsia="zh-CN"/>
          </w:rPr>
          <w:t>十、液压泵项目经营效益</w:t>
        </w:r>
        <w:r>
          <w:tab/>
        </w:r>
        <w:r>
          <w:fldChar w:fldCharType="begin"/>
        </w:r>
        <w:r>
          <w:instrText xml:space="preserve"> PAGEREF _Toc3506 \h </w:instrText>
        </w:r>
        <w:r>
          <w:fldChar w:fldCharType="separate"/>
        </w:r>
        <w:r>
          <w:t>40</w:t>
        </w:r>
        <w:r>
          <w:fldChar w:fldCharType="end"/>
        </w:r>
      </w:hyperlink>
    </w:p>
    <w:p>
      <w:pPr>
        <w:pStyle w:val="TOC2"/>
        <w:tabs>
          <w:tab w:val="right" w:leader="dot" w:pos="8306"/>
        </w:tabs>
      </w:pPr>
      <w:hyperlink w:anchor="_Toc31238" w:history="1">
        <w:r>
          <w:rPr>
            <w:rFonts w:ascii="仿宋" w:eastAsia="仿宋" w:hAnsi="仿宋" w:cs="仿宋" w:hint="eastAsia"/>
            <w:lang w:eastAsia="zh-CN"/>
          </w:rPr>
          <w:t>(一)、经济评价财务测算</w:t>
        </w:r>
        <w:r>
          <w:tab/>
        </w:r>
        <w:r>
          <w:fldChar w:fldCharType="begin"/>
        </w:r>
        <w:r>
          <w:instrText xml:space="preserve"> PAGEREF _Toc31238 \h </w:instrText>
        </w:r>
        <w:r>
          <w:fldChar w:fldCharType="separate"/>
        </w:r>
        <w:r>
          <w:t>40</w:t>
        </w:r>
        <w:r>
          <w:fldChar w:fldCharType="end"/>
        </w:r>
      </w:hyperlink>
    </w:p>
    <w:p>
      <w:pPr>
        <w:pStyle w:val="TOC2"/>
        <w:tabs>
          <w:tab w:val="right" w:leader="dot" w:pos="8306"/>
        </w:tabs>
      </w:pPr>
      <w:hyperlink w:anchor="_Toc14818" w:history="1">
        <w:r>
          <w:rPr>
            <w:rFonts w:ascii="仿宋" w:eastAsia="仿宋" w:hAnsi="仿宋" w:cs="仿宋" w:hint="eastAsia"/>
            <w:lang w:eastAsia="zh-CN"/>
          </w:rPr>
          <w:t>(二)、液压泵项目盈利能力分析</w:t>
        </w:r>
        <w:r>
          <w:tab/>
        </w:r>
        <w:r>
          <w:fldChar w:fldCharType="begin"/>
        </w:r>
        <w:r>
          <w:instrText xml:space="preserve"> PAGEREF _Toc14818 \h </w:instrText>
        </w:r>
        <w:r>
          <w:fldChar w:fldCharType="separate"/>
        </w:r>
        <w:r>
          <w:t>41</w:t>
        </w:r>
        <w:r>
          <w:fldChar w:fldCharType="end"/>
        </w:r>
      </w:hyperlink>
    </w:p>
    <w:p>
      <w:pPr>
        <w:pStyle w:val="TOC1"/>
        <w:tabs>
          <w:tab w:val="right" w:leader="dot" w:pos="8306"/>
        </w:tabs>
      </w:pPr>
      <w:hyperlink w:anchor="_Toc3321" w:history="1">
        <w:r>
          <w:rPr>
            <w:rFonts w:ascii="仿宋" w:eastAsia="仿宋" w:hAnsi="仿宋" w:cs="仿宋" w:hint="eastAsia"/>
            <w:lang w:eastAsia="zh-CN"/>
          </w:rPr>
          <w:t>十一、液压泵项目计划安排</w:t>
        </w:r>
        <w:r>
          <w:tab/>
        </w:r>
        <w:r>
          <w:fldChar w:fldCharType="begin"/>
        </w:r>
        <w:r>
          <w:instrText xml:space="preserve"> PAGEREF _Toc3321 \h </w:instrText>
        </w:r>
        <w:r>
          <w:fldChar w:fldCharType="separate"/>
        </w:r>
        <w:r>
          <w:t>42</w:t>
        </w:r>
        <w:r>
          <w:fldChar w:fldCharType="end"/>
        </w:r>
      </w:hyperlink>
    </w:p>
    <w:p>
      <w:pPr>
        <w:pStyle w:val="TOC2"/>
        <w:tabs>
          <w:tab w:val="right" w:leader="dot" w:pos="8306"/>
        </w:tabs>
      </w:pPr>
      <w:hyperlink w:anchor="_Toc14368" w:history="1">
        <w:r>
          <w:rPr>
            <w:rFonts w:ascii="仿宋" w:eastAsia="仿宋" w:hAnsi="仿宋" w:cs="仿宋" w:hint="eastAsia"/>
            <w:lang w:eastAsia="zh-CN"/>
          </w:rPr>
          <w:t>(一)、建设周期</w:t>
        </w:r>
        <w:r>
          <w:tab/>
        </w:r>
        <w:r>
          <w:fldChar w:fldCharType="begin"/>
        </w:r>
        <w:r>
          <w:instrText xml:space="preserve"> PAGEREF _Toc14368 \h </w:instrText>
        </w:r>
        <w:r>
          <w:fldChar w:fldCharType="separate"/>
        </w:r>
        <w:r>
          <w:t>42</w:t>
        </w:r>
        <w:r>
          <w:fldChar w:fldCharType="end"/>
        </w:r>
      </w:hyperlink>
    </w:p>
    <w:p>
      <w:pPr>
        <w:pStyle w:val="TOC2"/>
        <w:tabs>
          <w:tab w:val="right" w:leader="dot" w:pos="8306"/>
        </w:tabs>
      </w:pPr>
      <w:hyperlink w:anchor="_Toc29720" w:history="1">
        <w:r>
          <w:rPr>
            <w:rFonts w:ascii="仿宋" w:eastAsia="仿宋" w:hAnsi="仿宋" w:cs="仿宋" w:hint="eastAsia"/>
            <w:lang w:eastAsia="zh-CN"/>
          </w:rPr>
          <w:t>(二)、建设进度</w:t>
        </w:r>
        <w:r>
          <w:tab/>
        </w:r>
        <w:r>
          <w:fldChar w:fldCharType="begin"/>
        </w:r>
        <w:r>
          <w:instrText xml:space="preserve"> PAGEREF _Toc29720 \h </w:instrText>
        </w:r>
        <w:r>
          <w:fldChar w:fldCharType="separate"/>
        </w:r>
        <w:r>
          <w:t>43</w:t>
        </w:r>
        <w:r>
          <w:fldChar w:fldCharType="end"/>
        </w:r>
      </w:hyperlink>
    </w:p>
    <w:p>
      <w:pPr>
        <w:pStyle w:val="TOC2"/>
        <w:tabs>
          <w:tab w:val="right" w:leader="dot" w:pos="8306"/>
        </w:tabs>
      </w:pPr>
      <w:hyperlink w:anchor="_Toc18387" w:history="1">
        <w:r>
          <w:rPr>
            <w:rFonts w:ascii="仿宋" w:eastAsia="仿宋" w:hAnsi="仿宋" w:cs="仿宋" w:hint="eastAsia"/>
            <w:lang w:eastAsia="zh-CN"/>
          </w:rPr>
          <w:t>(三)、进度安排注意事项</w:t>
        </w:r>
        <w:r>
          <w:tab/>
        </w:r>
        <w:r>
          <w:fldChar w:fldCharType="begin"/>
        </w:r>
        <w:r>
          <w:instrText xml:space="preserve"> PAGEREF _Toc18387 \h </w:instrText>
        </w:r>
        <w:r>
          <w:fldChar w:fldCharType="separate"/>
        </w:r>
        <w:r>
          <w:t>43</w:t>
        </w:r>
        <w:r>
          <w:fldChar w:fldCharType="end"/>
        </w:r>
      </w:hyperlink>
    </w:p>
    <w:p>
      <w:pPr>
        <w:pStyle w:val="TOC2"/>
        <w:tabs>
          <w:tab w:val="right" w:leader="dot" w:pos="8306"/>
        </w:tabs>
      </w:pPr>
      <w:hyperlink w:anchor="_Toc13805" w:history="1">
        <w:r>
          <w:rPr>
            <w:rFonts w:ascii="仿宋" w:eastAsia="仿宋" w:hAnsi="仿宋" w:cs="仿宋" w:hint="eastAsia"/>
            <w:lang w:eastAsia="zh-CN"/>
          </w:rPr>
          <w:t>(四)、人力资源配置</w:t>
        </w:r>
        <w:r>
          <w:tab/>
        </w:r>
        <w:r>
          <w:fldChar w:fldCharType="begin"/>
        </w:r>
        <w:r>
          <w:instrText xml:space="preserve"> PAGEREF _Toc13805 \h </w:instrText>
        </w:r>
        <w:r>
          <w:fldChar w:fldCharType="separate"/>
        </w:r>
        <w:r>
          <w:t>45</w:t>
        </w:r>
        <w:r>
          <w:fldChar w:fldCharType="end"/>
        </w:r>
      </w:hyperlink>
    </w:p>
    <w:p>
      <w:pPr>
        <w:pStyle w:val="TOC1"/>
        <w:tabs>
          <w:tab w:val="right" w:leader="dot" w:pos="8306"/>
        </w:tabs>
      </w:pPr>
      <w:hyperlink w:anchor="_Toc28466" w:history="1">
        <w:r>
          <w:rPr>
            <w:rFonts w:ascii="仿宋" w:eastAsia="仿宋" w:hAnsi="仿宋" w:cs="仿宋" w:hint="eastAsia"/>
            <w:lang w:eastAsia="zh-CN"/>
          </w:rPr>
          <w:t>十二、液压泵项目风险管理</w:t>
        </w:r>
        <w:r>
          <w:tab/>
        </w:r>
        <w:r>
          <w:fldChar w:fldCharType="begin"/>
        </w:r>
        <w:r>
          <w:instrText xml:space="preserve"> PAGEREF _Toc28466 \h </w:instrText>
        </w:r>
        <w:r>
          <w:fldChar w:fldCharType="separate"/>
        </w:r>
        <w:r>
          <w:t>46</w:t>
        </w:r>
        <w:r>
          <w:fldChar w:fldCharType="end"/>
        </w:r>
      </w:hyperlink>
    </w:p>
    <w:p>
      <w:pPr>
        <w:pStyle w:val="TOC2"/>
        <w:tabs>
          <w:tab w:val="right" w:leader="dot" w:pos="8306"/>
        </w:tabs>
      </w:pPr>
      <w:hyperlink w:anchor="_Toc14934" w:history="1">
        <w:r>
          <w:rPr>
            <w:rFonts w:ascii="仿宋" w:eastAsia="仿宋" w:hAnsi="仿宋" w:cs="仿宋" w:hint="eastAsia"/>
            <w:lang w:eastAsia="zh-CN"/>
          </w:rPr>
          <w:t>(一)、风险识别与评估</w:t>
        </w:r>
        <w:r>
          <w:tab/>
        </w:r>
        <w:r>
          <w:fldChar w:fldCharType="begin"/>
        </w:r>
        <w:r>
          <w:instrText xml:space="preserve"> PAGEREF _Toc14934 \h </w:instrText>
        </w:r>
        <w:r>
          <w:fldChar w:fldCharType="separate"/>
        </w:r>
        <w:r>
          <w:t>46</w:t>
        </w:r>
        <w:r>
          <w:fldChar w:fldCharType="end"/>
        </w:r>
      </w:hyperlink>
    </w:p>
    <w:p>
      <w:pPr>
        <w:pStyle w:val="TOC2"/>
        <w:tabs>
          <w:tab w:val="right" w:leader="dot" w:pos="8306"/>
        </w:tabs>
      </w:pPr>
      <w:hyperlink w:anchor="_Toc12036" w:history="1">
        <w:r>
          <w:rPr>
            <w:rFonts w:ascii="仿宋" w:eastAsia="仿宋" w:hAnsi="仿宋" w:cs="仿宋" w:hint="eastAsia"/>
            <w:lang w:eastAsia="zh-CN"/>
          </w:rPr>
          <w:t>(二)、风险应对策略</w:t>
        </w:r>
        <w:r>
          <w:tab/>
        </w:r>
        <w:r>
          <w:fldChar w:fldCharType="begin"/>
        </w:r>
        <w:r>
          <w:instrText xml:space="preserve"> PAGEREF _Toc12036 \h </w:instrText>
        </w:r>
        <w:r>
          <w:fldChar w:fldCharType="separate"/>
        </w:r>
        <w:r>
          <w:t>47</w:t>
        </w:r>
        <w:r>
          <w:fldChar w:fldCharType="end"/>
        </w:r>
      </w:hyperlink>
    </w:p>
    <w:p>
      <w:pPr>
        <w:pStyle w:val="TOC2"/>
        <w:tabs>
          <w:tab w:val="right" w:leader="dot" w:pos="8306"/>
        </w:tabs>
      </w:pPr>
      <w:hyperlink w:anchor="_Toc24026" w:history="1">
        <w:r>
          <w:rPr>
            <w:rFonts w:ascii="仿宋" w:eastAsia="仿宋" w:hAnsi="仿宋" w:cs="仿宋" w:hint="eastAsia"/>
            <w:lang w:eastAsia="zh-CN"/>
          </w:rPr>
          <w:t>(三)、风险监控与控制</w:t>
        </w:r>
        <w:r>
          <w:tab/>
        </w:r>
        <w:r>
          <w:fldChar w:fldCharType="begin"/>
        </w:r>
        <w:r>
          <w:instrText xml:space="preserve"> PAGEREF _Toc24026 \h </w:instrText>
        </w:r>
        <w:r>
          <w:fldChar w:fldCharType="separate"/>
        </w:r>
        <w:r>
          <w:t>49</w:t>
        </w:r>
        <w:r>
          <w:fldChar w:fldCharType="end"/>
        </w:r>
      </w:hyperlink>
    </w:p>
    <w:p>
      <w:pPr>
        <w:pStyle w:val="TOC1"/>
        <w:tabs>
          <w:tab w:val="right" w:leader="dot" w:pos="8306"/>
        </w:tabs>
      </w:pPr>
      <w:hyperlink w:anchor="_Toc15651" w:history="1">
        <w:r>
          <w:rPr>
            <w:rFonts w:ascii="仿宋" w:eastAsia="仿宋" w:hAnsi="仿宋" w:cs="仿宋" w:hint="eastAsia"/>
            <w:lang w:eastAsia="zh-CN"/>
          </w:rPr>
          <w:t>十三、液压泵项目实施保障措施</w:t>
        </w:r>
        <w:r>
          <w:tab/>
        </w:r>
        <w:r>
          <w:fldChar w:fldCharType="begin"/>
        </w:r>
        <w:r>
          <w:instrText xml:space="preserve"> PAGEREF _Toc15651 \h </w:instrText>
        </w:r>
        <w:r>
          <w:fldChar w:fldCharType="separate"/>
        </w:r>
        <w:r>
          <w:t>50</w:t>
        </w:r>
        <w:r>
          <w:fldChar w:fldCharType="end"/>
        </w:r>
      </w:hyperlink>
    </w:p>
    <w:p>
      <w:pPr>
        <w:pStyle w:val="TOC2"/>
        <w:tabs>
          <w:tab w:val="right" w:leader="dot" w:pos="8306"/>
        </w:tabs>
      </w:pPr>
      <w:hyperlink w:anchor="_Toc25752" w:history="1">
        <w:r>
          <w:rPr>
            <w:rFonts w:ascii="仿宋" w:eastAsia="仿宋" w:hAnsi="仿宋" w:cs="仿宋" w:hint="eastAsia"/>
            <w:lang w:eastAsia="zh-CN"/>
          </w:rPr>
          <w:t>(一)、液压泵项目实施保障机制</w:t>
        </w:r>
        <w:r>
          <w:tab/>
        </w:r>
        <w:r>
          <w:fldChar w:fldCharType="begin"/>
        </w:r>
        <w:r>
          <w:instrText xml:space="preserve"> PAGEREF _Toc25752 \h </w:instrText>
        </w:r>
        <w:r>
          <w:fldChar w:fldCharType="separate"/>
        </w:r>
        <w:r>
          <w:t>50</w:t>
        </w:r>
        <w:r>
          <w:fldChar w:fldCharType="end"/>
        </w:r>
      </w:hyperlink>
    </w:p>
    <w:p>
      <w:pPr>
        <w:pStyle w:val="TOC2"/>
        <w:tabs>
          <w:tab w:val="right" w:leader="dot" w:pos="8306"/>
        </w:tabs>
      </w:pPr>
      <w:hyperlink w:anchor="_Toc17463" w:history="1">
        <w:r>
          <w:rPr>
            <w:rFonts w:ascii="仿宋" w:eastAsia="仿宋" w:hAnsi="仿宋" w:cs="仿宋" w:hint="eastAsia"/>
            <w:lang w:eastAsia="zh-CN"/>
          </w:rPr>
          <w:t>(二)、液压泵项目法律合规要求</w:t>
        </w:r>
        <w:r>
          <w:tab/>
        </w:r>
        <w:r>
          <w:fldChar w:fldCharType="begin"/>
        </w:r>
        <w:r>
          <w:instrText xml:space="preserve"> PAGEREF _Toc17463 \h </w:instrText>
        </w:r>
        <w:r>
          <w:fldChar w:fldCharType="separate"/>
        </w:r>
        <w:r>
          <w:t>53</w:t>
        </w:r>
        <w:r>
          <w:fldChar w:fldCharType="end"/>
        </w:r>
      </w:hyperlink>
    </w:p>
    <w:p>
      <w:pPr>
        <w:pStyle w:val="TOC2"/>
        <w:tabs>
          <w:tab w:val="right" w:leader="dot" w:pos="8306"/>
        </w:tabs>
      </w:pPr>
      <w:hyperlink w:anchor="_Toc29073" w:history="1">
        <w:r>
          <w:rPr>
            <w:rFonts w:ascii="仿宋" w:eastAsia="仿宋" w:hAnsi="仿宋" w:cs="仿宋" w:hint="eastAsia"/>
            <w:lang w:eastAsia="zh-CN"/>
          </w:rPr>
          <w:t>(三)、液压泵项目合同管理与法律事务</w:t>
        </w:r>
        <w:r>
          <w:tab/>
        </w:r>
        <w:r>
          <w:fldChar w:fldCharType="begin"/>
        </w:r>
        <w:r>
          <w:instrText xml:space="preserve"> PAGEREF _Toc29073 \h </w:instrText>
        </w:r>
        <w:r>
          <w:fldChar w:fldCharType="separate"/>
        </w:r>
        <w:r>
          <w:t>57</w:t>
        </w:r>
        <w:r>
          <w:fldChar w:fldCharType="end"/>
        </w:r>
      </w:hyperlink>
    </w:p>
    <w:p>
      <w:pPr>
        <w:pStyle w:val="TOC2"/>
        <w:tabs>
          <w:tab w:val="right" w:leader="dot" w:pos="8306"/>
        </w:tabs>
      </w:pPr>
      <w:hyperlink w:anchor="_Toc23120" w:history="1">
        <w:r>
          <w:rPr>
            <w:rFonts w:ascii="仿宋" w:eastAsia="仿宋" w:hAnsi="仿宋" w:cs="仿宋" w:hint="eastAsia"/>
            <w:lang w:eastAsia="zh-CN"/>
          </w:rPr>
          <w:t>(四)、液压泵项目知识产权保护策略</w:t>
        </w:r>
        <w:r>
          <w:tab/>
        </w:r>
        <w:r>
          <w:fldChar w:fldCharType="begin"/>
        </w:r>
        <w:r>
          <w:instrText xml:space="preserve"> PAGEREF _Toc23120 \h </w:instrText>
        </w:r>
        <w:r>
          <w:fldChar w:fldCharType="separate"/>
        </w:r>
        <w:r>
          <w:t>63</w:t>
        </w:r>
        <w:r>
          <w:fldChar w:fldCharType="end"/>
        </w:r>
      </w:hyperlink>
    </w:p>
    <w:p>
      <w:pPr>
        <w:pStyle w:val="TOC1"/>
        <w:tabs>
          <w:tab w:val="right" w:leader="dot" w:pos="8306"/>
        </w:tabs>
      </w:pPr>
      <w:hyperlink w:anchor="_Toc3421" w:history="1">
        <w:r>
          <w:rPr>
            <w:rFonts w:ascii="仿宋" w:eastAsia="仿宋" w:hAnsi="仿宋" w:cs="仿宋" w:hint="eastAsia"/>
            <w:lang w:eastAsia="zh-CN"/>
          </w:rPr>
          <w:t>十四、液压泵项目实施时间节点</w:t>
        </w:r>
        <w:r>
          <w:tab/>
        </w:r>
        <w:r>
          <w:fldChar w:fldCharType="begin"/>
        </w:r>
        <w:r>
          <w:instrText xml:space="preserve"> PAGEREF _Toc3421 \h </w:instrText>
        </w:r>
        <w:r>
          <w:fldChar w:fldCharType="separate"/>
        </w:r>
        <w:r>
          <w:t>66</w:t>
        </w:r>
        <w:r>
          <w:fldChar w:fldCharType="end"/>
        </w:r>
      </w:hyperlink>
    </w:p>
    <w:p>
      <w:pPr>
        <w:pStyle w:val="TOC2"/>
        <w:tabs>
          <w:tab w:val="right" w:leader="dot" w:pos="8306"/>
        </w:tabs>
      </w:pPr>
      <w:hyperlink w:anchor="_Toc11588" w:history="1">
        <w:r>
          <w:rPr>
            <w:rFonts w:ascii="仿宋" w:eastAsia="仿宋" w:hAnsi="仿宋" w:cs="仿宋" w:hint="eastAsia"/>
            <w:lang w:eastAsia="zh-CN"/>
          </w:rPr>
          <w:t>(一)、液压泵项目启动阶段时间节点</w:t>
        </w:r>
        <w:r>
          <w:tab/>
        </w:r>
        <w:r>
          <w:fldChar w:fldCharType="begin"/>
        </w:r>
        <w:r>
          <w:instrText xml:space="preserve"> PAGEREF _Toc11588 \h </w:instrText>
        </w:r>
        <w:r>
          <w:fldChar w:fldCharType="separate"/>
        </w:r>
        <w:r>
          <w:t>66</w:t>
        </w:r>
        <w:r>
          <w:fldChar w:fldCharType="end"/>
        </w:r>
      </w:hyperlink>
    </w:p>
    <w:p>
      <w:pPr>
        <w:pStyle w:val="TOC2"/>
        <w:tabs>
          <w:tab w:val="right" w:leader="dot" w:pos="8306"/>
        </w:tabs>
      </w:pPr>
      <w:hyperlink w:anchor="_Toc24471" w:history="1">
        <w:r>
          <w:rPr>
            <w:rFonts w:ascii="仿宋" w:eastAsia="仿宋" w:hAnsi="仿宋" w:cs="仿宋" w:hint="eastAsia"/>
            <w:lang w:eastAsia="zh-CN"/>
          </w:rPr>
          <w:t>(二)、液压泵项目执行阶段时间节点</w:t>
        </w:r>
        <w:r>
          <w:tab/>
        </w:r>
        <w:r>
          <w:fldChar w:fldCharType="begin"/>
        </w:r>
        <w:r>
          <w:instrText xml:space="preserve"> PAGEREF _Toc24471 \h </w:instrText>
        </w:r>
        <w:r>
          <w:fldChar w:fldCharType="separate"/>
        </w:r>
        <w:r>
          <w:t>67</w:t>
        </w:r>
        <w:r>
          <w:fldChar w:fldCharType="end"/>
        </w:r>
      </w:hyperlink>
    </w:p>
    <w:p>
      <w:pPr>
        <w:pStyle w:val="TOC2"/>
        <w:tabs>
          <w:tab w:val="right" w:leader="dot" w:pos="8306"/>
        </w:tabs>
      </w:pPr>
      <w:hyperlink w:anchor="_Toc6904" w:history="1">
        <w:r>
          <w:rPr>
            <w:rFonts w:ascii="仿宋" w:eastAsia="仿宋" w:hAnsi="仿宋" w:cs="仿宋" w:hint="eastAsia"/>
            <w:lang w:eastAsia="zh-CN"/>
          </w:rPr>
          <w:t>(三)、液压泵项目完成阶段时间节点</w:t>
        </w:r>
        <w:r>
          <w:tab/>
        </w:r>
        <w:r>
          <w:fldChar w:fldCharType="begin"/>
        </w:r>
        <w:r>
          <w:instrText xml:space="preserve"> PAGEREF _Toc6904 \h </w:instrText>
        </w:r>
        <w:r>
          <w:fldChar w:fldCharType="separate"/>
        </w:r>
        <w:r>
          <w:t>68</w:t>
        </w:r>
        <w:r>
          <w:fldChar w:fldCharType="end"/>
        </w:r>
      </w:hyperlink>
    </w:p>
    <w:p>
      <w:pPr>
        <w:pStyle w:val="TOC1"/>
        <w:tabs>
          <w:tab w:val="right" w:leader="dot" w:pos="8306"/>
        </w:tabs>
      </w:pPr>
      <w:hyperlink w:anchor="_Toc6264" w:history="1">
        <w:r>
          <w:rPr>
            <w:rFonts w:ascii="仿宋" w:eastAsia="仿宋" w:hAnsi="仿宋" w:cs="仿宋" w:hint="eastAsia"/>
            <w:lang w:eastAsia="zh-CN"/>
          </w:rPr>
          <w:t>十五、液压泵项目工程方案分析</w:t>
        </w:r>
        <w:r>
          <w:tab/>
        </w:r>
        <w:r>
          <w:fldChar w:fldCharType="begin"/>
        </w:r>
        <w:r>
          <w:instrText xml:space="preserve"> PAGEREF _Toc6264 \h </w:instrText>
        </w:r>
        <w:r>
          <w:fldChar w:fldCharType="separate"/>
        </w:r>
        <w:r>
          <w:t>69</w:t>
        </w:r>
        <w:r>
          <w:fldChar w:fldCharType="end"/>
        </w:r>
      </w:hyperlink>
    </w:p>
    <w:p>
      <w:pPr>
        <w:pStyle w:val="TOC2"/>
        <w:tabs>
          <w:tab w:val="right" w:leader="dot" w:pos="8306"/>
        </w:tabs>
      </w:pPr>
      <w:hyperlink w:anchor="_Toc23809" w:history="1">
        <w:r>
          <w:rPr>
            <w:rFonts w:ascii="仿宋" w:eastAsia="仿宋" w:hAnsi="仿宋" w:cs="仿宋" w:hint="eastAsia"/>
            <w:lang w:eastAsia="zh-CN"/>
          </w:rPr>
          <w:t>(一)、建筑工程设计原则</w:t>
        </w:r>
        <w:r>
          <w:tab/>
        </w:r>
        <w:r>
          <w:fldChar w:fldCharType="begin"/>
        </w:r>
        <w:r>
          <w:instrText xml:space="preserve"> PAGEREF _Toc23809 \h </w:instrText>
        </w:r>
        <w:r>
          <w:fldChar w:fldCharType="separate"/>
        </w:r>
        <w:r>
          <w:t>69</w:t>
        </w:r>
        <w:r>
          <w:fldChar w:fldCharType="end"/>
        </w:r>
      </w:hyperlink>
    </w:p>
    <w:p>
      <w:pPr>
        <w:pStyle w:val="TOC2"/>
        <w:tabs>
          <w:tab w:val="right" w:leader="dot" w:pos="8306"/>
        </w:tabs>
      </w:pPr>
      <w:hyperlink w:anchor="_Toc13435" w:history="1">
        <w:r>
          <w:rPr>
            <w:rFonts w:ascii="仿宋" w:eastAsia="仿宋" w:hAnsi="仿宋" w:cs="仿宋" w:hint="eastAsia"/>
            <w:lang w:eastAsia="zh-CN"/>
          </w:rPr>
          <w:t>(二)、土建工程建设指标</w:t>
        </w:r>
        <w:r>
          <w:tab/>
        </w:r>
        <w:r>
          <w:fldChar w:fldCharType="begin"/>
        </w:r>
        <w:r>
          <w:instrText xml:space="preserve"> PAGEREF _Toc13435 \h </w:instrText>
        </w:r>
        <w:r>
          <w:fldChar w:fldCharType="separate"/>
        </w:r>
        <w:r>
          <w:t>72</w:t>
        </w:r>
        <w:r>
          <w:fldChar w:fldCharType="end"/>
        </w:r>
      </w:hyperlink>
    </w:p>
    <w:p>
      <w:pPr>
        <w:pStyle w:val="TOC1"/>
        <w:tabs>
          <w:tab w:val="right" w:leader="dot" w:pos="8306"/>
        </w:tabs>
      </w:pPr>
      <w:hyperlink w:anchor="_Toc27200" w:history="1">
        <w:r>
          <w:rPr>
            <w:rFonts w:ascii="仿宋" w:eastAsia="仿宋" w:hAnsi="仿宋" w:cs="仿宋" w:hint="eastAsia"/>
            <w:lang w:eastAsia="zh-CN"/>
          </w:rPr>
          <w:t>十六、营销与推广策略</w:t>
        </w:r>
        <w:r>
          <w:tab/>
        </w:r>
        <w:r>
          <w:fldChar w:fldCharType="begin"/>
        </w:r>
        <w:r>
          <w:instrText xml:space="preserve"> PAGEREF _Toc27200 \h </w:instrText>
        </w:r>
        <w:r>
          <w:fldChar w:fldCharType="separate"/>
        </w:r>
        <w:r>
          <w:t>74</w:t>
        </w:r>
        <w:r>
          <w:fldChar w:fldCharType="end"/>
        </w:r>
      </w:hyperlink>
    </w:p>
    <w:p>
      <w:pPr>
        <w:pStyle w:val="TOC2"/>
        <w:tabs>
          <w:tab w:val="right" w:leader="dot" w:pos="8306"/>
        </w:tabs>
      </w:pPr>
      <w:hyperlink w:anchor="_Toc20998" w:history="1">
        <w:r>
          <w:rPr>
            <w:rFonts w:ascii="仿宋" w:eastAsia="仿宋" w:hAnsi="仿宋" w:cs="仿宋" w:hint="eastAsia"/>
            <w:lang w:eastAsia="zh-CN"/>
          </w:rPr>
          <w:t>(一)、产品/服务定位与特点</w:t>
        </w:r>
        <w:r>
          <w:tab/>
        </w:r>
        <w:r>
          <w:fldChar w:fldCharType="begin"/>
        </w:r>
        <w:r>
          <w:instrText xml:space="preserve"> PAGEREF _Toc20998 \h </w:instrText>
        </w:r>
        <w:r>
          <w:fldChar w:fldCharType="separate"/>
        </w:r>
        <w:r>
          <w:t>74</w:t>
        </w:r>
        <w:r>
          <w:fldChar w:fldCharType="end"/>
        </w:r>
      </w:hyperlink>
    </w:p>
    <w:p>
      <w:pPr>
        <w:pStyle w:val="TOC2"/>
        <w:tabs>
          <w:tab w:val="right" w:leader="dot" w:pos="8306"/>
        </w:tabs>
      </w:pPr>
      <w:hyperlink w:anchor="_Toc1636" w:history="1">
        <w:r>
          <w:rPr>
            <w:rFonts w:ascii="仿宋" w:eastAsia="仿宋" w:hAnsi="仿宋" w:cs="仿宋" w:hint="eastAsia"/>
            <w:lang w:eastAsia="zh-CN"/>
          </w:rPr>
          <w:t>(二)、市场定位与竞争分析</w:t>
        </w:r>
        <w:r>
          <w:tab/>
        </w:r>
        <w:r>
          <w:fldChar w:fldCharType="begin"/>
        </w:r>
        <w:r>
          <w:instrText xml:space="preserve"> PAGEREF _Toc1636 \h </w:instrText>
        </w:r>
        <w:r>
          <w:fldChar w:fldCharType="separate"/>
        </w:r>
        <w:r>
          <w:t>75</w:t>
        </w:r>
        <w:r>
          <w:fldChar w:fldCharType="end"/>
        </w:r>
      </w:hyperlink>
    </w:p>
    <w:p>
      <w:pPr>
        <w:pStyle w:val="TOC2"/>
        <w:tabs>
          <w:tab w:val="right" w:leader="dot" w:pos="8306"/>
        </w:tabs>
      </w:pPr>
      <w:hyperlink w:anchor="_Toc20838" w:history="1">
        <w:r>
          <w:rPr>
            <w:rFonts w:ascii="仿宋" w:eastAsia="仿宋" w:hAnsi="仿宋" w:cs="仿宋" w:hint="eastAsia"/>
            <w:lang w:eastAsia="zh-CN"/>
          </w:rPr>
          <w:t>(三)、营销渠道与策略</w:t>
        </w:r>
        <w:r>
          <w:tab/>
        </w:r>
        <w:r>
          <w:fldChar w:fldCharType="begin"/>
        </w:r>
        <w:r>
          <w:instrText xml:space="preserve"> PAGEREF _Toc20838 \h </w:instrText>
        </w:r>
        <w:r>
          <w:fldChar w:fldCharType="separate"/>
        </w:r>
        <w:r>
          <w:t>76</w:t>
        </w:r>
        <w:r>
          <w:fldChar w:fldCharType="end"/>
        </w:r>
      </w:hyperlink>
    </w:p>
    <w:p>
      <w:pPr>
        <w:pStyle w:val="TOC2"/>
        <w:tabs>
          <w:tab w:val="right" w:leader="dot" w:pos="8306"/>
        </w:tabs>
      </w:pPr>
      <w:hyperlink w:anchor="_Toc30330" w:history="1">
        <w:r>
          <w:rPr>
            <w:rFonts w:ascii="仿宋" w:eastAsia="仿宋" w:hAnsi="仿宋" w:cs="仿宋" w:hint="eastAsia"/>
            <w:lang w:eastAsia="zh-CN"/>
          </w:rPr>
          <w:t>(四)、推广与宣传活动</w:t>
        </w:r>
        <w:r>
          <w:tab/>
        </w:r>
        <w:r>
          <w:fldChar w:fldCharType="begin"/>
        </w:r>
        <w:r>
          <w:instrText xml:space="preserve"> PAGEREF _Toc30330 \h </w:instrText>
        </w:r>
        <w:r>
          <w:fldChar w:fldCharType="separate"/>
        </w:r>
        <w:r>
          <w:t>78</w:t>
        </w:r>
        <w:r>
          <w:fldChar w:fldCharType="end"/>
        </w:r>
      </w:hyperlink>
    </w:p>
    <w:p>
      <w:pPr>
        <w:pStyle w:val="TOC1"/>
        <w:tabs>
          <w:tab w:val="right" w:leader="dot" w:pos="8306"/>
        </w:tabs>
      </w:pPr>
      <w:hyperlink w:anchor="_Toc31139" w:history="1">
        <w:r>
          <w:rPr>
            <w:rFonts w:ascii="仿宋" w:eastAsia="仿宋" w:hAnsi="仿宋" w:cs="仿宋" w:hint="eastAsia"/>
            <w:lang w:eastAsia="zh-CN"/>
          </w:rPr>
          <w:t>十七、利益相关者分析与沟通计划</w:t>
        </w:r>
        <w:r>
          <w:tab/>
        </w:r>
        <w:r>
          <w:fldChar w:fldCharType="begin"/>
        </w:r>
        <w:r>
          <w:instrText xml:space="preserve"> PAGEREF _Toc31139 \h </w:instrText>
        </w:r>
        <w:r>
          <w:fldChar w:fldCharType="separate"/>
        </w:r>
        <w:r>
          <w:t>83</w:t>
        </w:r>
        <w:r>
          <w:fldChar w:fldCharType="end"/>
        </w:r>
      </w:hyperlink>
    </w:p>
    <w:p>
      <w:pPr>
        <w:pStyle w:val="TOC2"/>
        <w:tabs>
          <w:tab w:val="right" w:leader="dot" w:pos="8306"/>
        </w:tabs>
      </w:pPr>
      <w:hyperlink w:anchor="_Toc19180" w:history="1">
        <w:r>
          <w:rPr>
            <w:rFonts w:ascii="仿宋" w:eastAsia="仿宋" w:hAnsi="仿宋" w:cs="仿宋" w:hint="eastAsia"/>
            <w:lang w:eastAsia="zh-CN"/>
          </w:rPr>
          <w:t>(一)、利益相关者分析</w:t>
        </w:r>
        <w:r>
          <w:tab/>
        </w:r>
        <w:r>
          <w:fldChar w:fldCharType="begin"/>
        </w:r>
        <w:r>
          <w:instrText xml:space="preserve"> PAGEREF _Toc19180 \h </w:instrText>
        </w:r>
        <w:r>
          <w:fldChar w:fldCharType="separate"/>
        </w:r>
        <w:r>
          <w:t>83</w:t>
        </w:r>
        <w:r>
          <w:fldChar w:fldCharType="end"/>
        </w:r>
      </w:hyperlink>
    </w:p>
    <w:p>
      <w:pPr>
        <w:pStyle w:val="TOC2"/>
        <w:tabs>
          <w:tab w:val="right" w:leader="dot" w:pos="8306"/>
        </w:tabs>
      </w:pPr>
      <w:hyperlink w:anchor="_Toc28916" w:history="1">
        <w:r>
          <w:rPr>
            <w:rFonts w:ascii="仿宋" w:eastAsia="仿宋" w:hAnsi="仿宋" w:cs="仿宋" w:hint="eastAsia"/>
            <w:lang w:eastAsia="zh-CN"/>
          </w:rPr>
          <w:t>(二)、沟通计划</w:t>
        </w:r>
        <w:r>
          <w:tab/>
        </w:r>
        <w:r>
          <w:fldChar w:fldCharType="begin"/>
        </w:r>
        <w:r>
          <w:instrText xml:space="preserve"> PAGEREF _Toc28916 \h </w:instrText>
        </w:r>
        <w:r>
          <w:fldChar w:fldCharType="separate"/>
        </w:r>
        <w:r>
          <w:t>84</w:t>
        </w:r>
        <w:r>
          <w:fldChar w:fldCharType="end"/>
        </w:r>
      </w:hyperlink>
    </w:p>
    <w:p>
      <w:pPr>
        <w:pStyle w:val="TOC1"/>
        <w:tabs>
          <w:tab w:val="right" w:leader="dot" w:pos="8306"/>
        </w:tabs>
      </w:pPr>
      <w:hyperlink w:anchor="_Toc29350" w:history="1">
        <w:r>
          <w:rPr>
            <w:rFonts w:ascii="仿宋" w:eastAsia="仿宋" w:hAnsi="仿宋" w:cs="仿宋" w:hint="eastAsia"/>
            <w:lang w:eastAsia="zh-CN"/>
          </w:rPr>
          <w:t>十八、质量管理体系</w:t>
        </w:r>
        <w:r>
          <w:tab/>
        </w:r>
        <w:r>
          <w:fldChar w:fldCharType="begin"/>
        </w:r>
        <w:r>
          <w:instrText xml:space="preserve"> PAGEREF _Toc29350 \h </w:instrText>
        </w:r>
        <w:r>
          <w:fldChar w:fldCharType="separate"/>
        </w:r>
        <w:r>
          <w:t>85</w:t>
        </w:r>
        <w:r>
          <w:fldChar w:fldCharType="end"/>
        </w:r>
      </w:hyperlink>
    </w:p>
    <w:p>
      <w:pPr>
        <w:pStyle w:val="TOC2"/>
        <w:tabs>
          <w:tab w:val="right" w:leader="dot" w:pos="8306"/>
        </w:tabs>
      </w:pPr>
      <w:hyperlink w:anchor="_Toc3550" w:history="1">
        <w:r>
          <w:rPr>
            <w:rFonts w:ascii="仿宋" w:eastAsia="仿宋" w:hAnsi="仿宋" w:cs="仿宋" w:hint="eastAsia"/>
            <w:lang w:eastAsia="zh-CN"/>
          </w:rPr>
          <w:t>(一)、质量目标与方针</w:t>
        </w:r>
        <w:r>
          <w:tab/>
        </w:r>
        <w:r>
          <w:fldChar w:fldCharType="begin"/>
        </w:r>
        <w:r>
          <w:instrText xml:space="preserve"> PAGEREF _Toc3550 \h </w:instrText>
        </w:r>
        <w:r>
          <w:fldChar w:fldCharType="separate"/>
        </w:r>
        <w:r>
          <w:t>85</w:t>
        </w:r>
        <w:r>
          <w:fldChar w:fldCharType="end"/>
        </w:r>
      </w:hyperlink>
    </w:p>
    <w:p>
      <w:pPr>
        <w:pStyle w:val="TOC2"/>
        <w:tabs>
          <w:tab w:val="right" w:leader="dot" w:pos="8306"/>
        </w:tabs>
      </w:pPr>
      <w:hyperlink w:anchor="_Toc10300" w:history="1">
        <w:r>
          <w:rPr>
            <w:rFonts w:ascii="仿宋" w:eastAsia="仿宋" w:hAnsi="仿宋" w:cs="仿宋" w:hint="eastAsia"/>
            <w:lang w:eastAsia="zh-CN"/>
          </w:rPr>
          <w:t>(二)、质量管理责任</w:t>
        </w:r>
        <w:r>
          <w:tab/>
        </w:r>
        <w:r>
          <w:fldChar w:fldCharType="begin"/>
        </w:r>
        <w:r>
          <w:instrText xml:space="preserve"> PAGEREF _Toc10300 \h </w:instrText>
        </w:r>
        <w:r>
          <w:fldChar w:fldCharType="separate"/>
        </w:r>
        <w:r>
          <w:t>86</w:t>
        </w:r>
        <w:r>
          <w:fldChar w:fldCharType="end"/>
        </w:r>
      </w:hyperlink>
    </w:p>
    <w:p>
      <w:pPr>
        <w:pStyle w:val="TOC2"/>
        <w:tabs>
          <w:tab w:val="right" w:leader="dot" w:pos="8306"/>
        </w:tabs>
      </w:pPr>
      <w:hyperlink w:anchor="_Toc28226" w:history="1">
        <w:r>
          <w:rPr>
            <w:rFonts w:ascii="仿宋" w:eastAsia="仿宋" w:hAnsi="仿宋" w:cs="仿宋" w:hint="eastAsia"/>
            <w:lang w:eastAsia="zh-CN"/>
          </w:rPr>
          <w:t>(三)、质量管理体系文件</w:t>
        </w:r>
        <w:r>
          <w:tab/>
        </w:r>
        <w:r>
          <w:fldChar w:fldCharType="begin"/>
        </w:r>
        <w:r>
          <w:instrText xml:space="preserve"> PAGEREF _Toc28226 \h </w:instrText>
        </w:r>
        <w:r>
          <w:fldChar w:fldCharType="separate"/>
        </w:r>
        <w:r>
          <w:t>87</w:t>
        </w:r>
        <w:r>
          <w:fldChar w:fldCharType="end"/>
        </w:r>
      </w:hyperlink>
    </w:p>
    <w:p>
      <w:pPr>
        <w:pStyle w:val="TOC2"/>
        <w:tabs>
          <w:tab w:val="right" w:leader="dot" w:pos="8306"/>
        </w:tabs>
      </w:pPr>
      <w:hyperlink w:anchor="_Toc4409" w:history="1">
        <w:r>
          <w:rPr>
            <w:rFonts w:ascii="仿宋" w:eastAsia="仿宋" w:hAnsi="仿宋" w:cs="仿宋" w:hint="eastAsia"/>
            <w:lang w:eastAsia="zh-CN"/>
          </w:rPr>
          <w:t>(四)、质量培训与教育</w:t>
        </w:r>
        <w:r>
          <w:tab/>
        </w:r>
        <w:r>
          <w:fldChar w:fldCharType="begin"/>
        </w:r>
        <w:r>
          <w:instrText xml:space="preserve"> PAGEREF _Toc4409 \h </w:instrText>
        </w:r>
        <w:r>
          <w:fldChar w:fldCharType="separate"/>
        </w:r>
        <w:r>
          <w:t>90</w:t>
        </w:r>
        <w:r>
          <w:fldChar w:fldCharType="end"/>
        </w:r>
      </w:hyperlink>
    </w:p>
    <w:p>
      <w:pPr>
        <w:pStyle w:val="TOC2"/>
        <w:tabs>
          <w:tab w:val="right" w:leader="dot" w:pos="8306"/>
        </w:tabs>
      </w:pPr>
      <w:hyperlink w:anchor="_Toc27626" w:history="1">
        <w:r>
          <w:rPr>
            <w:rFonts w:ascii="仿宋" w:eastAsia="仿宋" w:hAnsi="仿宋" w:cs="仿宋" w:hint="eastAsia"/>
            <w:lang w:eastAsia="zh-CN"/>
          </w:rPr>
          <w:t>(五)、质量审核与评价</w:t>
        </w:r>
        <w:r>
          <w:tab/>
        </w:r>
        <w:r>
          <w:fldChar w:fldCharType="begin"/>
        </w:r>
        <w:r>
          <w:instrText xml:space="preserve"> PAGEREF _Toc27626 \h </w:instrText>
        </w:r>
        <w:r>
          <w:fldChar w:fldCharType="separate"/>
        </w:r>
        <w:r>
          <w:t>91</w:t>
        </w:r>
        <w:r>
          <w:fldChar w:fldCharType="end"/>
        </w:r>
      </w:hyperlink>
    </w:p>
    <w:p>
      <w:pPr>
        <w:pStyle w:val="TOC2"/>
        <w:tabs>
          <w:tab w:val="right" w:leader="dot" w:pos="8306"/>
        </w:tabs>
      </w:pPr>
      <w:hyperlink w:anchor="_Toc26890" w:history="1">
        <w:r>
          <w:rPr>
            <w:rFonts w:ascii="仿宋" w:eastAsia="仿宋" w:hAnsi="仿宋" w:cs="仿宋" w:hint="eastAsia"/>
            <w:lang w:eastAsia="zh-CN"/>
          </w:rPr>
          <w:t>(六)、不符合与纠正措施</w:t>
        </w:r>
        <w:r>
          <w:tab/>
        </w:r>
        <w:r>
          <w:fldChar w:fldCharType="begin"/>
        </w:r>
        <w:r>
          <w:instrText xml:space="preserve"> PAGEREF _Toc26890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0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849"/>
      <w:r>
        <w:rPr>
          <w:rFonts w:ascii="仿宋" w:eastAsia="仿宋" w:hAnsi="仿宋" w:cs="仿宋" w:hint="eastAsia"/>
          <w:lang w:eastAsia="zh-CN"/>
        </w:rPr>
        <w:t>(一)、液压泵行业分析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泵行业一直以来都是市场的关注焦点。行业内的发展趋势、竞争态势以及潜在机会都对液压泵项目的推进产生深远的影响。通过深入研究行业的整体概貌，我们将更好地理解行业的核心特征，为液压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泵行业，技术一直是推动创新和发展的关键因素。我们将对当前技术趋势进行详尽分析，包括但不限于人工智能、大数据应用、先进制造技术等。这有助于液压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压泵项目成功的基础。我们将对主要竞争对手进行深入研究，包括其市场份额、产品特点、市场定位等。通过全面了解竞争对手的优势和劣势，液压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88"/>
      <w:r>
        <w:rPr>
          <w:rFonts w:ascii="仿宋" w:eastAsia="仿宋" w:hAnsi="仿宋" w:cs="仿宋" w:hint="eastAsia"/>
          <w:sz w:val="28"/>
          <w:lang w:eastAsia="zh-CN"/>
        </w:rPr>
        <w:t>(二)、液压泵市场分析预测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通过对市场规模的深入调研，我们将预测液压泵市场未来的增长趋势。这包括市场的整体规模、各细分领域的发展趋势等。液压泵项目可以根据市场的扩张速度和潜在机会，制定更符合市场需求的发展策略。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了解消费者的需求是市场分析的核心。我们将通过调查研究，深入挖掘目标消费者的需求特点、购买习惯以及对产品和服务的期望。这有助于液压泵项目更好地定位目标市场，提供更符合消费者期待的解决方案。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压泵项目实施过程中需要充分考虑的因素。我们将对市场风险进行全面评估，包括但不限于政策法规风险、市场竞争风险、技术变革风险等。通过对潜在风险的深入分析，液压泵项目可以制定相应的风险缓解策略，降低不确定性对液压泵项目的影响。</w:t>
      </w:r>
    </w:p>
    <w:p>
      <w:pPr>
        <w:pStyle w:val="Heading1"/>
        <w:ind w:firstLine="560" w:firstLineChars="200"/>
        <w:rPr>
          <w:rFonts w:ascii="仿宋" w:eastAsia="仿宋" w:hAnsi="仿宋" w:cs="仿宋" w:hint="eastAsia"/>
          <w:sz w:val="28"/>
          <w:lang w:eastAsia="zh-CN"/>
        </w:rPr>
      </w:pPr>
      <w:bookmarkStart w:id="5" w:name="_Toc7452"/>
      <w:r>
        <w:rPr>
          <w:rFonts w:ascii="仿宋" w:eastAsia="仿宋" w:hAnsi="仿宋" w:cs="仿宋" w:hint="eastAsia"/>
          <w:sz w:val="28"/>
          <w:lang w:eastAsia="zh-CN"/>
        </w:rPr>
        <w:t>二、液压泵项目危机管理</w:t>
      </w:r>
      <w:bookmarkEnd w:id="5"/>
    </w:p>
    <w:p>
      <w:pPr>
        <w:pStyle w:val="Heading2"/>
        <w:rPr>
          <w:rFonts w:ascii="仿宋" w:eastAsia="仿宋" w:hAnsi="仿宋" w:cs="仿宋" w:hint="eastAsia"/>
          <w:lang w:eastAsia="zh-CN"/>
        </w:rPr>
      </w:pPr>
      <w:bookmarkStart w:id="6" w:name="_Toc2297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泵项目危机管理中，危机预警与识别是确保液压泵项目稳健运行的核心步骤。通过建立全面的监测机制，液压泵项目团队旨在及时发现和理解潜在的风险和危机因素，以便采取及时的预防和应对措施，确保液压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首先，通过深入的风险评估，液压泵项目团队全面分析了整个液压泵项目和各个阶段可能存在的威胁。这包括准确评估每个潜在风险的发生概率和可能影响的程度，为后续危机预警提供了有力支持。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压泵项目团队着重于明确定义液压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压泵项目进展的持续监控，团队能够及时发现潜在问题并作出迅速反应。液压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在这一阶段，团队的专业素养和反应速度将发挥至关重要的作用，以确保潜在危机能够在初期得到有效的处理，最大程度地减轻负面影响。通过危机预警与识别，液压泵项目得以更有序、可控地推进。</w:t>
      </w:r>
    </w:p>
    <w:p>
      <w:pPr>
        <w:pStyle w:val="Heading2"/>
        <w:ind w:firstLine="560" w:firstLineChars="200"/>
        <w:rPr>
          <w:rFonts w:ascii="仿宋" w:eastAsia="仿宋" w:hAnsi="仿宋" w:cs="仿宋" w:hint="eastAsia"/>
          <w:sz w:val="28"/>
          <w:lang w:eastAsia="zh-CN"/>
        </w:rPr>
      </w:pPr>
      <w:bookmarkStart w:id="7" w:name="_Toc2599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在危机发生时，液压泵项目团队立即行动，成立了应急小组。该小组的任务是迅速制定并实施紧急应对措施，以最小化潜在损失。以下是采取的主要措施：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暂停液压泵项目进度：为遏制危机蔓延，液压泵项目暂时停止进行，以便全面评估当前状况。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资源重新分配：重新评估液压泵项目资源的分配，确保最大限度地减小损失。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实时沟通：与关键利益相关者建立实时沟通机制，向他们传递液压泵项目危机的实际状况，保障液压泵项目核心利益。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在紧急应对的同时，液压泵项目团队强调了团队协作和有效沟通的重要性。以下是团队协作的关键举措：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信息共享机制：建立了信息共享平台，确保团队成员能够及时获取液压泵项目危机的实时信息。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领导者沟通：液压泵项目领导者通过定期会议和即时沟通工具，指导团队应对危机，保持团队稳定运行。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随着危机得到初步控制，液压泵项目团队转向制定恢复计划，以确保液压泵项目能够从中迅速恢复。主要恢复计划包括：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修复受损的进度计划：重新评估液压泵项目进度，制定修复计划，确保液压泵项目尽快回归正常进程。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重新调整资源分配：优化资源分配，确保液压泵项目在有限资源下高效运转。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风险管理机制加强：对液压泵项目风险进行全面评估，制定更强化的风险管理策略，以预防未来可能的危机。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34"/>
      <w:r>
        <w:rPr>
          <w:rFonts w:ascii="仿宋" w:eastAsia="仿宋" w:hAnsi="仿宋" w:cs="仿宋" w:hint="eastAsia"/>
          <w:sz w:val="28"/>
          <w:lang w:eastAsia="zh-CN"/>
        </w:rPr>
        <w:t>三、液压泵项目可持续发展</w:t>
      </w:r>
      <w:bookmarkEnd w:id="8"/>
    </w:p>
    <w:p>
      <w:pPr>
        <w:pStyle w:val="Heading2"/>
        <w:rPr>
          <w:rFonts w:ascii="仿宋" w:eastAsia="仿宋" w:hAnsi="仿宋" w:cs="仿宋" w:hint="eastAsia"/>
          <w:lang w:eastAsia="zh-CN"/>
        </w:rPr>
      </w:pPr>
      <w:bookmarkStart w:id="9" w:name="_Toc2107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泵项目中，液压泵项目团队着眼于未来，明确了可持续发展的战略方向。制定的具体可持续发展目标包括降低资源使用、采用环保技术、最大化社会效益等。这一步骤不仅有助于液压泵项目在环保和社会责任方面达到最高标准，也为未来提供了明确的指引，确保液压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可持续实践的融入液压泵项目管理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压泵项目管理周期。从液压泵项目规划开始，液压泵项目团队就考虑了环境和社会的因素。在执行阶段，液压泵项目团队积极推动绿色技术的应用，优化资源利用。此外，关注员工的社会责任，通过培训和沟通活动提高员工对可持续发展的认知，使他们能够在日常工作中践行可持续实践。这些举措不仅为液压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197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扎根于液压泵项目的可持续发展理念，我们深信环保与社会责任是液压泵项目成功的关键支柱。在液压泵项目的每一步，我们都致力于通过创新和实践，履行对环境和社会的坚定责任。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团队通过引入先进的环保技术、建立高效的废物处理系统以及推动能源节约措施，积极履行环保责任。定期的环保监测和评估确保液压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不仅致力于自身可持续发展，还注重对社会的回馈。通过支持社区液压泵项目、参与慈善事业、提供培训机会等方式，液压泵项目积极履行社会责任。与当地社区建立积极互动，关注员工的工作与生活平衡，以及员工的身心健康，是液压泵项目在社会责任层面的关键举措。这样的实践不仅增强了液压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004"/>
      <w:r>
        <w:rPr>
          <w:rFonts w:ascii="仿宋" w:eastAsia="仿宋" w:hAnsi="仿宋" w:cs="仿宋" w:hint="eastAsia"/>
          <w:sz w:val="28"/>
          <w:lang w:eastAsia="zh-CN"/>
        </w:rPr>
        <w:t>四、液压泵项目概论</w:t>
      </w:r>
      <w:bookmarkEnd w:id="11"/>
    </w:p>
    <w:p>
      <w:pPr>
        <w:pStyle w:val="Heading2"/>
        <w:rPr>
          <w:rFonts w:ascii="仿宋" w:eastAsia="仿宋" w:hAnsi="仿宋" w:cs="仿宋" w:hint="eastAsia"/>
          <w:lang w:eastAsia="zh-CN"/>
        </w:rPr>
      </w:pPr>
      <w:bookmarkStart w:id="12" w:name="_Toc985"/>
      <w:r>
        <w:rPr>
          <w:rFonts w:ascii="仿宋" w:eastAsia="仿宋" w:hAnsi="仿宋" w:cs="仿宋" w:hint="eastAsia"/>
          <w:lang w:eastAsia="zh-CN"/>
        </w:rPr>
        <w:t>(一)、液压泵项目概况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的起源追溯至对市场的深入洞察。市场的不断演变与变革为液压泵项目提供了难得的机遇。当前市场存在的需求缺口和变革的大环境共同构成了液压泵项目的背景。这个液压泵项目旨在充分利用市场机遇，填补行业中尚未满足的需求，为客户提供全新的解决方案。市场的变革和需求的增长使得这个液压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液压泵项目名称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正式命名为液压泵。这个名称不仅仅是一个标识，更代表了液压泵项目的核心理念和愿景。它蕴含着液压泵项目所要解决问题的关键字，具有强烈的表达和辨识度，为液压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液压泵项目目标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的核心目标是提供一种全新、高效的解决方案，满足客户日益增长的需求。液压泵项目追求的不仅仅是满足市场需求，更是在市场中获得卓越的竞争优势。通过不断提升产品或服务的质量和创新水平，液压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液压泵项目范围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全面涵盖了产品研发、制造、市场推广和售后服务，确保从产品设计到最终用户体验的全方位关注。这一全面的液压泵项目范围是为了确保液压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液压泵项目时间表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液压泵项目计划在未来18个月内完成，包括研发、测试、市场试点和正式推出等不同阶段。这个时间表的合理设计是为了确保液压泵项目各个阶段的顺利推进，以便按时交付高质量的成果。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液压泵项目预算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液压泵项目总预算估算为XX百万美元，主要分配在研发、市场推广、人员培训和运营等方面。这一充足的预算为液压泵项目提供了充足的资源，确保液压泵项目在各个方面都能取得优异的表现。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液压泵项目风险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液压泵项目可能面临的风险包括市场接受度低、技术难题、竞争激烈等。液压泵项目团队已经制定了相应的风险应对计划，通过前瞻性的风险管理，确保液压泵项目在面对不确定性时能够迅速做出应对。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液压泵项目团队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液压泵项目汇聚了一支经验丰富、多领域专业素养的核心团队，确保液压泵项目在各个方面都能拥有高水平的执行力。团队的协同作战是液压泵项目成功的关键因素之一。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液压泵项目背景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液压泵项目的背景根植于市场对更高效、创新产品的渴望，同时也受到科技发展对行业格局的深刻改变的影响。这为液压泵项目提供了广阔的发展空间和市场需求。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液压泵项目现状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截至目前，液压泵项目已完成市场调研和技术验证，取得了初步的成功。这为液压泵项目在未来的发展奠定了坚实的基础，为更远大的目标打下了坚实的基石。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563"/>
      <w:r>
        <w:rPr>
          <w:rFonts w:ascii="仿宋" w:eastAsia="仿宋" w:hAnsi="仿宋" w:cs="仿宋" w:hint="eastAsia"/>
          <w:sz w:val="28"/>
          <w:lang w:eastAsia="zh-CN"/>
        </w:rPr>
        <w:t>(二)、液压泵项目目标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keyword》液压泵项目首要业务目标是在市场中占据有利地位，实现产品/服务的成功推广和销售。通过不断提升产品质量、创新性，液压泵项目追求成为行业中的领导者，赢得更多客户的青睐。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在科技迅速发展的时代，液压泵项目着眼于技术创新。通过持续的研发和技术升级，液压泵项目旨在推出更具创新性的产品或服务，以满足市场对新鲜、先进解决方案的需求。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为了建立可持续的客户关系，液压泵项目设定了客户满意度目标。通过提供卓越的产品质量和优质的客户服务，液压泵项目追求赢得客户的信任和忠诚度，确保他们的满意度达到行业领先水平。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液压泵项目注重社会责任和可持续发展。通过实施环保、社会责任液压泵项目，液压泵项目致力于在经济发展的同时保护环境，促进社会公平，实现可持续经营。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液压泵项目的团队是实现目标的核心驱动力。因此，液压泵项目设定了团队发展目标，包括提升团队成员的专业技能、培养领导力，以及搭建协同高效的团队工作氛围。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2526"/>
      <w:r>
        <w:rPr>
          <w:rFonts w:ascii="仿宋" w:eastAsia="仿宋" w:hAnsi="仿宋" w:cs="仿宋" w:hint="eastAsia"/>
          <w:sz w:val="28"/>
          <w:lang w:eastAsia="zh-CN"/>
        </w:rPr>
        <w:t>(三)、液压泵项目提出的理由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液压泵项目提出的理由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的提出源于对市场机遇的深刻洞察。当前市场中存在的需求缺口和行业发展趋势表明，有巨大的商业机会等待被开发。通过准确捕捉市场机遇，液压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的理念基于对技术创新的信仰。通过持续的研发和技术投入，液压泵项目有望推出更具创新性的产品或服务。在科技飞速发展的当下，液压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的提出是为了增强企业的行业竞争力。通过提升产品或服务的质量和独特性，液压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响应了消费者需求的变化。随着社会和科技的不断发展，消费者对产品和服务的需求也在发生变化。通过深入了解并及时回应消费者的新需求，液压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液压泵项目的提出是企业战略发展规划的一部分。在面对日益激烈的市场竞争和不断变化的商业环境中，液压泵项目作为企业战略的一环，旨在为企业开辟新的增长领域，巩固企业在行业中的地位。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液压泵项目的提出不仅仅是基于商业考量，还注重社会责任。通过推出环保、社会责任等方面的液压泵项目，液压泵企业可以在社会中树立积极形象，为社会做出积极贡献，实现经济效益和社会效益的双赢。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液压泵项目的提出反映了对利益相关者期望的关注。包括客户、员工、投资者等利益相关者在企业发展中都有着各自的期望，液压泵项目力求在满足这些期望的同时，取得更大的共赢。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6781"/>
      <w:r>
        <w:rPr>
          <w:rFonts w:ascii="仿宋" w:eastAsia="仿宋" w:hAnsi="仿宋" w:cs="仿宋" w:hint="eastAsia"/>
          <w:sz w:val="28"/>
          <w:lang w:eastAsia="zh-CN"/>
        </w:rPr>
        <w:t>(四)、液压泵项目意义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在实施液压泵项目的过程中，我们不仅仅是在追逐商业成功，更是为企业和社会的多个层面创造了深远的意义。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的首要意义在于提升企业的市场竞争力。通过持续的创新和对产品质量的高标准要求，液压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泵项目的推进将促使行业技术水平的提升。通过引入先进技术和创新性解决方案，液压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在社会层面，液压泵项目不仅创造了大量就业机会，提高了就业水平，还注重社会责任和环保。通过参与社会公益事业和推动环保液压泵项目，液压泵项目为社会贡献了一份力量，体现了企业对社会的积极回馈。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综合而言，液压泵项目意义重大，不仅推动了企业的发展，也为行业和社会的进步贡献了积极力量。这是一个全面而深刻的影响，将在未来产生可持续的正面效应。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563"/>
      <w:r>
        <w:rPr>
          <w:rFonts w:ascii="仿宋" w:eastAsia="仿宋" w:hAnsi="仿宋" w:cs="仿宋" w:hint="eastAsia"/>
          <w:sz w:val="28"/>
          <w:lang w:eastAsia="zh-CN"/>
        </w:rPr>
        <w:t>(五)、液压泵项目背景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在当今迅猛发展的商业环境中，液压泵项目的动因根植于对多方面因素的审慎考量。这个液压泵项目的提出并非孤立的决策，而是对企业所处背景深入思考的产物。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市场的不断演变是液压泵项目背后的首要原因。科技的迅速发展和全球市场的快速变化使得企业必须灵活应对。液压泵项目应运而生，旨在通过创新性的解决方案迎合市场的多变需求，赢得竞争中的先机。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竞争的激烈程度也是液压泵项目背景中不可忽视的一环。企业需要在激烈竞争中脱颖而出，为此，液压泵项目致力于打破常规，提供独特的价值主张，以吸引客户并确保市场份额的增长。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技术的迅速发展为企业带来了机遇与挑战。作为液压泵项目启动的背景之一，对新兴技术的应用将有助于提升企业的技术水平，使其在不断演进的商业环境中保持竞争优势。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此外，社会对企业责任的期望也在逐渐升高。液压泵项目充分融入了社会责任的理念，通过可持续经营和社会公益液压泵项目，企图为社会贡献一份力量，在商业成功的同时关注社会价值。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754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637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液压泵项目的主要产品是XXXX，预计年产值为XXX万元。这一产品在市场中占据着重要的地位，其广泛的应用范围使得该液压泵项目的市场前景非常广阔。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泵项目的xxx产品作为重要的原材料之一，将在多个领域发挥关键作用。其在建筑、交通、能源等方面的广泛应用将为整个产业链提供强大的支持，形成产业协同效应。液压泵项目的年产值XXX万XXX万XXX万万元不仅反映了其在市场上的巨大潜力，更预示着它对国民经济的积极贡献。这种关联度高、涉及面广的产业关系，使得该液压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098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总征地面积为XXXX平方米，相当于约XX.XX亩，其中净用地面积为XXXX平方米，红线范围内相当于约XX.XX亩。这一用地规模充分考虑了液压泵项目的建设需求，保障了液压泵项目在合适的空间内得以充分发展。液压泵项目规划的总建筑面积为XXXX平方米，其中主体工程建设占XXXX平方米，计容建筑面积达XXXX平方米。预计建筑工程的投资将达到XXXX万元，为液压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计划购置的设备共计XXXX台（套），设备购置费用为XXXX万元。这一设备购置计划充分考虑到液压泵项目的生产需求和技术要求，确保了液压泵项目在生产运营中具备先进的技术装备和高效的生产能力。设备的合理配置将为液压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计划总投资为XXXX万元，预计年实现营业收入为XXXX万元。这一产能规模的设定旨在确保液压泵项目能够在投资与回报之间取得平衡，实现长期可持续的发展。液压泵项目的总投资充分考虑到各个方面的需求，包括用地建设、设备购置等多个环节，以确保液压泵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https://d.book118.com/947025143036006033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C4927"/>
    <w:rsid w:val="754C49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2514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2024-01-21T06:17:00Z</dcterms:created>
  <dcterms:modified xsi:type="dcterms:W3CDTF">2024-01-21T06:17:49Z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3A9430145E044DFFBAA48125865C5FD2_11</vt:lpwstr>
  </property>
  <property fmtid="{D5CDD505-2E9C-101B-9397-08002B2CF9AE}" pid="3" name="KSOProductBuildVer">
    <vt:lpwstr>2052-12.1.0.16120</vt:lpwstr>
  </property>
</Properties>
</file>