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专用系统集成电路项目规划设计方案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28" w:history="1">
        <w:r>
          <w:rPr>
            <w:rFonts w:ascii="仿宋" w:eastAsia="仿宋" w:hAnsi="仿宋" w:cs="仿宋" w:hint="eastAsia"/>
            <w:lang w:eastAsia="zh-CN"/>
          </w:rPr>
          <w:t>概论</w:t>
        </w:r>
        <w:r>
          <w:tab/>
        </w:r>
        <w:r>
          <w:fldChar w:fldCharType="begin"/>
        </w:r>
        <w:r>
          <w:instrText xml:space="preserve"> PAGEREF _Toc7528 \h </w:instrText>
        </w:r>
        <w:r>
          <w:fldChar w:fldCharType="separate"/>
        </w:r>
        <w:r>
          <w:t>3</w:t>
        </w:r>
        <w:r>
          <w:fldChar w:fldCharType="end"/>
        </w:r>
      </w:hyperlink>
    </w:p>
    <w:p>
      <w:pPr>
        <w:pStyle w:val="TOC1"/>
        <w:tabs>
          <w:tab w:val="right" w:leader="dot" w:pos="8306"/>
        </w:tabs>
      </w:pPr>
      <w:hyperlink w:anchor="_Toc4599" w:history="1">
        <w:r>
          <w:rPr>
            <w:rFonts w:ascii="仿宋" w:eastAsia="仿宋" w:hAnsi="仿宋" w:cs="仿宋" w:hint="eastAsia"/>
            <w:lang w:eastAsia="zh-CN"/>
          </w:rPr>
          <w:t>一、专用系统集成电路项目土建工程</w:t>
        </w:r>
        <w:r>
          <w:tab/>
        </w:r>
        <w:r>
          <w:fldChar w:fldCharType="begin"/>
        </w:r>
        <w:r>
          <w:instrText xml:space="preserve"> PAGEREF _Toc4599 \h </w:instrText>
        </w:r>
        <w:r>
          <w:fldChar w:fldCharType="separate"/>
        </w:r>
        <w:r>
          <w:t>3</w:t>
        </w:r>
        <w:r>
          <w:fldChar w:fldCharType="end"/>
        </w:r>
      </w:hyperlink>
    </w:p>
    <w:p>
      <w:pPr>
        <w:pStyle w:val="TOC2"/>
        <w:tabs>
          <w:tab w:val="right" w:leader="dot" w:pos="8306"/>
        </w:tabs>
      </w:pPr>
      <w:hyperlink w:anchor="_Toc27843" w:history="1">
        <w:r>
          <w:rPr>
            <w:rFonts w:ascii="仿宋" w:eastAsia="仿宋" w:hAnsi="仿宋" w:cs="仿宋" w:hint="eastAsia"/>
            <w:lang w:eastAsia="zh-CN"/>
          </w:rPr>
          <w:t>(一)、建筑工程设计原则</w:t>
        </w:r>
        <w:r>
          <w:tab/>
        </w:r>
        <w:r>
          <w:fldChar w:fldCharType="begin"/>
        </w:r>
        <w:r>
          <w:instrText xml:space="preserve"> PAGEREF _Toc27843 \h </w:instrText>
        </w:r>
        <w:r>
          <w:fldChar w:fldCharType="separate"/>
        </w:r>
        <w:r>
          <w:t>3</w:t>
        </w:r>
        <w:r>
          <w:fldChar w:fldCharType="end"/>
        </w:r>
      </w:hyperlink>
    </w:p>
    <w:p>
      <w:pPr>
        <w:pStyle w:val="TOC2"/>
        <w:tabs>
          <w:tab w:val="right" w:leader="dot" w:pos="8306"/>
        </w:tabs>
      </w:pPr>
      <w:hyperlink w:anchor="_Toc21603" w:history="1">
        <w:r>
          <w:rPr>
            <w:rFonts w:ascii="仿宋" w:eastAsia="仿宋" w:hAnsi="仿宋" w:cs="仿宋" w:hint="eastAsia"/>
            <w:lang w:eastAsia="zh-CN"/>
          </w:rPr>
          <w:t>(二)、土建工程设计年限及安全等级</w:t>
        </w:r>
        <w:r>
          <w:tab/>
        </w:r>
        <w:r>
          <w:fldChar w:fldCharType="begin"/>
        </w:r>
        <w:r>
          <w:instrText xml:space="preserve"> PAGEREF _Toc21603 \h </w:instrText>
        </w:r>
        <w:r>
          <w:fldChar w:fldCharType="separate"/>
        </w:r>
        <w:r>
          <w:t>4</w:t>
        </w:r>
        <w:r>
          <w:fldChar w:fldCharType="end"/>
        </w:r>
      </w:hyperlink>
    </w:p>
    <w:p>
      <w:pPr>
        <w:pStyle w:val="TOC2"/>
        <w:tabs>
          <w:tab w:val="right" w:leader="dot" w:pos="8306"/>
        </w:tabs>
      </w:pPr>
      <w:hyperlink w:anchor="_Toc4395" w:history="1">
        <w:r>
          <w:rPr>
            <w:rFonts w:ascii="仿宋" w:eastAsia="仿宋" w:hAnsi="仿宋" w:cs="仿宋" w:hint="eastAsia"/>
            <w:lang w:eastAsia="zh-CN"/>
          </w:rPr>
          <w:t>(三)、建筑工程设计总体要求</w:t>
        </w:r>
        <w:r>
          <w:tab/>
        </w:r>
        <w:r>
          <w:fldChar w:fldCharType="begin"/>
        </w:r>
        <w:r>
          <w:instrText xml:space="preserve"> PAGEREF _Toc4395 \h </w:instrText>
        </w:r>
        <w:r>
          <w:fldChar w:fldCharType="separate"/>
        </w:r>
        <w:r>
          <w:t>5</w:t>
        </w:r>
        <w:r>
          <w:fldChar w:fldCharType="end"/>
        </w:r>
      </w:hyperlink>
    </w:p>
    <w:p>
      <w:pPr>
        <w:pStyle w:val="TOC2"/>
        <w:tabs>
          <w:tab w:val="right" w:leader="dot" w:pos="8306"/>
        </w:tabs>
      </w:pPr>
      <w:hyperlink w:anchor="_Toc11470" w:history="1">
        <w:r>
          <w:rPr>
            <w:rFonts w:ascii="仿宋" w:eastAsia="仿宋" w:hAnsi="仿宋" w:cs="仿宋" w:hint="eastAsia"/>
            <w:lang w:eastAsia="zh-CN"/>
          </w:rPr>
          <w:t>(四)、土建工程建设指标</w:t>
        </w:r>
        <w:r>
          <w:tab/>
        </w:r>
        <w:r>
          <w:fldChar w:fldCharType="begin"/>
        </w:r>
        <w:r>
          <w:instrText xml:space="preserve"> PAGEREF _Toc11470 \h </w:instrText>
        </w:r>
        <w:r>
          <w:fldChar w:fldCharType="separate"/>
        </w:r>
        <w:r>
          <w:t>6</w:t>
        </w:r>
        <w:r>
          <w:fldChar w:fldCharType="end"/>
        </w:r>
      </w:hyperlink>
    </w:p>
    <w:p>
      <w:pPr>
        <w:pStyle w:val="TOC1"/>
        <w:tabs>
          <w:tab w:val="right" w:leader="dot" w:pos="8306"/>
        </w:tabs>
      </w:pPr>
      <w:hyperlink w:anchor="_Toc7454" w:history="1">
        <w:r>
          <w:rPr>
            <w:rFonts w:ascii="仿宋" w:eastAsia="仿宋" w:hAnsi="仿宋" w:cs="仿宋" w:hint="eastAsia"/>
            <w:lang w:eastAsia="zh-CN"/>
          </w:rPr>
          <w:t>二、工艺说明</w:t>
        </w:r>
        <w:r>
          <w:tab/>
        </w:r>
        <w:r>
          <w:fldChar w:fldCharType="begin"/>
        </w:r>
        <w:r>
          <w:instrText xml:space="preserve"> PAGEREF _Toc7454 \h </w:instrText>
        </w:r>
        <w:r>
          <w:fldChar w:fldCharType="separate"/>
        </w:r>
        <w:r>
          <w:t>6</w:t>
        </w:r>
        <w:r>
          <w:fldChar w:fldCharType="end"/>
        </w:r>
      </w:hyperlink>
    </w:p>
    <w:p>
      <w:pPr>
        <w:pStyle w:val="TOC2"/>
        <w:tabs>
          <w:tab w:val="right" w:leader="dot" w:pos="8306"/>
        </w:tabs>
      </w:pPr>
      <w:hyperlink w:anchor="_Toc5871" w:history="1">
        <w:r>
          <w:rPr>
            <w:rFonts w:ascii="仿宋" w:eastAsia="仿宋" w:hAnsi="仿宋" w:cs="仿宋" w:hint="eastAsia"/>
            <w:lang w:eastAsia="zh-CN"/>
          </w:rPr>
          <w:t>(一)、技术管理特点</w:t>
        </w:r>
        <w:r>
          <w:tab/>
        </w:r>
        <w:r>
          <w:fldChar w:fldCharType="begin"/>
        </w:r>
        <w:r>
          <w:instrText xml:space="preserve"> PAGEREF _Toc5871 \h </w:instrText>
        </w:r>
        <w:r>
          <w:fldChar w:fldCharType="separate"/>
        </w:r>
        <w:r>
          <w:t>6</w:t>
        </w:r>
        <w:r>
          <w:fldChar w:fldCharType="end"/>
        </w:r>
      </w:hyperlink>
    </w:p>
    <w:p>
      <w:pPr>
        <w:pStyle w:val="TOC2"/>
        <w:tabs>
          <w:tab w:val="right" w:leader="dot" w:pos="8306"/>
        </w:tabs>
      </w:pPr>
      <w:hyperlink w:anchor="_Toc19434" w:history="1">
        <w:r>
          <w:rPr>
            <w:rFonts w:ascii="仿宋" w:eastAsia="仿宋" w:hAnsi="仿宋" w:cs="仿宋" w:hint="eastAsia"/>
            <w:lang w:eastAsia="zh-CN"/>
          </w:rPr>
          <w:t>(二)、专用系统集成电路项目工艺技术设计方案</w:t>
        </w:r>
        <w:r>
          <w:tab/>
        </w:r>
        <w:r>
          <w:fldChar w:fldCharType="begin"/>
        </w:r>
        <w:r>
          <w:instrText xml:space="preserve"> PAGEREF _Toc19434 \h </w:instrText>
        </w:r>
        <w:r>
          <w:fldChar w:fldCharType="separate"/>
        </w:r>
        <w:r>
          <w:t>7</w:t>
        </w:r>
        <w:r>
          <w:fldChar w:fldCharType="end"/>
        </w:r>
      </w:hyperlink>
    </w:p>
    <w:p>
      <w:pPr>
        <w:pStyle w:val="TOC2"/>
        <w:tabs>
          <w:tab w:val="right" w:leader="dot" w:pos="8306"/>
        </w:tabs>
      </w:pPr>
      <w:hyperlink w:anchor="_Toc32162" w:history="1">
        <w:r>
          <w:rPr>
            <w:rFonts w:ascii="仿宋" w:eastAsia="仿宋" w:hAnsi="仿宋" w:cs="仿宋" w:hint="eastAsia"/>
            <w:lang w:eastAsia="zh-CN"/>
          </w:rPr>
          <w:t>(三)、设备选型方案</w:t>
        </w:r>
        <w:r>
          <w:tab/>
        </w:r>
        <w:r>
          <w:fldChar w:fldCharType="begin"/>
        </w:r>
        <w:r>
          <w:instrText xml:space="preserve"> PAGEREF _Toc32162 \h </w:instrText>
        </w:r>
        <w:r>
          <w:fldChar w:fldCharType="separate"/>
        </w:r>
        <w:r>
          <w:t>9</w:t>
        </w:r>
        <w:r>
          <w:fldChar w:fldCharType="end"/>
        </w:r>
      </w:hyperlink>
    </w:p>
    <w:p>
      <w:pPr>
        <w:pStyle w:val="TOC1"/>
        <w:tabs>
          <w:tab w:val="right" w:leader="dot" w:pos="8306"/>
        </w:tabs>
      </w:pPr>
      <w:hyperlink w:anchor="_Toc3760" w:history="1">
        <w:r>
          <w:rPr>
            <w:rFonts w:ascii="仿宋" w:eastAsia="仿宋" w:hAnsi="仿宋" w:cs="仿宋" w:hint="eastAsia"/>
            <w:lang w:eastAsia="zh-CN"/>
          </w:rPr>
          <w:t>三、产品规划分析</w:t>
        </w:r>
        <w:r>
          <w:tab/>
        </w:r>
        <w:r>
          <w:fldChar w:fldCharType="begin"/>
        </w:r>
        <w:r>
          <w:instrText xml:space="preserve"> PAGEREF _Toc3760 \h </w:instrText>
        </w:r>
        <w:r>
          <w:fldChar w:fldCharType="separate"/>
        </w:r>
        <w:r>
          <w:t>10</w:t>
        </w:r>
        <w:r>
          <w:fldChar w:fldCharType="end"/>
        </w:r>
      </w:hyperlink>
    </w:p>
    <w:p>
      <w:pPr>
        <w:pStyle w:val="TOC2"/>
        <w:tabs>
          <w:tab w:val="right" w:leader="dot" w:pos="8306"/>
        </w:tabs>
      </w:pPr>
      <w:hyperlink w:anchor="_Toc24658" w:history="1">
        <w:r>
          <w:rPr>
            <w:rFonts w:ascii="仿宋" w:eastAsia="仿宋" w:hAnsi="仿宋" w:cs="仿宋" w:hint="eastAsia"/>
            <w:lang w:eastAsia="zh-CN"/>
          </w:rPr>
          <w:t>(一)、产品规划</w:t>
        </w:r>
        <w:r>
          <w:tab/>
        </w:r>
        <w:r>
          <w:fldChar w:fldCharType="begin"/>
        </w:r>
        <w:r>
          <w:instrText xml:space="preserve"> PAGEREF _Toc24658 \h </w:instrText>
        </w:r>
        <w:r>
          <w:fldChar w:fldCharType="separate"/>
        </w:r>
        <w:r>
          <w:t>10</w:t>
        </w:r>
        <w:r>
          <w:fldChar w:fldCharType="end"/>
        </w:r>
      </w:hyperlink>
    </w:p>
    <w:p>
      <w:pPr>
        <w:pStyle w:val="TOC2"/>
        <w:tabs>
          <w:tab w:val="right" w:leader="dot" w:pos="8306"/>
        </w:tabs>
      </w:pPr>
      <w:hyperlink w:anchor="_Toc14011" w:history="1">
        <w:r>
          <w:rPr>
            <w:rFonts w:ascii="仿宋" w:eastAsia="仿宋" w:hAnsi="仿宋" w:cs="仿宋" w:hint="eastAsia"/>
            <w:lang w:eastAsia="zh-CN"/>
          </w:rPr>
          <w:t>(二)、建设规模</w:t>
        </w:r>
        <w:r>
          <w:tab/>
        </w:r>
        <w:r>
          <w:fldChar w:fldCharType="begin"/>
        </w:r>
        <w:r>
          <w:instrText xml:space="preserve"> PAGEREF _Toc14011 \h </w:instrText>
        </w:r>
        <w:r>
          <w:fldChar w:fldCharType="separate"/>
        </w:r>
        <w:r>
          <w:t>11</w:t>
        </w:r>
        <w:r>
          <w:fldChar w:fldCharType="end"/>
        </w:r>
      </w:hyperlink>
    </w:p>
    <w:p>
      <w:pPr>
        <w:pStyle w:val="TOC1"/>
        <w:tabs>
          <w:tab w:val="right" w:leader="dot" w:pos="8306"/>
        </w:tabs>
      </w:pPr>
      <w:hyperlink w:anchor="_Toc1152" w:history="1">
        <w:r>
          <w:rPr>
            <w:rFonts w:ascii="仿宋" w:eastAsia="仿宋" w:hAnsi="仿宋" w:cs="仿宋" w:hint="eastAsia"/>
            <w:lang w:eastAsia="zh-CN"/>
          </w:rPr>
          <w:t>四、专用系统集成电路项目建设背景及必要性分析</w:t>
        </w:r>
        <w:r>
          <w:tab/>
        </w:r>
        <w:r>
          <w:fldChar w:fldCharType="begin"/>
        </w:r>
        <w:r>
          <w:instrText xml:space="preserve"> PAGEREF _Toc1152 \h </w:instrText>
        </w:r>
        <w:r>
          <w:fldChar w:fldCharType="separate"/>
        </w:r>
        <w:r>
          <w:t>12</w:t>
        </w:r>
        <w:r>
          <w:fldChar w:fldCharType="end"/>
        </w:r>
      </w:hyperlink>
    </w:p>
    <w:p>
      <w:pPr>
        <w:pStyle w:val="TOC2"/>
        <w:tabs>
          <w:tab w:val="right" w:leader="dot" w:pos="8306"/>
        </w:tabs>
      </w:pPr>
      <w:hyperlink w:anchor="_Toc20323" w:history="1">
        <w:r>
          <w:rPr>
            <w:rFonts w:ascii="仿宋" w:eastAsia="仿宋" w:hAnsi="仿宋" w:cs="仿宋" w:hint="eastAsia"/>
            <w:lang w:eastAsia="zh-CN"/>
          </w:rPr>
          <w:t>(一)、专用系统集成电路项目背景分析</w:t>
        </w:r>
        <w:r>
          <w:tab/>
        </w:r>
        <w:r>
          <w:fldChar w:fldCharType="begin"/>
        </w:r>
        <w:r>
          <w:instrText xml:space="preserve"> PAGEREF _Toc20323 \h </w:instrText>
        </w:r>
        <w:r>
          <w:fldChar w:fldCharType="separate"/>
        </w:r>
        <w:r>
          <w:t>12</w:t>
        </w:r>
        <w:r>
          <w:fldChar w:fldCharType="end"/>
        </w:r>
      </w:hyperlink>
    </w:p>
    <w:p>
      <w:pPr>
        <w:pStyle w:val="TOC2"/>
        <w:tabs>
          <w:tab w:val="right" w:leader="dot" w:pos="8306"/>
        </w:tabs>
      </w:pPr>
      <w:hyperlink w:anchor="_Toc7321" w:history="1">
        <w:r>
          <w:rPr>
            <w:rFonts w:ascii="仿宋" w:eastAsia="仿宋" w:hAnsi="仿宋" w:cs="仿宋" w:hint="eastAsia"/>
            <w:lang w:eastAsia="zh-CN"/>
          </w:rPr>
          <w:t>(二)、专用系统集成电路项目建设必要性分析</w:t>
        </w:r>
        <w:r>
          <w:tab/>
        </w:r>
        <w:r>
          <w:fldChar w:fldCharType="begin"/>
        </w:r>
        <w:r>
          <w:instrText xml:space="preserve"> PAGEREF _Toc7321 \h </w:instrText>
        </w:r>
        <w:r>
          <w:fldChar w:fldCharType="separate"/>
        </w:r>
        <w:r>
          <w:t>14</w:t>
        </w:r>
        <w:r>
          <w:fldChar w:fldCharType="end"/>
        </w:r>
      </w:hyperlink>
    </w:p>
    <w:p>
      <w:pPr>
        <w:pStyle w:val="TOC1"/>
        <w:tabs>
          <w:tab w:val="right" w:leader="dot" w:pos="8306"/>
        </w:tabs>
      </w:pPr>
      <w:hyperlink w:anchor="_Toc3076" w:history="1">
        <w:r>
          <w:rPr>
            <w:rFonts w:ascii="仿宋" w:eastAsia="仿宋" w:hAnsi="仿宋" w:cs="仿宋" w:hint="eastAsia"/>
            <w:lang w:eastAsia="zh-CN"/>
          </w:rPr>
          <w:t>五、专用系统集成电路项目危机管理</w:t>
        </w:r>
        <w:r>
          <w:tab/>
        </w:r>
        <w:r>
          <w:fldChar w:fldCharType="begin"/>
        </w:r>
        <w:r>
          <w:instrText xml:space="preserve"> PAGEREF _Toc3076 \h </w:instrText>
        </w:r>
        <w:r>
          <w:fldChar w:fldCharType="separate"/>
        </w:r>
        <w:r>
          <w:t>15</w:t>
        </w:r>
        <w:r>
          <w:fldChar w:fldCharType="end"/>
        </w:r>
      </w:hyperlink>
    </w:p>
    <w:p>
      <w:pPr>
        <w:pStyle w:val="TOC2"/>
        <w:tabs>
          <w:tab w:val="right" w:leader="dot" w:pos="8306"/>
        </w:tabs>
      </w:pPr>
      <w:hyperlink w:anchor="_Toc22151" w:history="1">
        <w:r>
          <w:rPr>
            <w:rFonts w:ascii="仿宋" w:eastAsia="仿宋" w:hAnsi="仿宋" w:cs="仿宋" w:hint="eastAsia"/>
            <w:lang w:eastAsia="zh-CN"/>
          </w:rPr>
          <w:t>(一)、危机预警与识别</w:t>
        </w:r>
        <w:r>
          <w:tab/>
        </w:r>
        <w:r>
          <w:fldChar w:fldCharType="begin"/>
        </w:r>
        <w:r>
          <w:instrText xml:space="preserve"> PAGEREF _Toc22151 \h </w:instrText>
        </w:r>
        <w:r>
          <w:fldChar w:fldCharType="separate"/>
        </w:r>
        <w:r>
          <w:t>15</w:t>
        </w:r>
        <w:r>
          <w:fldChar w:fldCharType="end"/>
        </w:r>
      </w:hyperlink>
    </w:p>
    <w:p>
      <w:pPr>
        <w:pStyle w:val="TOC2"/>
        <w:tabs>
          <w:tab w:val="right" w:leader="dot" w:pos="8306"/>
        </w:tabs>
      </w:pPr>
      <w:hyperlink w:anchor="_Toc4835" w:history="1">
        <w:r>
          <w:rPr>
            <w:rFonts w:ascii="仿宋" w:eastAsia="仿宋" w:hAnsi="仿宋" w:cs="仿宋" w:hint="eastAsia"/>
            <w:lang w:eastAsia="zh-CN"/>
          </w:rPr>
          <w:t>(二)、危机应对与恢复</w:t>
        </w:r>
        <w:r>
          <w:tab/>
        </w:r>
        <w:r>
          <w:fldChar w:fldCharType="begin"/>
        </w:r>
        <w:r>
          <w:instrText xml:space="preserve"> PAGEREF _Toc4835 \h </w:instrText>
        </w:r>
        <w:r>
          <w:fldChar w:fldCharType="separate"/>
        </w:r>
        <w:r>
          <w:t>16</w:t>
        </w:r>
        <w:r>
          <w:fldChar w:fldCharType="end"/>
        </w:r>
      </w:hyperlink>
    </w:p>
    <w:p>
      <w:pPr>
        <w:pStyle w:val="TOC1"/>
        <w:tabs>
          <w:tab w:val="right" w:leader="dot" w:pos="8306"/>
        </w:tabs>
      </w:pPr>
      <w:hyperlink w:anchor="_Toc6035" w:history="1">
        <w:r>
          <w:rPr>
            <w:rFonts w:ascii="仿宋" w:eastAsia="仿宋" w:hAnsi="仿宋" w:cs="仿宋" w:hint="eastAsia"/>
            <w:lang w:eastAsia="zh-CN"/>
          </w:rPr>
          <w:t>六、专用系统集成电路项目文档管理</w:t>
        </w:r>
        <w:r>
          <w:tab/>
        </w:r>
        <w:r>
          <w:fldChar w:fldCharType="begin"/>
        </w:r>
        <w:r>
          <w:instrText xml:space="preserve"> PAGEREF _Toc6035 \h </w:instrText>
        </w:r>
        <w:r>
          <w:fldChar w:fldCharType="separate"/>
        </w:r>
        <w:r>
          <w:t>18</w:t>
        </w:r>
        <w:r>
          <w:fldChar w:fldCharType="end"/>
        </w:r>
      </w:hyperlink>
    </w:p>
    <w:p>
      <w:pPr>
        <w:pStyle w:val="TOC2"/>
        <w:tabs>
          <w:tab w:val="right" w:leader="dot" w:pos="8306"/>
        </w:tabs>
      </w:pPr>
      <w:hyperlink w:anchor="_Toc29676" w:history="1">
        <w:r>
          <w:rPr>
            <w:rFonts w:ascii="仿宋" w:eastAsia="仿宋" w:hAnsi="仿宋" w:cs="仿宋" w:hint="eastAsia"/>
            <w:lang w:eastAsia="zh-CN"/>
          </w:rPr>
          <w:t>(一)、文档编制与审查</w:t>
        </w:r>
        <w:r>
          <w:tab/>
        </w:r>
        <w:r>
          <w:fldChar w:fldCharType="begin"/>
        </w:r>
        <w:r>
          <w:instrText xml:space="preserve"> PAGEREF _Toc29676 \h </w:instrText>
        </w:r>
        <w:r>
          <w:fldChar w:fldCharType="separate"/>
        </w:r>
        <w:r>
          <w:t>18</w:t>
        </w:r>
        <w:r>
          <w:fldChar w:fldCharType="end"/>
        </w:r>
      </w:hyperlink>
    </w:p>
    <w:p>
      <w:pPr>
        <w:pStyle w:val="TOC2"/>
        <w:tabs>
          <w:tab w:val="right" w:leader="dot" w:pos="8306"/>
        </w:tabs>
      </w:pPr>
      <w:hyperlink w:anchor="_Toc6293" w:history="1">
        <w:r>
          <w:rPr>
            <w:rFonts w:ascii="仿宋" w:eastAsia="仿宋" w:hAnsi="仿宋" w:cs="仿宋" w:hint="eastAsia"/>
            <w:lang w:eastAsia="zh-CN"/>
          </w:rPr>
          <w:t>(二)、文档发布与分发</w:t>
        </w:r>
        <w:r>
          <w:tab/>
        </w:r>
        <w:r>
          <w:fldChar w:fldCharType="begin"/>
        </w:r>
        <w:r>
          <w:instrText xml:space="preserve"> PAGEREF _Toc6293 \h </w:instrText>
        </w:r>
        <w:r>
          <w:fldChar w:fldCharType="separate"/>
        </w:r>
        <w:r>
          <w:t>19</w:t>
        </w:r>
        <w:r>
          <w:fldChar w:fldCharType="end"/>
        </w:r>
      </w:hyperlink>
    </w:p>
    <w:p>
      <w:pPr>
        <w:pStyle w:val="TOC2"/>
        <w:tabs>
          <w:tab w:val="right" w:leader="dot" w:pos="8306"/>
        </w:tabs>
      </w:pPr>
      <w:hyperlink w:anchor="_Toc21167" w:history="1">
        <w:r>
          <w:rPr>
            <w:rFonts w:ascii="仿宋" w:eastAsia="仿宋" w:hAnsi="仿宋" w:cs="仿宋" w:hint="eastAsia"/>
            <w:lang w:eastAsia="zh-CN"/>
          </w:rPr>
          <w:t>(三)、文档存档与归档</w:t>
        </w:r>
        <w:r>
          <w:tab/>
        </w:r>
        <w:r>
          <w:fldChar w:fldCharType="begin"/>
        </w:r>
        <w:r>
          <w:instrText xml:space="preserve"> PAGEREF _Toc21167 \h </w:instrText>
        </w:r>
        <w:r>
          <w:fldChar w:fldCharType="separate"/>
        </w:r>
        <w:r>
          <w:t>20</w:t>
        </w:r>
        <w:r>
          <w:fldChar w:fldCharType="end"/>
        </w:r>
      </w:hyperlink>
    </w:p>
    <w:p>
      <w:pPr>
        <w:pStyle w:val="TOC1"/>
        <w:tabs>
          <w:tab w:val="right" w:leader="dot" w:pos="8306"/>
        </w:tabs>
      </w:pPr>
      <w:hyperlink w:anchor="_Toc27792" w:history="1">
        <w:r>
          <w:rPr>
            <w:rFonts w:ascii="仿宋" w:eastAsia="仿宋" w:hAnsi="仿宋" w:cs="仿宋" w:hint="eastAsia"/>
            <w:lang w:eastAsia="zh-CN"/>
          </w:rPr>
          <w:t>七、专用系统集成电路项目人力资源培养与发展</w:t>
        </w:r>
        <w:r>
          <w:tab/>
        </w:r>
        <w:r>
          <w:fldChar w:fldCharType="begin"/>
        </w:r>
        <w:r>
          <w:instrText xml:space="preserve"> PAGEREF _Toc27792 \h </w:instrText>
        </w:r>
        <w:r>
          <w:fldChar w:fldCharType="separate"/>
        </w:r>
        <w:r>
          <w:t>21</w:t>
        </w:r>
        <w:r>
          <w:fldChar w:fldCharType="end"/>
        </w:r>
      </w:hyperlink>
    </w:p>
    <w:p>
      <w:pPr>
        <w:pStyle w:val="TOC2"/>
        <w:tabs>
          <w:tab w:val="right" w:leader="dot" w:pos="8306"/>
        </w:tabs>
      </w:pPr>
      <w:hyperlink w:anchor="_Toc17679" w:history="1">
        <w:r>
          <w:rPr>
            <w:rFonts w:ascii="仿宋" w:eastAsia="仿宋" w:hAnsi="仿宋" w:cs="仿宋" w:hint="eastAsia"/>
            <w:lang w:eastAsia="zh-CN"/>
          </w:rPr>
          <w:t>(一)、人才需求与规划</w:t>
        </w:r>
        <w:r>
          <w:tab/>
        </w:r>
        <w:r>
          <w:fldChar w:fldCharType="begin"/>
        </w:r>
        <w:r>
          <w:instrText xml:space="preserve"> PAGEREF _Toc17679 \h </w:instrText>
        </w:r>
        <w:r>
          <w:fldChar w:fldCharType="separate"/>
        </w:r>
        <w:r>
          <w:t>21</w:t>
        </w:r>
        <w:r>
          <w:fldChar w:fldCharType="end"/>
        </w:r>
      </w:hyperlink>
    </w:p>
    <w:p>
      <w:pPr>
        <w:pStyle w:val="TOC2"/>
        <w:tabs>
          <w:tab w:val="right" w:leader="dot" w:pos="8306"/>
        </w:tabs>
      </w:pPr>
      <w:hyperlink w:anchor="_Toc3360" w:history="1">
        <w:r>
          <w:rPr>
            <w:rFonts w:ascii="仿宋" w:eastAsia="仿宋" w:hAnsi="仿宋" w:cs="仿宋" w:hint="eastAsia"/>
            <w:lang w:eastAsia="zh-CN"/>
          </w:rPr>
          <w:t>(二)、培训与发展计划</w:t>
        </w:r>
        <w:r>
          <w:tab/>
        </w:r>
        <w:r>
          <w:fldChar w:fldCharType="begin"/>
        </w:r>
        <w:r>
          <w:instrText xml:space="preserve"> PAGEREF _Toc3360 \h </w:instrText>
        </w:r>
        <w:r>
          <w:fldChar w:fldCharType="separate"/>
        </w:r>
        <w:r>
          <w:t>22</w:t>
        </w:r>
        <w:r>
          <w:fldChar w:fldCharType="end"/>
        </w:r>
      </w:hyperlink>
    </w:p>
    <w:p>
      <w:pPr>
        <w:pStyle w:val="TOC1"/>
        <w:tabs>
          <w:tab w:val="right" w:leader="dot" w:pos="8306"/>
        </w:tabs>
      </w:pPr>
      <w:hyperlink w:anchor="_Toc13425" w:history="1">
        <w:r>
          <w:rPr>
            <w:rFonts w:ascii="仿宋" w:eastAsia="仿宋" w:hAnsi="仿宋" w:cs="仿宋" w:hint="eastAsia"/>
            <w:lang w:eastAsia="zh-CN"/>
          </w:rPr>
          <w:t>八、专用系统集成电路项目投资规划</w:t>
        </w:r>
        <w:r>
          <w:tab/>
        </w:r>
        <w:r>
          <w:fldChar w:fldCharType="begin"/>
        </w:r>
        <w:r>
          <w:instrText xml:space="preserve"> PAGEREF _Toc13425 \h </w:instrText>
        </w:r>
        <w:r>
          <w:fldChar w:fldCharType="separate"/>
        </w:r>
        <w:r>
          <w:t>22</w:t>
        </w:r>
        <w:r>
          <w:fldChar w:fldCharType="end"/>
        </w:r>
      </w:hyperlink>
    </w:p>
    <w:p>
      <w:pPr>
        <w:pStyle w:val="TOC2"/>
        <w:tabs>
          <w:tab w:val="right" w:leader="dot" w:pos="8306"/>
        </w:tabs>
      </w:pPr>
      <w:hyperlink w:anchor="_Toc9063" w:history="1">
        <w:r>
          <w:rPr>
            <w:rFonts w:ascii="仿宋" w:eastAsia="仿宋" w:hAnsi="仿宋" w:cs="仿宋" w:hint="eastAsia"/>
            <w:lang w:eastAsia="zh-CN"/>
          </w:rPr>
          <w:t>(一)、专用系统集成电路项目总投资估算</w:t>
        </w:r>
        <w:r>
          <w:tab/>
        </w:r>
        <w:r>
          <w:fldChar w:fldCharType="begin"/>
        </w:r>
        <w:r>
          <w:instrText xml:space="preserve"> PAGEREF _Toc9063 \h </w:instrText>
        </w:r>
        <w:r>
          <w:fldChar w:fldCharType="separate"/>
        </w:r>
        <w:r>
          <w:t>22</w:t>
        </w:r>
        <w:r>
          <w:fldChar w:fldCharType="end"/>
        </w:r>
      </w:hyperlink>
    </w:p>
    <w:p>
      <w:pPr>
        <w:pStyle w:val="TOC2"/>
        <w:tabs>
          <w:tab w:val="right" w:leader="dot" w:pos="8306"/>
        </w:tabs>
      </w:pPr>
      <w:hyperlink w:anchor="_Toc15734" w:history="1">
        <w:r>
          <w:rPr>
            <w:rFonts w:ascii="仿宋" w:eastAsia="仿宋" w:hAnsi="仿宋" w:cs="仿宋" w:hint="eastAsia"/>
            <w:lang w:eastAsia="zh-CN"/>
          </w:rPr>
          <w:t>(二)、资金筹措</w:t>
        </w:r>
        <w:r>
          <w:tab/>
        </w:r>
        <w:r>
          <w:fldChar w:fldCharType="begin"/>
        </w:r>
        <w:r>
          <w:instrText xml:space="preserve"> PAGEREF _Toc15734 \h </w:instrText>
        </w:r>
        <w:r>
          <w:fldChar w:fldCharType="separate"/>
        </w:r>
        <w:r>
          <w:t>24</w:t>
        </w:r>
        <w:r>
          <w:fldChar w:fldCharType="end"/>
        </w:r>
      </w:hyperlink>
    </w:p>
    <w:p>
      <w:pPr>
        <w:pStyle w:val="TOC1"/>
        <w:tabs>
          <w:tab w:val="right" w:leader="dot" w:pos="8306"/>
        </w:tabs>
      </w:pPr>
      <w:hyperlink w:anchor="_Toc14689" w:history="1">
        <w:r>
          <w:rPr>
            <w:rFonts w:ascii="仿宋" w:eastAsia="仿宋" w:hAnsi="仿宋" w:cs="仿宋" w:hint="eastAsia"/>
            <w:lang w:eastAsia="zh-CN"/>
          </w:rPr>
          <w:t>九、专用系统集成电路项目社会影响</w:t>
        </w:r>
        <w:r>
          <w:tab/>
        </w:r>
        <w:r>
          <w:fldChar w:fldCharType="begin"/>
        </w:r>
        <w:r>
          <w:instrText xml:space="preserve"> PAGEREF _Toc14689 \h </w:instrText>
        </w:r>
        <w:r>
          <w:fldChar w:fldCharType="separate"/>
        </w:r>
        <w:r>
          <w:t>24</w:t>
        </w:r>
        <w:r>
          <w:fldChar w:fldCharType="end"/>
        </w:r>
      </w:hyperlink>
    </w:p>
    <w:p>
      <w:pPr>
        <w:pStyle w:val="TOC2"/>
        <w:tabs>
          <w:tab w:val="right" w:leader="dot" w:pos="8306"/>
        </w:tabs>
      </w:pPr>
      <w:hyperlink w:anchor="_Toc10891" w:history="1">
        <w:r>
          <w:rPr>
            <w:rFonts w:ascii="仿宋" w:eastAsia="仿宋" w:hAnsi="仿宋" w:cs="仿宋" w:hint="eastAsia"/>
            <w:lang w:eastAsia="zh-CN"/>
          </w:rPr>
          <w:t>(一)、社会责任与义务</w:t>
        </w:r>
        <w:r>
          <w:tab/>
        </w:r>
        <w:r>
          <w:fldChar w:fldCharType="begin"/>
        </w:r>
        <w:r>
          <w:instrText xml:space="preserve"> PAGEREF _Toc10891 \h </w:instrText>
        </w:r>
        <w:r>
          <w:fldChar w:fldCharType="separate"/>
        </w:r>
        <w:r>
          <w:t>24</w:t>
        </w:r>
        <w:r>
          <w:fldChar w:fldCharType="end"/>
        </w:r>
      </w:hyperlink>
    </w:p>
    <w:p>
      <w:pPr>
        <w:pStyle w:val="TOC2"/>
        <w:tabs>
          <w:tab w:val="right" w:leader="dot" w:pos="8306"/>
        </w:tabs>
      </w:pPr>
      <w:hyperlink w:anchor="_Toc7870" w:history="1">
        <w:r>
          <w:rPr>
            <w:rFonts w:ascii="仿宋" w:eastAsia="仿宋" w:hAnsi="仿宋" w:cs="仿宋" w:hint="eastAsia"/>
            <w:lang w:eastAsia="zh-CN"/>
          </w:rPr>
          <w:t>(二)、社会参与与沟通</w:t>
        </w:r>
        <w:r>
          <w:tab/>
        </w:r>
        <w:r>
          <w:fldChar w:fldCharType="begin"/>
        </w:r>
        <w:r>
          <w:instrText xml:space="preserve"> PAGEREF _Toc7870 \h </w:instrText>
        </w:r>
        <w:r>
          <w:fldChar w:fldCharType="separate"/>
        </w:r>
        <w:r>
          <w:t>25</w:t>
        </w:r>
        <w:r>
          <w:fldChar w:fldCharType="end"/>
        </w:r>
      </w:hyperlink>
    </w:p>
    <w:p>
      <w:pPr>
        <w:pStyle w:val="TOC1"/>
        <w:tabs>
          <w:tab w:val="right" w:leader="dot" w:pos="8306"/>
        </w:tabs>
      </w:pPr>
      <w:hyperlink w:anchor="_Toc18374" w:history="1">
        <w:r>
          <w:rPr>
            <w:rFonts w:ascii="仿宋" w:eastAsia="仿宋" w:hAnsi="仿宋" w:cs="仿宋" w:hint="eastAsia"/>
            <w:lang w:eastAsia="zh-CN"/>
          </w:rPr>
          <w:t>十、专用系统集成电路项目经营效益</w:t>
        </w:r>
        <w:r>
          <w:tab/>
        </w:r>
        <w:r>
          <w:fldChar w:fldCharType="begin"/>
        </w:r>
        <w:r>
          <w:instrText xml:space="preserve"> PAGEREF _Toc18374 \h </w:instrText>
        </w:r>
        <w:r>
          <w:fldChar w:fldCharType="separate"/>
        </w:r>
        <w:r>
          <w:t>26</w:t>
        </w:r>
        <w:r>
          <w:fldChar w:fldCharType="end"/>
        </w:r>
      </w:hyperlink>
    </w:p>
    <w:p>
      <w:pPr>
        <w:pStyle w:val="TOC2"/>
        <w:tabs>
          <w:tab w:val="right" w:leader="dot" w:pos="8306"/>
        </w:tabs>
      </w:pPr>
      <w:hyperlink w:anchor="_Toc26040" w:history="1">
        <w:r>
          <w:rPr>
            <w:rFonts w:ascii="仿宋" w:eastAsia="仿宋" w:hAnsi="仿宋" w:cs="仿宋" w:hint="eastAsia"/>
            <w:lang w:eastAsia="zh-CN"/>
          </w:rPr>
          <w:t>(一)、经济评价财务测算</w:t>
        </w:r>
        <w:r>
          <w:tab/>
        </w:r>
        <w:r>
          <w:fldChar w:fldCharType="begin"/>
        </w:r>
        <w:r>
          <w:instrText xml:space="preserve"> PAGEREF _Toc26040 \h </w:instrText>
        </w:r>
        <w:r>
          <w:fldChar w:fldCharType="separate"/>
        </w:r>
        <w:r>
          <w:t>26</w:t>
        </w:r>
        <w:r>
          <w:fldChar w:fldCharType="end"/>
        </w:r>
      </w:hyperlink>
    </w:p>
    <w:p>
      <w:pPr>
        <w:pStyle w:val="TOC2"/>
        <w:tabs>
          <w:tab w:val="right" w:leader="dot" w:pos="8306"/>
        </w:tabs>
      </w:pPr>
      <w:hyperlink w:anchor="_Toc754" w:history="1">
        <w:r>
          <w:rPr>
            <w:rFonts w:ascii="仿宋" w:eastAsia="仿宋" w:hAnsi="仿宋" w:cs="仿宋" w:hint="eastAsia"/>
            <w:lang w:eastAsia="zh-CN"/>
          </w:rPr>
          <w:t>(二)、专用系统集成电路项目盈利能力分析</w:t>
        </w:r>
        <w:r>
          <w:tab/>
        </w:r>
        <w:r>
          <w:fldChar w:fldCharType="begin"/>
        </w:r>
        <w:r>
          <w:instrText xml:space="preserve"> PAGEREF _Toc754 \h </w:instrText>
        </w:r>
        <w:r>
          <w:fldChar w:fldCharType="separate"/>
        </w:r>
        <w:r>
          <w:t>27</w:t>
        </w:r>
        <w:r>
          <w:fldChar w:fldCharType="end"/>
        </w:r>
      </w:hyperlink>
    </w:p>
    <w:p>
      <w:pPr>
        <w:pStyle w:val="TOC1"/>
        <w:tabs>
          <w:tab w:val="right" w:leader="dot" w:pos="8306"/>
        </w:tabs>
      </w:pPr>
      <w:hyperlink w:anchor="_Toc16261" w:history="1">
        <w:r>
          <w:rPr>
            <w:rFonts w:ascii="仿宋" w:eastAsia="仿宋" w:hAnsi="仿宋" w:cs="仿宋" w:hint="eastAsia"/>
            <w:lang w:eastAsia="zh-CN"/>
          </w:rPr>
          <w:t>十一、专用系统集成电路项目创新与研发</w:t>
        </w:r>
        <w:r>
          <w:tab/>
        </w:r>
        <w:r>
          <w:fldChar w:fldCharType="begin"/>
        </w:r>
        <w:r>
          <w:instrText xml:space="preserve"> PAGEREF _Toc16261 \h </w:instrText>
        </w:r>
        <w:r>
          <w:fldChar w:fldCharType="separate"/>
        </w:r>
        <w:r>
          <w:t>28</w:t>
        </w:r>
        <w:r>
          <w:fldChar w:fldCharType="end"/>
        </w:r>
      </w:hyperlink>
    </w:p>
    <w:p>
      <w:pPr>
        <w:pStyle w:val="TOC2"/>
        <w:tabs>
          <w:tab w:val="right" w:leader="dot" w:pos="8306"/>
        </w:tabs>
      </w:pPr>
      <w:hyperlink w:anchor="_Toc8375" w:history="1">
        <w:r>
          <w:rPr>
            <w:rFonts w:ascii="仿宋" w:eastAsia="仿宋" w:hAnsi="仿宋" w:cs="仿宋" w:hint="eastAsia"/>
            <w:lang w:eastAsia="zh-CN"/>
          </w:rPr>
          <w:t>(一)、创新策略与方向</w:t>
        </w:r>
        <w:r>
          <w:tab/>
        </w:r>
        <w:r>
          <w:fldChar w:fldCharType="begin"/>
        </w:r>
        <w:r>
          <w:instrText xml:space="preserve"> PAGEREF _Toc8375 \h </w:instrText>
        </w:r>
        <w:r>
          <w:fldChar w:fldCharType="separate"/>
        </w:r>
        <w:r>
          <w:t>28</w:t>
        </w:r>
        <w:r>
          <w:fldChar w:fldCharType="end"/>
        </w:r>
      </w:hyperlink>
    </w:p>
    <w:p>
      <w:pPr>
        <w:pStyle w:val="TOC2"/>
        <w:tabs>
          <w:tab w:val="right" w:leader="dot" w:pos="8306"/>
        </w:tabs>
      </w:pPr>
      <w:hyperlink w:anchor="_Toc32076" w:history="1">
        <w:r>
          <w:rPr>
            <w:rFonts w:ascii="仿宋" w:eastAsia="仿宋" w:hAnsi="仿宋" w:cs="仿宋" w:hint="eastAsia"/>
            <w:lang w:eastAsia="zh-CN"/>
          </w:rPr>
          <w:t>(二)、研发规划与投入</w:t>
        </w:r>
        <w:r>
          <w:tab/>
        </w:r>
        <w:r>
          <w:fldChar w:fldCharType="begin"/>
        </w:r>
        <w:r>
          <w:instrText xml:space="preserve"> PAGEREF _Toc32076 \h </w:instrText>
        </w:r>
        <w:r>
          <w:fldChar w:fldCharType="separate"/>
        </w:r>
        <w:r>
          <w:t>30</w:t>
        </w:r>
        <w:r>
          <w:fldChar w:fldCharType="end"/>
        </w:r>
      </w:hyperlink>
    </w:p>
    <w:p>
      <w:pPr>
        <w:pStyle w:val="TOC1"/>
        <w:tabs>
          <w:tab w:val="right" w:leader="dot" w:pos="8306"/>
        </w:tabs>
      </w:pPr>
      <w:hyperlink w:anchor="_Toc22591" w:history="1">
        <w:r>
          <w:rPr>
            <w:rFonts w:ascii="仿宋" w:eastAsia="仿宋" w:hAnsi="仿宋" w:cs="仿宋" w:hint="eastAsia"/>
            <w:lang w:eastAsia="zh-CN"/>
          </w:rPr>
          <w:t>十二、专用系统集成电路项目财务管理</w:t>
        </w:r>
        <w:r>
          <w:tab/>
        </w:r>
        <w:r>
          <w:fldChar w:fldCharType="begin"/>
        </w:r>
        <w:r>
          <w:instrText xml:space="preserve"> PAGEREF _Toc22591 \h </w:instrText>
        </w:r>
        <w:r>
          <w:fldChar w:fldCharType="separate"/>
        </w:r>
        <w:r>
          <w:t>31</w:t>
        </w:r>
        <w:r>
          <w:fldChar w:fldCharType="end"/>
        </w:r>
      </w:hyperlink>
    </w:p>
    <w:p>
      <w:pPr>
        <w:pStyle w:val="TOC2"/>
        <w:tabs>
          <w:tab w:val="right" w:leader="dot" w:pos="8306"/>
        </w:tabs>
      </w:pPr>
      <w:hyperlink w:anchor="_Toc25028" w:history="1">
        <w:r>
          <w:rPr>
            <w:rFonts w:ascii="仿宋" w:eastAsia="仿宋" w:hAnsi="仿宋" w:cs="仿宋" w:hint="eastAsia"/>
            <w:lang w:eastAsia="zh-CN"/>
          </w:rPr>
          <w:t>(一)、资金需求大</w:t>
        </w:r>
        <w:r>
          <w:tab/>
        </w:r>
        <w:r>
          <w:fldChar w:fldCharType="begin"/>
        </w:r>
        <w:r>
          <w:instrText xml:space="preserve"> PAGEREF _Toc25028 \h </w:instrText>
        </w:r>
        <w:r>
          <w:fldChar w:fldCharType="separate"/>
        </w:r>
        <w:r>
          <w:t>31</w:t>
        </w:r>
        <w:r>
          <w:fldChar w:fldCharType="end"/>
        </w:r>
      </w:hyperlink>
    </w:p>
    <w:p>
      <w:pPr>
        <w:pStyle w:val="TOC2"/>
        <w:tabs>
          <w:tab w:val="right" w:leader="dot" w:pos="8306"/>
        </w:tabs>
      </w:pPr>
      <w:hyperlink w:anchor="_Toc28872" w:history="1">
        <w:r>
          <w:rPr>
            <w:rFonts w:ascii="仿宋" w:eastAsia="仿宋" w:hAnsi="仿宋" w:cs="仿宋" w:hint="eastAsia"/>
            <w:lang w:eastAsia="zh-CN"/>
          </w:rPr>
          <w:t>(二)、研发周期长</w:t>
        </w:r>
        <w:r>
          <w:tab/>
        </w:r>
        <w:r>
          <w:fldChar w:fldCharType="begin"/>
        </w:r>
        <w:r>
          <w:instrText xml:space="preserve"> PAGEREF _Toc28872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38" w:history="1">
        <w:r>
          <w:rPr>
            <w:rFonts w:ascii="仿宋" w:eastAsia="仿宋" w:hAnsi="仿宋" w:cs="仿宋" w:hint="eastAsia"/>
            <w:lang w:eastAsia="zh-CN"/>
          </w:rPr>
          <w:t>(三)、市场风险大</w:t>
        </w:r>
        <w:r>
          <w:tab/>
        </w:r>
        <w:r>
          <w:fldChar w:fldCharType="begin"/>
        </w:r>
        <w:r>
          <w:instrText xml:space="preserve"> PAGEREF _Toc4338 \h </w:instrText>
        </w:r>
        <w:r>
          <w:fldChar w:fldCharType="separate"/>
        </w:r>
        <w:r>
          <w:t>34</w:t>
        </w:r>
        <w:r>
          <w:fldChar w:fldCharType="end"/>
        </w:r>
      </w:hyperlink>
    </w:p>
    <w:p>
      <w:pPr>
        <w:pStyle w:val="TOC2"/>
        <w:tabs>
          <w:tab w:val="right" w:leader="dot" w:pos="8306"/>
        </w:tabs>
      </w:pPr>
      <w:hyperlink w:anchor="_Toc6403" w:history="1">
        <w:r>
          <w:rPr>
            <w:rFonts w:ascii="仿宋" w:eastAsia="仿宋" w:hAnsi="仿宋" w:cs="仿宋" w:hint="eastAsia"/>
            <w:lang w:eastAsia="zh-CN"/>
          </w:rPr>
          <w:t>(四)、利润率高</w:t>
        </w:r>
        <w:r>
          <w:tab/>
        </w:r>
        <w:r>
          <w:fldChar w:fldCharType="begin"/>
        </w:r>
        <w:r>
          <w:instrText xml:space="preserve"> PAGEREF _Toc6403 \h </w:instrText>
        </w:r>
        <w:r>
          <w:fldChar w:fldCharType="separate"/>
        </w:r>
        <w:r>
          <w:t>36</w:t>
        </w:r>
        <w:r>
          <w:fldChar w:fldCharType="end"/>
        </w:r>
      </w:hyperlink>
    </w:p>
    <w:p>
      <w:pPr>
        <w:pStyle w:val="TOC1"/>
        <w:tabs>
          <w:tab w:val="right" w:leader="dot" w:pos="8306"/>
        </w:tabs>
      </w:pPr>
      <w:hyperlink w:anchor="_Toc5783" w:history="1">
        <w:r>
          <w:rPr>
            <w:rFonts w:ascii="仿宋" w:eastAsia="仿宋" w:hAnsi="仿宋" w:cs="仿宋" w:hint="eastAsia"/>
            <w:lang w:eastAsia="zh-CN"/>
          </w:rPr>
          <w:t>十三、专用系统集成电路项目实施保障措施</w:t>
        </w:r>
        <w:r>
          <w:tab/>
        </w:r>
        <w:r>
          <w:fldChar w:fldCharType="begin"/>
        </w:r>
        <w:r>
          <w:instrText xml:space="preserve"> PAGEREF _Toc5783 \h </w:instrText>
        </w:r>
        <w:r>
          <w:fldChar w:fldCharType="separate"/>
        </w:r>
        <w:r>
          <w:t>39</w:t>
        </w:r>
        <w:r>
          <w:fldChar w:fldCharType="end"/>
        </w:r>
      </w:hyperlink>
    </w:p>
    <w:p>
      <w:pPr>
        <w:pStyle w:val="TOC2"/>
        <w:tabs>
          <w:tab w:val="right" w:leader="dot" w:pos="8306"/>
        </w:tabs>
      </w:pPr>
      <w:hyperlink w:anchor="_Toc11826" w:history="1">
        <w:r>
          <w:rPr>
            <w:rFonts w:ascii="仿宋" w:eastAsia="仿宋" w:hAnsi="仿宋" w:cs="仿宋" w:hint="eastAsia"/>
            <w:lang w:eastAsia="zh-CN"/>
          </w:rPr>
          <w:t>(一)、专用系统集成电路项目实施保障机制</w:t>
        </w:r>
        <w:r>
          <w:tab/>
        </w:r>
        <w:r>
          <w:fldChar w:fldCharType="begin"/>
        </w:r>
        <w:r>
          <w:instrText xml:space="preserve"> PAGEREF _Toc11826 \h </w:instrText>
        </w:r>
        <w:r>
          <w:fldChar w:fldCharType="separate"/>
        </w:r>
        <w:r>
          <w:t>39</w:t>
        </w:r>
        <w:r>
          <w:fldChar w:fldCharType="end"/>
        </w:r>
      </w:hyperlink>
    </w:p>
    <w:p>
      <w:pPr>
        <w:pStyle w:val="TOC2"/>
        <w:tabs>
          <w:tab w:val="right" w:leader="dot" w:pos="8306"/>
        </w:tabs>
      </w:pPr>
      <w:hyperlink w:anchor="_Toc336" w:history="1">
        <w:r>
          <w:rPr>
            <w:rFonts w:ascii="仿宋" w:eastAsia="仿宋" w:hAnsi="仿宋" w:cs="仿宋" w:hint="eastAsia"/>
            <w:lang w:eastAsia="zh-CN"/>
          </w:rPr>
          <w:t>(二)、专用系统集成电路项目法律合规要求</w:t>
        </w:r>
        <w:r>
          <w:tab/>
        </w:r>
        <w:r>
          <w:fldChar w:fldCharType="begin"/>
        </w:r>
        <w:r>
          <w:instrText xml:space="preserve"> PAGEREF _Toc336 \h </w:instrText>
        </w:r>
        <w:r>
          <w:fldChar w:fldCharType="separate"/>
        </w:r>
        <w:r>
          <w:t>42</w:t>
        </w:r>
        <w:r>
          <w:fldChar w:fldCharType="end"/>
        </w:r>
      </w:hyperlink>
    </w:p>
    <w:p>
      <w:pPr>
        <w:pStyle w:val="TOC2"/>
        <w:tabs>
          <w:tab w:val="right" w:leader="dot" w:pos="8306"/>
        </w:tabs>
      </w:pPr>
      <w:hyperlink w:anchor="_Toc6491" w:history="1">
        <w:r>
          <w:rPr>
            <w:rFonts w:ascii="仿宋" w:eastAsia="仿宋" w:hAnsi="仿宋" w:cs="仿宋" w:hint="eastAsia"/>
            <w:lang w:eastAsia="zh-CN"/>
          </w:rPr>
          <w:t>(三)、专用系统集成电路项目合同管理与法律事务</w:t>
        </w:r>
        <w:r>
          <w:tab/>
        </w:r>
        <w:r>
          <w:fldChar w:fldCharType="begin"/>
        </w:r>
        <w:r>
          <w:instrText xml:space="preserve"> PAGEREF _Toc6491 \h </w:instrText>
        </w:r>
        <w:r>
          <w:fldChar w:fldCharType="separate"/>
        </w:r>
        <w:r>
          <w:t>47</w:t>
        </w:r>
        <w:r>
          <w:fldChar w:fldCharType="end"/>
        </w:r>
      </w:hyperlink>
    </w:p>
    <w:p>
      <w:pPr>
        <w:pStyle w:val="TOC2"/>
        <w:tabs>
          <w:tab w:val="right" w:leader="dot" w:pos="8306"/>
        </w:tabs>
      </w:pPr>
      <w:hyperlink w:anchor="_Toc16246" w:history="1">
        <w:r>
          <w:rPr>
            <w:rFonts w:ascii="仿宋" w:eastAsia="仿宋" w:hAnsi="仿宋" w:cs="仿宋" w:hint="eastAsia"/>
            <w:lang w:eastAsia="zh-CN"/>
          </w:rPr>
          <w:t>(四)、专用系统集成电路项目知识产权保护策略</w:t>
        </w:r>
        <w:r>
          <w:tab/>
        </w:r>
        <w:r>
          <w:fldChar w:fldCharType="begin"/>
        </w:r>
        <w:r>
          <w:instrText xml:space="preserve"> PAGEREF _Toc16246 \h </w:instrText>
        </w:r>
        <w:r>
          <w:fldChar w:fldCharType="separate"/>
        </w:r>
        <w:r>
          <w:t>53</w:t>
        </w:r>
        <w:r>
          <w:fldChar w:fldCharType="end"/>
        </w:r>
      </w:hyperlink>
    </w:p>
    <w:p>
      <w:pPr>
        <w:pStyle w:val="TOC1"/>
        <w:tabs>
          <w:tab w:val="right" w:leader="dot" w:pos="8306"/>
        </w:tabs>
      </w:pPr>
      <w:hyperlink w:anchor="_Toc23322" w:history="1">
        <w:r>
          <w:rPr>
            <w:rFonts w:ascii="仿宋" w:eastAsia="仿宋" w:hAnsi="仿宋" w:cs="仿宋" w:hint="eastAsia"/>
            <w:lang w:eastAsia="zh-CN"/>
          </w:rPr>
          <w:t>十四、专用系统集成电路项目实施时间节点</w:t>
        </w:r>
        <w:r>
          <w:tab/>
        </w:r>
        <w:r>
          <w:fldChar w:fldCharType="begin"/>
        </w:r>
        <w:r>
          <w:instrText xml:space="preserve"> PAGEREF _Toc23322 \h </w:instrText>
        </w:r>
        <w:r>
          <w:fldChar w:fldCharType="separate"/>
        </w:r>
        <w:r>
          <w:t>56</w:t>
        </w:r>
        <w:r>
          <w:fldChar w:fldCharType="end"/>
        </w:r>
      </w:hyperlink>
    </w:p>
    <w:p>
      <w:pPr>
        <w:pStyle w:val="TOC2"/>
        <w:tabs>
          <w:tab w:val="right" w:leader="dot" w:pos="8306"/>
        </w:tabs>
      </w:pPr>
      <w:hyperlink w:anchor="_Toc5186" w:history="1">
        <w:r>
          <w:rPr>
            <w:rFonts w:ascii="仿宋" w:eastAsia="仿宋" w:hAnsi="仿宋" w:cs="仿宋" w:hint="eastAsia"/>
            <w:lang w:eastAsia="zh-CN"/>
          </w:rPr>
          <w:t>(一)、专用系统集成电路项目启动阶段时间节点</w:t>
        </w:r>
        <w:r>
          <w:tab/>
        </w:r>
        <w:r>
          <w:fldChar w:fldCharType="begin"/>
        </w:r>
        <w:r>
          <w:instrText xml:space="preserve"> PAGEREF _Toc5186 \h </w:instrText>
        </w:r>
        <w:r>
          <w:fldChar w:fldCharType="separate"/>
        </w:r>
        <w:r>
          <w:t>56</w:t>
        </w:r>
        <w:r>
          <w:fldChar w:fldCharType="end"/>
        </w:r>
      </w:hyperlink>
    </w:p>
    <w:p>
      <w:pPr>
        <w:pStyle w:val="TOC2"/>
        <w:tabs>
          <w:tab w:val="right" w:leader="dot" w:pos="8306"/>
        </w:tabs>
      </w:pPr>
      <w:hyperlink w:anchor="_Toc25285" w:history="1">
        <w:r>
          <w:rPr>
            <w:rFonts w:ascii="仿宋" w:eastAsia="仿宋" w:hAnsi="仿宋" w:cs="仿宋" w:hint="eastAsia"/>
            <w:lang w:eastAsia="zh-CN"/>
          </w:rPr>
          <w:t>(二)、专用系统集成电路项目执行阶段时间节点</w:t>
        </w:r>
        <w:r>
          <w:tab/>
        </w:r>
        <w:r>
          <w:fldChar w:fldCharType="begin"/>
        </w:r>
        <w:r>
          <w:instrText xml:space="preserve"> PAGEREF _Toc25285 \h </w:instrText>
        </w:r>
        <w:r>
          <w:fldChar w:fldCharType="separate"/>
        </w:r>
        <w:r>
          <w:t>57</w:t>
        </w:r>
        <w:r>
          <w:fldChar w:fldCharType="end"/>
        </w:r>
      </w:hyperlink>
    </w:p>
    <w:p>
      <w:pPr>
        <w:pStyle w:val="TOC2"/>
        <w:tabs>
          <w:tab w:val="right" w:leader="dot" w:pos="8306"/>
        </w:tabs>
      </w:pPr>
      <w:hyperlink w:anchor="_Toc28346" w:history="1">
        <w:r>
          <w:rPr>
            <w:rFonts w:ascii="仿宋" w:eastAsia="仿宋" w:hAnsi="仿宋" w:cs="仿宋" w:hint="eastAsia"/>
            <w:lang w:eastAsia="zh-CN"/>
          </w:rPr>
          <w:t>(三)、专用系统集成电路项目完成阶段时间节点</w:t>
        </w:r>
        <w:r>
          <w:tab/>
        </w:r>
        <w:r>
          <w:fldChar w:fldCharType="begin"/>
        </w:r>
        <w:r>
          <w:instrText xml:space="preserve"> PAGEREF _Toc28346 \h </w:instrText>
        </w:r>
        <w:r>
          <w:fldChar w:fldCharType="separate"/>
        </w:r>
        <w:r>
          <w:t>58</w:t>
        </w:r>
        <w:r>
          <w:fldChar w:fldCharType="end"/>
        </w:r>
      </w:hyperlink>
    </w:p>
    <w:p>
      <w:pPr>
        <w:pStyle w:val="TOC1"/>
        <w:tabs>
          <w:tab w:val="right" w:leader="dot" w:pos="8306"/>
        </w:tabs>
      </w:pPr>
      <w:hyperlink w:anchor="_Toc29706" w:history="1">
        <w:r>
          <w:rPr>
            <w:rFonts w:ascii="仿宋" w:eastAsia="仿宋" w:hAnsi="仿宋" w:cs="仿宋" w:hint="eastAsia"/>
            <w:lang w:eastAsia="zh-CN"/>
          </w:rPr>
          <w:t>十五、风险识别与分类</w:t>
        </w:r>
        <w:r>
          <w:tab/>
        </w:r>
        <w:r>
          <w:fldChar w:fldCharType="begin"/>
        </w:r>
        <w:r>
          <w:instrText xml:space="preserve"> PAGEREF _Toc29706 \h </w:instrText>
        </w:r>
        <w:r>
          <w:fldChar w:fldCharType="separate"/>
        </w:r>
        <w:r>
          <w:t>59</w:t>
        </w:r>
        <w:r>
          <w:fldChar w:fldCharType="end"/>
        </w:r>
      </w:hyperlink>
    </w:p>
    <w:p>
      <w:pPr>
        <w:pStyle w:val="TOC2"/>
        <w:tabs>
          <w:tab w:val="right" w:leader="dot" w:pos="8306"/>
        </w:tabs>
      </w:pPr>
      <w:hyperlink w:anchor="_Toc31100" w:history="1">
        <w:r>
          <w:rPr>
            <w:rFonts w:ascii="仿宋" w:eastAsia="仿宋" w:hAnsi="仿宋" w:cs="仿宋" w:hint="eastAsia"/>
            <w:lang w:eastAsia="zh-CN"/>
          </w:rPr>
          <w:t>(一)、风险识别</w:t>
        </w:r>
        <w:r>
          <w:tab/>
        </w:r>
        <w:r>
          <w:fldChar w:fldCharType="begin"/>
        </w:r>
        <w:r>
          <w:instrText xml:space="preserve"> PAGEREF _Toc31100 \h </w:instrText>
        </w:r>
        <w:r>
          <w:fldChar w:fldCharType="separate"/>
        </w:r>
        <w:r>
          <w:t>59</w:t>
        </w:r>
        <w:r>
          <w:fldChar w:fldCharType="end"/>
        </w:r>
      </w:hyperlink>
    </w:p>
    <w:p>
      <w:pPr>
        <w:pStyle w:val="TOC2"/>
        <w:tabs>
          <w:tab w:val="right" w:leader="dot" w:pos="8306"/>
        </w:tabs>
      </w:pPr>
      <w:hyperlink w:anchor="_Toc13874" w:history="1">
        <w:r>
          <w:rPr>
            <w:rFonts w:ascii="仿宋" w:eastAsia="仿宋" w:hAnsi="仿宋" w:cs="仿宋" w:hint="eastAsia"/>
            <w:lang w:eastAsia="zh-CN"/>
          </w:rPr>
          <w:t>(二)、风险分类</w:t>
        </w:r>
        <w:r>
          <w:tab/>
        </w:r>
        <w:r>
          <w:fldChar w:fldCharType="begin"/>
        </w:r>
        <w:r>
          <w:instrText xml:space="preserve"> PAGEREF _Toc13874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99"/>
      <w:r>
        <w:rPr>
          <w:rFonts w:ascii="仿宋" w:eastAsia="仿宋" w:hAnsi="仿宋" w:cs="仿宋" w:hint="eastAsia"/>
          <w:sz w:val="28"/>
          <w:lang w:eastAsia="zh-CN"/>
        </w:rPr>
        <w:t>一、专用系统集成电路项目土建工程</w:t>
      </w:r>
      <w:bookmarkEnd w:id="2"/>
    </w:p>
    <w:p>
      <w:pPr>
        <w:pStyle w:val="Heading2"/>
        <w:rPr>
          <w:rFonts w:ascii="仿宋" w:eastAsia="仿宋" w:hAnsi="仿宋" w:cs="仿宋" w:hint="eastAsia"/>
          <w:lang w:eastAsia="zh-CN"/>
        </w:rPr>
      </w:pPr>
      <w:bookmarkStart w:id="3" w:name="_Toc2784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在专用系统集成电路项目的建筑工程设计中，我们将秉承一系列重要的设计原则，以确保专用系统集成电路项目建筑在功能、美观、可持续性等方面达到最佳效果。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首要原则是确保建筑的功能性得到最大化的发挥。我们将充分理解专用系统集成电路项目的实际需求，合理布局各个功能区域，保证建筑在满足业务需求的同时，提供高效的工作环境。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在建筑设计中，我们将综合考虑建设和运营成本。通过精细的经济效益分析，确保设计方案在高效利用资源的同时，对专用系统集成电路项目的长期盈利能力有积极的贡献。</w:t>
      </w:r>
    </w:p>
    <w:p>
      <w:pPr>
        <w:pStyle w:val="Heading2"/>
        <w:ind w:firstLine="560" w:firstLineChars="200"/>
        <w:rPr>
          <w:rFonts w:ascii="仿宋" w:eastAsia="仿宋" w:hAnsi="仿宋" w:cs="仿宋" w:hint="eastAsia"/>
          <w:sz w:val="28"/>
          <w:lang w:eastAsia="zh-CN"/>
        </w:rPr>
      </w:pPr>
      <w:bookmarkStart w:id="4" w:name="_Toc2160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系统集成电路项目的土建工程设计中，我们将精准设定设计年限，结合专用系统集成电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专用系统集成电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3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专用系统集成电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专用系统集成电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专用系统集成电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4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本期工程专用系统集成电路项目预计总建筑面积XXX平方米，其中：计容建筑面积XXX平方米，计划建筑工程投资XX万元，占专用系统集成电路项目总投资的XX%。</w:t>
      </w:r>
    </w:p>
    <w:p>
      <w:pPr>
        <w:pStyle w:val="Heading1"/>
        <w:ind w:firstLine="560" w:firstLineChars="200"/>
        <w:rPr>
          <w:rFonts w:ascii="仿宋" w:eastAsia="仿宋" w:hAnsi="仿宋" w:cs="仿宋" w:hint="eastAsia"/>
          <w:sz w:val="28"/>
          <w:lang w:eastAsia="zh-CN"/>
        </w:rPr>
      </w:pPr>
      <w:bookmarkStart w:id="7" w:name="_Toc7454"/>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587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的技术管理特点体现在其创新导向。通过引入最先进的技术趋势和解决方案，专用系统集成电路项目致力于提升科技含量、提高质量和效率水平。这意味着我们将采用最新的工具和方法，确保专用系统集成电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系统集成电路项目技术管理的显著特征。通过整合不同领域的技术资源，我们实现了跨学科的协同工作。这有助于优化技术架构，提高整体效能。此外，整合性策略还促进了不同技术团队之间的紧密沟通和高效合作，确保专用系统集成电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用系统集成电路项目所采用的技术。通过不断优化技术方案，专用系统集成电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用系统集成电路项目团队将在专用系统集成电路项目初期识别可能的技术风险，并采取相应的预防和应对措施。通过建立健全的风险评估机制，专用系统集成电路项目能够在实施过程中及时发现并解决潜在的技术问题，保障专用系统集成电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用系统集成电路项目中，技术将成为专用系统集成电路项目成功的有力支持。这一深度剖析揭示了技术管理在专用系统集成电路项目实施中的关键作用，为专用系统集成电路项目的技术基础奠定了坚实的基础。</w:t>
      </w:r>
    </w:p>
    <w:p>
      <w:pPr>
        <w:pStyle w:val="Heading2"/>
        <w:ind w:firstLine="560" w:firstLineChars="200"/>
        <w:rPr>
          <w:rFonts w:ascii="仿宋" w:eastAsia="仿宋" w:hAnsi="仿宋" w:cs="仿宋" w:hint="eastAsia"/>
          <w:sz w:val="28"/>
          <w:lang w:eastAsia="zh-CN"/>
        </w:rPr>
      </w:pPr>
      <w:bookmarkStart w:id="9" w:name="_Toc19434"/>
      <w:r>
        <w:rPr>
          <w:rFonts w:ascii="仿宋" w:eastAsia="仿宋" w:hAnsi="仿宋" w:cs="仿宋" w:hint="eastAsia"/>
          <w:sz w:val="28"/>
          <w:lang w:eastAsia="zh-CN"/>
        </w:rPr>
        <w:t>(二)、专用系统集成电路项目工艺技术设计方案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用系统集成电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系统集成电路项目将严格按照相关行业规范要求进行组织。通过有效控制产品质量，专用系统集成电路项目将致力于为顾客提供优质的专用系统集成电路项目产品和良好的服务。这体现了专用系统集成电路项目对于生产活动合规性和质量标准的高度重视，为专用系统集成电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用系统集成电路项目注重生态效益和清洁生产原则。专用系统集成电路项目建设将紧密结合地方特色经济发展，与社会经济发展规划和区域环境保护规划方案相协调一致。通过与当地区域自然生态系统的结合，专用系统集成电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用系统集成电路项目产品具有多样化的客户需求和个性化的特点。因此，专用系统集成电路项目产品规格品种多样，且单批生产数量较小。为满足这一特点，专用系统集成电路项目承办单位将建设先进的柔性制造生产线。通过广泛应用柔性制造技术，专用系统集成电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用系统集成电路项目采用的技术具有较高的技术含量和自动化水平，处于国内先进水平。这一技术选用不仅体现了对生产效率、质量和环境友好性的高标准要求，同时为专用系统集成电路项目的可持续发展奠定了坚实的基础。</w:t>
      </w:r>
    </w:p>
    <w:p>
      <w:pPr>
        <w:pStyle w:val="Heading2"/>
        <w:ind w:firstLine="560" w:firstLineChars="200"/>
        <w:rPr>
          <w:rFonts w:ascii="仿宋" w:eastAsia="仿宋" w:hAnsi="仿宋" w:cs="仿宋" w:hint="eastAsia"/>
          <w:sz w:val="28"/>
          <w:lang w:eastAsia="zh-CN"/>
        </w:rPr>
      </w:pPr>
      <w:bookmarkStart w:id="10" w:name="_Toc3216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为确保专用系统集成电路项目的高效生产和技术实施，我们制定了一套精心设计的设备选型方案，以满足专用系统集成电路项目生产、质量和环保的要求。该方案的主要特点如下：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用系统集成电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针对专用系统集成电路项目产品的多样性和小批量生产的特点，我们将建设柔性制造生产线。通过在设备选型中考虑柔性制造技术，可以灵活应对不同产品规格和生产需求，实现生产线的高度灵活性和适应性。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76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465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专用系统集成电路项目的主要产品是XXXX，预计年产值为XXX万元。这一产品在市场中占据着重要的地位，其广泛的应用范围使得该专用系统集成电路项目的市场前景非常广阔。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用系统集成电路项目的xxx产品作为重要的原材料之一，将在多个领域发挥关键作用。其在建筑、交通、能源等方面的广泛应用将为整个产业链提供强大的支持，形成产业协同效应。专用系统集成电路项目的年产值XXX万XXX万XXX万万元不仅反映了其在市场上的巨大潜力，更预示着它对国民经济的积极贡献。这种关联度高、涉及面广的产业关系，使得该专用系统集成电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401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总征地面积为XXXX平方米，相当于约XX.XX亩，其中净用地面积为XXXX平方米，红线范围内相当于约XX.XX亩。这一用地规模充分考虑了专用系统集成电路项目的建设需求，保障了专用系统集成电路项目在合适的空间内得以充分发展。专用系统集成电路项目规划的总建筑面积为XXXX平方米，其中主体工程建设占XXXX平方米，计容建筑面积达XXXX平方米。预计建筑工程的投资将达到XXXX万元，为专用系统集成电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计划购置的设备共计XXXX台（套），设备购置费用为XXXX万元。这一设备购置计划充分考虑到专用系统集成电路项目的生产需求和技术要求，确保了专用系统集成电路项目在生产运营中具备先进的技术装备和高效的生产能力。设备的合理配置将为专用系统集成电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计划总投资为XXXX万元，预计年实现营业收入为XXXX万元。这一产能规模的设定旨在确保专用系统集成电路项目能够在投资与回报之间取得平衡，实现长期可持续的发展。专用系统集成电路项目的总投资充分考虑到各个方面的需求，包括用地建设、设备购置等多个环节，以确保专用系统集成电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52"/>
      <w:r>
        <w:rPr>
          <w:rFonts w:ascii="仿宋" w:eastAsia="仿宋" w:hAnsi="仿宋" w:cs="仿宋" w:hint="eastAsia"/>
          <w:sz w:val="28"/>
          <w:lang w:eastAsia="zh-CN"/>
        </w:rPr>
        <w:t>四、专用系统集成电路项目建设背景及必要性分析</w:t>
      </w:r>
      <w:bookmarkEnd w:id="14"/>
    </w:p>
    <w:p>
      <w:pPr>
        <w:pStyle w:val="Heading2"/>
        <w:rPr>
          <w:rFonts w:ascii="仿宋" w:eastAsia="仿宋" w:hAnsi="仿宋" w:cs="仿宋" w:hint="eastAsia"/>
          <w:lang w:eastAsia="zh-CN"/>
        </w:rPr>
      </w:pPr>
      <w:bookmarkStart w:id="15" w:name="_Toc20323"/>
      <w:r>
        <w:rPr>
          <w:rFonts w:ascii="仿宋" w:eastAsia="仿宋" w:hAnsi="仿宋" w:cs="仿宋" w:hint="eastAsia"/>
          <w:lang w:eastAsia="zh-CN"/>
        </w:rPr>
        <w:t>(一)、专用系统集成电路项目背景分析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用系统集成电路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用系统集成电路项目在这个潮流中的定位。同时，我们将关注行业内涌现的新兴机遇，以便专用系统集成电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用系统集成电路项目提供了强大的发展动力。我们将聚焦于行业内最新的技术发展趋势，包括但不限于人工智能、大数据分析、物联网等领域。通过深度的技术研究，我们将确保专用系统集成电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用系统集成电路项目发展的源泉。我们将投入更多的精力对市场需求进行深入剖析，超越表面的需求，深入挖掘潜在的市场痛点和机遇。通过对市场需求的细致了解，专用系统集成电路项目将更有针对性地设计解决方案，满足市场的多样化需求，从而更好地促进专用系统集成电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用系统集成电路项目战略至关重要。我们将对竞争态势进行更为深入的分析，包括但不限于市场份额、产品特点、客户满意度等多个维度。通过深度的竞争分析，专用系统集成电路项目将能够更准确地把握市场脉搏，制定具有竞争力的专用系统集成电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专用系统集成电路项目的发展具有直接的影响。我们将进行更为全面的法规和政策分析，了解行业发展中的潜在法律风险和合规挑战。通过充分了解和遵守相关法规，专用系统集成电路项目将确保在法律框架内合法合规运营，为专用系统集成电路项目的稳健发展提供有力支持。</w:t>
      </w:r>
    </w:p>
    <w:p>
      <w:pPr>
        <w:pStyle w:val="Heading2"/>
        <w:ind w:firstLine="560" w:firstLineChars="200"/>
        <w:rPr>
          <w:rFonts w:ascii="仿宋" w:eastAsia="仿宋" w:hAnsi="仿宋" w:cs="仿宋" w:hint="eastAsia"/>
          <w:sz w:val="28"/>
          <w:lang w:eastAsia="zh-CN"/>
        </w:rPr>
      </w:pPr>
      <w:bookmarkStart w:id="16" w:name="_Toc7321"/>
      <w:r>
        <w:rPr>
          <w:rFonts w:ascii="仿宋" w:eastAsia="仿宋" w:hAnsi="仿宋" w:cs="仿宋" w:hint="eastAsia"/>
          <w:sz w:val="28"/>
          <w:lang w:eastAsia="zh-CN"/>
        </w:rPr>
        <w:t>(二)、专用系统集成电路项目建设必要性分析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建设的迫切性源于对行业发展趋势的深刻洞察。我们正处于一个行业变革的时代，科技创新、数字化转型成为企业发展的关键动力。专用系统集成电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建设不仅仅是为了跟上潮流，更是为了通过技术创新推动企业的持续发展。通过引入先进的技术和解决方案，专用系统集成电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专用系统集成电路项目的建设成为必然选择，通过提高产品质量、拓展服务领域，从而在竞争中获得更多的机会。专用系统集成电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专用系统集成电路项目建设的必要性体现在对客户需求更精准的满足。通过专用系统集成电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建设的背后是对企业持续创新的追求。只有通过不断创新，企业才能在竞争中立于不败之地。专用系统集成电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076"/>
      <w:r>
        <w:rPr>
          <w:rFonts w:ascii="仿宋" w:eastAsia="仿宋" w:hAnsi="仿宋" w:cs="仿宋" w:hint="eastAsia"/>
          <w:sz w:val="28"/>
          <w:lang w:eastAsia="zh-CN"/>
        </w:rPr>
        <w:t>五、专用系统集成电路项目危机管理</w:t>
      </w:r>
      <w:bookmarkEnd w:id="17"/>
    </w:p>
    <w:p>
      <w:pPr>
        <w:pStyle w:val="Heading2"/>
        <w:rPr>
          <w:rFonts w:ascii="仿宋" w:eastAsia="仿宋" w:hAnsi="仿宋" w:cs="仿宋" w:hint="eastAsia"/>
          <w:lang w:eastAsia="zh-CN"/>
        </w:rPr>
      </w:pPr>
      <w:bookmarkStart w:id="18" w:name="_Toc2215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专用系统集成电路项目危机管理中，危机预警与识别是确保专用系统集成电路项目稳健运行的核心步骤。通过建立全面的监测机制，专用系统集成电路项目团队旨在及时发现和理解潜在的风险和危机因素，以便采取及时的预防和应对措施，确保专用系统集成电路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用系统集成电路项目团队全面分析了整个专用系统集成电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专用系统集成电路项目团队着重于明确定义专用系统集成电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用系统集成电路项目进展的持续监控，团队能够及时发现潜在问题并作出迅速反应。专用系统集成电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在这一阶段，团队的专业素养和反应速度将发挥至关重要的作用，以确保潜在危机能够在初期得到有效的处理，最大程度地减轻负面影响。通过危机预警与识别，专用系统集成电路项目得以更有序、可控地推进。</w:t>
      </w:r>
    </w:p>
    <w:p>
      <w:pPr>
        <w:pStyle w:val="Heading2"/>
        <w:ind w:firstLine="560" w:firstLineChars="200"/>
        <w:rPr>
          <w:rFonts w:ascii="仿宋" w:eastAsia="仿宋" w:hAnsi="仿宋" w:cs="仿宋" w:hint="eastAsia"/>
          <w:sz w:val="28"/>
          <w:lang w:eastAsia="zh-CN"/>
        </w:rPr>
      </w:pPr>
      <w:bookmarkStart w:id="19" w:name="_Toc483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在危机发生时，专用系统集成电路项目团队立即行动，成立了应急小组。该小组的任务是迅速制定并实施紧急应对措施，以最小化潜在损失。以下是采取的主要措施：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https://d.book118.com/947044113155006045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AF6CC8"/>
    <w:rsid w:val="64AF6C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4411315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2024-02-24T02:59:00Z</dcterms:created>
  <dcterms:modified xsi:type="dcterms:W3CDTF">2024-02-24T02:59:31Z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E6CB17B577A94F5B901DE654CE9D4DE7_11</vt:lpwstr>
  </property>
  <property fmtid="{D5CDD505-2E9C-101B-9397-08002B2CF9AE}" pid="3" name="KSOProductBuildVer">
    <vt:lpwstr>2052-12.1.0.16388</vt:lpwstr>
  </property>
</Properties>
</file>