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电子厨房秤项目规划设计纲要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473" w:history="1">
        <w:r>
          <w:rPr>
            <w:rFonts w:ascii="仿宋" w:eastAsia="仿宋" w:hAnsi="仿宋" w:cs="仿宋" w:hint="eastAsia"/>
            <w:lang w:eastAsia="zh-CN"/>
          </w:rPr>
          <w:t>概论</w:t>
        </w:r>
        <w:r>
          <w:tab/>
        </w:r>
        <w:r>
          <w:fldChar w:fldCharType="begin"/>
        </w:r>
        <w:r>
          <w:instrText xml:space="preserve"> PAGEREF _Toc15473 \h </w:instrText>
        </w:r>
        <w:r>
          <w:fldChar w:fldCharType="separate"/>
        </w:r>
        <w:r>
          <w:t>3</w:t>
        </w:r>
        <w:r>
          <w:fldChar w:fldCharType="end"/>
        </w:r>
      </w:hyperlink>
    </w:p>
    <w:p>
      <w:pPr>
        <w:pStyle w:val="TOC1"/>
        <w:tabs>
          <w:tab w:val="right" w:leader="dot" w:pos="8306"/>
        </w:tabs>
      </w:pPr>
      <w:hyperlink w:anchor="_Toc30070" w:history="1">
        <w:r>
          <w:rPr>
            <w:rFonts w:ascii="仿宋" w:eastAsia="仿宋" w:hAnsi="仿宋" w:cs="仿宋" w:hint="eastAsia"/>
            <w:lang w:eastAsia="zh-CN"/>
          </w:rPr>
          <w:t>一、工艺说明</w:t>
        </w:r>
        <w:r>
          <w:tab/>
        </w:r>
        <w:r>
          <w:fldChar w:fldCharType="begin"/>
        </w:r>
        <w:r>
          <w:instrText xml:space="preserve"> PAGEREF _Toc30070 \h </w:instrText>
        </w:r>
        <w:r>
          <w:fldChar w:fldCharType="separate"/>
        </w:r>
        <w:r>
          <w:t>3</w:t>
        </w:r>
        <w:r>
          <w:fldChar w:fldCharType="end"/>
        </w:r>
      </w:hyperlink>
    </w:p>
    <w:p>
      <w:pPr>
        <w:pStyle w:val="TOC2"/>
        <w:tabs>
          <w:tab w:val="right" w:leader="dot" w:pos="8306"/>
        </w:tabs>
      </w:pPr>
      <w:hyperlink w:anchor="_Toc11382" w:history="1">
        <w:r>
          <w:rPr>
            <w:rFonts w:ascii="仿宋" w:eastAsia="仿宋" w:hAnsi="仿宋" w:cs="仿宋" w:hint="eastAsia"/>
            <w:lang w:eastAsia="zh-CN"/>
          </w:rPr>
          <w:t>(一)、技术管理特点</w:t>
        </w:r>
        <w:r>
          <w:tab/>
        </w:r>
        <w:r>
          <w:fldChar w:fldCharType="begin"/>
        </w:r>
        <w:r>
          <w:instrText xml:space="preserve"> PAGEREF _Toc11382 \h </w:instrText>
        </w:r>
        <w:r>
          <w:fldChar w:fldCharType="separate"/>
        </w:r>
        <w:r>
          <w:t>3</w:t>
        </w:r>
        <w:r>
          <w:fldChar w:fldCharType="end"/>
        </w:r>
      </w:hyperlink>
    </w:p>
    <w:p>
      <w:pPr>
        <w:pStyle w:val="TOC2"/>
        <w:tabs>
          <w:tab w:val="right" w:leader="dot" w:pos="8306"/>
        </w:tabs>
      </w:pPr>
      <w:hyperlink w:anchor="_Toc21181" w:history="1">
        <w:r>
          <w:rPr>
            <w:rFonts w:ascii="仿宋" w:eastAsia="仿宋" w:hAnsi="仿宋" w:cs="仿宋" w:hint="eastAsia"/>
            <w:lang w:eastAsia="zh-CN"/>
          </w:rPr>
          <w:t>(二)、电子厨房秤项目工艺技术设计方案</w:t>
        </w:r>
        <w:r>
          <w:tab/>
        </w:r>
        <w:r>
          <w:fldChar w:fldCharType="begin"/>
        </w:r>
        <w:r>
          <w:instrText xml:space="preserve"> PAGEREF _Toc21181 \h </w:instrText>
        </w:r>
        <w:r>
          <w:fldChar w:fldCharType="separate"/>
        </w:r>
        <w:r>
          <w:t>4</w:t>
        </w:r>
        <w:r>
          <w:fldChar w:fldCharType="end"/>
        </w:r>
      </w:hyperlink>
    </w:p>
    <w:p>
      <w:pPr>
        <w:pStyle w:val="TOC2"/>
        <w:tabs>
          <w:tab w:val="right" w:leader="dot" w:pos="8306"/>
        </w:tabs>
      </w:pPr>
      <w:hyperlink w:anchor="_Toc27074" w:history="1">
        <w:r>
          <w:rPr>
            <w:rFonts w:ascii="仿宋" w:eastAsia="仿宋" w:hAnsi="仿宋" w:cs="仿宋" w:hint="eastAsia"/>
            <w:lang w:eastAsia="zh-CN"/>
          </w:rPr>
          <w:t>(三)、设备选型方案</w:t>
        </w:r>
        <w:r>
          <w:tab/>
        </w:r>
        <w:r>
          <w:fldChar w:fldCharType="begin"/>
        </w:r>
        <w:r>
          <w:instrText xml:space="preserve"> PAGEREF _Toc27074 \h </w:instrText>
        </w:r>
        <w:r>
          <w:fldChar w:fldCharType="separate"/>
        </w:r>
        <w:r>
          <w:t>5</w:t>
        </w:r>
        <w:r>
          <w:fldChar w:fldCharType="end"/>
        </w:r>
      </w:hyperlink>
    </w:p>
    <w:p>
      <w:pPr>
        <w:pStyle w:val="TOC1"/>
        <w:tabs>
          <w:tab w:val="right" w:leader="dot" w:pos="8306"/>
        </w:tabs>
      </w:pPr>
      <w:hyperlink w:anchor="_Toc1045" w:history="1">
        <w:r>
          <w:rPr>
            <w:rFonts w:ascii="仿宋" w:eastAsia="仿宋" w:hAnsi="仿宋" w:cs="仿宋" w:hint="eastAsia"/>
            <w:lang w:eastAsia="zh-CN"/>
          </w:rPr>
          <w:t>二、电子厨房秤项目建设单位说明</w:t>
        </w:r>
        <w:r>
          <w:tab/>
        </w:r>
        <w:r>
          <w:fldChar w:fldCharType="begin"/>
        </w:r>
        <w:r>
          <w:instrText xml:space="preserve"> PAGEREF _Toc1045 \h </w:instrText>
        </w:r>
        <w:r>
          <w:fldChar w:fldCharType="separate"/>
        </w:r>
        <w:r>
          <w:t>7</w:t>
        </w:r>
        <w:r>
          <w:fldChar w:fldCharType="end"/>
        </w:r>
      </w:hyperlink>
    </w:p>
    <w:p>
      <w:pPr>
        <w:pStyle w:val="TOC2"/>
        <w:tabs>
          <w:tab w:val="right" w:leader="dot" w:pos="8306"/>
        </w:tabs>
      </w:pPr>
      <w:hyperlink w:anchor="_Toc24617" w:history="1">
        <w:r>
          <w:rPr>
            <w:rFonts w:ascii="仿宋" w:eastAsia="仿宋" w:hAnsi="仿宋" w:cs="仿宋" w:hint="eastAsia"/>
            <w:lang w:eastAsia="zh-CN"/>
          </w:rPr>
          <w:t>(一)、电子厨房秤项目承办单位基本情况</w:t>
        </w:r>
        <w:r>
          <w:tab/>
        </w:r>
        <w:r>
          <w:fldChar w:fldCharType="begin"/>
        </w:r>
        <w:r>
          <w:instrText xml:space="preserve"> PAGEREF _Toc24617 \h </w:instrText>
        </w:r>
        <w:r>
          <w:fldChar w:fldCharType="separate"/>
        </w:r>
        <w:r>
          <w:t>7</w:t>
        </w:r>
        <w:r>
          <w:fldChar w:fldCharType="end"/>
        </w:r>
      </w:hyperlink>
    </w:p>
    <w:p>
      <w:pPr>
        <w:pStyle w:val="TOC2"/>
        <w:tabs>
          <w:tab w:val="right" w:leader="dot" w:pos="8306"/>
        </w:tabs>
      </w:pPr>
      <w:hyperlink w:anchor="_Toc12081" w:history="1">
        <w:r>
          <w:rPr>
            <w:rFonts w:ascii="仿宋" w:eastAsia="仿宋" w:hAnsi="仿宋" w:cs="仿宋" w:hint="eastAsia"/>
            <w:lang w:eastAsia="zh-CN"/>
          </w:rPr>
          <w:t>(二)、公司经济效益分析</w:t>
        </w:r>
        <w:r>
          <w:tab/>
        </w:r>
        <w:r>
          <w:fldChar w:fldCharType="begin"/>
        </w:r>
        <w:r>
          <w:instrText xml:space="preserve"> PAGEREF _Toc12081 \h </w:instrText>
        </w:r>
        <w:r>
          <w:fldChar w:fldCharType="separate"/>
        </w:r>
        <w:r>
          <w:t>7</w:t>
        </w:r>
        <w:r>
          <w:fldChar w:fldCharType="end"/>
        </w:r>
      </w:hyperlink>
    </w:p>
    <w:p>
      <w:pPr>
        <w:pStyle w:val="TOC1"/>
        <w:tabs>
          <w:tab w:val="right" w:leader="dot" w:pos="8306"/>
        </w:tabs>
      </w:pPr>
      <w:hyperlink w:anchor="_Toc11003" w:history="1">
        <w:r>
          <w:rPr>
            <w:rFonts w:ascii="仿宋" w:eastAsia="仿宋" w:hAnsi="仿宋" w:cs="仿宋" w:hint="eastAsia"/>
            <w:lang w:eastAsia="zh-CN"/>
          </w:rPr>
          <w:t>三、电子厨房秤项目建设背景及必要性分析</w:t>
        </w:r>
        <w:r>
          <w:tab/>
        </w:r>
        <w:r>
          <w:fldChar w:fldCharType="begin"/>
        </w:r>
        <w:r>
          <w:instrText xml:space="preserve"> PAGEREF _Toc11003 \h </w:instrText>
        </w:r>
        <w:r>
          <w:fldChar w:fldCharType="separate"/>
        </w:r>
        <w:r>
          <w:t>8</w:t>
        </w:r>
        <w:r>
          <w:fldChar w:fldCharType="end"/>
        </w:r>
      </w:hyperlink>
    </w:p>
    <w:p>
      <w:pPr>
        <w:pStyle w:val="TOC2"/>
        <w:tabs>
          <w:tab w:val="right" w:leader="dot" w:pos="8306"/>
        </w:tabs>
      </w:pPr>
      <w:hyperlink w:anchor="_Toc1259" w:history="1">
        <w:r>
          <w:rPr>
            <w:rFonts w:ascii="仿宋" w:eastAsia="仿宋" w:hAnsi="仿宋" w:cs="仿宋" w:hint="eastAsia"/>
            <w:lang w:eastAsia="zh-CN"/>
          </w:rPr>
          <w:t>(一)、电子厨房秤项目背景分析</w:t>
        </w:r>
        <w:r>
          <w:tab/>
        </w:r>
        <w:r>
          <w:fldChar w:fldCharType="begin"/>
        </w:r>
        <w:r>
          <w:instrText xml:space="preserve"> PAGEREF _Toc1259 \h </w:instrText>
        </w:r>
        <w:r>
          <w:fldChar w:fldCharType="separate"/>
        </w:r>
        <w:r>
          <w:t>8</w:t>
        </w:r>
        <w:r>
          <w:fldChar w:fldCharType="end"/>
        </w:r>
      </w:hyperlink>
    </w:p>
    <w:p>
      <w:pPr>
        <w:pStyle w:val="TOC2"/>
        <w:tabs>
          <w:tab w:val="right" w:leader="dot" w:pos="8306"/>
        </w:tabs>
      </w:pPr>
      <w:hyperlink w:anchor="_Toc14182" w:history="1">
        <w:r>
          <w:rPr>
            <w:rFonts w:ascii="仿宋" w:eastAsia="仿宋" w:hAnsi="仿宋" w:cs="仿宋" w:hint="eastAsia"/>
            <w:lang w:eastAsia="zh-CN"/>
          </w:rPr>
          <w:t>(二)、电子厨房秤项目建设必要性分析</w:t>
        </w:r>
        <w:r>
          <w:tab/>
        </w:r>
        <w:r>
          <w:fldChar w:fldCharType="begin"/>
        </w:r>
        <w:r>
          <w:instrText xml:space="preserve"> PAGEREF _Toc14182 \h </w:instrText>
        </w:r>
        <w:r>
          <w:fldChar w:fldCharType="separate"/>
        </w:r>
        <w:r>
          <w:t>10</w:t>
        </w:r>
        <w:r>
          <w:fldChar w:fldCharType="end"/>
        </w:r>
      </w:hyperlink>
    </w:p>
    <w:p>
      <w:pPr>
        <w:pStyle w:val="TOC1"/>
        <w:tabs>
          <w:tab w:val="right" w:leader="dot" w:pos="8306"/>
        </w:tabs>
      </w:pPr>
      <w:hyperlink w:anchor="_Toc9859" w:history="1">
        <w:r>
          <w:rPr>
            <w:rFonts w:ascii="仿宋" w:eastAsia="仿宋" w:hAnsi="仿宋" w:cs="仿宋" w:hint="eastAsia"/>
            <w:lang w:eastAsia="zh-CN"/>
          </w:rPr>
          <w:t>四、产品规划分析</w:t>
        </w:r>
        <w:r>
          <w:tab/>
        </w:r>
        <w:r>
          <w:fldChar w:fldCharType="begin"/>
        </w:r>
        <w:r>
          <w:instrText xml:space="preserve"> PAGEREF _Toc9859 \h </w:instrText>
        </w:r>
        <w:r>
          <w:fldChar w:fldCharType="separate"/>
        </w:r>
        <w:r>
          <w:t>11</w:t>
        </w:r>
        <w:r>
          <w:fldChar w:fldCharType="end"/>
        </w:r>
      </w:hyperlink>
    </w:p>
    <w:p>
      <w:pPr>
        <w:pStyle w:val="TOC2"/>
        <w:tabs>
          <w:tab w:val="right" w:leader="dot" w:pos="8306"/>
        </w:tabs>
      </w:pPr>
      <w:hyperlink w:anchor="_Toc12079" w:history="1">
        <w:r>
          <w:rPr>
            <w:rFonts w:ascii="仿宋" w:eastAsia="仿宋" w:hAnsi="仿宋" w:cs="仿宋" w:hint="eastAsia"/>
            <w:lang w:eastAsia="zh-CN"/>
          </w:rPr>
          <w:t>(一)、产品规划</w:t>
        </w:r>
        <w:r>
          <w:tab/>
        </w:r>
        <w:r>
          <w:fldChar w:fldCharType="begin"/>
        </w:r>
        <w:r>
          <w:instrText xml:space="preserve"> PAGEREF _Toc12079 \h </w:instrText>
        </w:r>
        <w:r>
          <w:fldChar w:fldCharType="separate"/>
        </w:r>
        <w:r>
          <w:t>11</w:t>
        </w:r>
        <w:r>
          <w:fldChar w:fldCharType="end"/>
        </w:r>
      </w:hyperlink>
    </w:p>
    <w:p>
      <w:pPr>
        <w:pStyle w:val="TOC2"/>
        <w:tabs>
          <w:tab w:val="right" w:leader="dot" w:pos="8306"/>
        </w:tabs>
      </w:pPr>
      <w:hyperlink w:anchor="_Toc5647" w:history="1">
        <w:r>
          <w:rPr>
            <w:rFonts w:ascii="仿宋" w:eastAsia="仿宋" w:hAnsi="仿宋" w:cs="仿宋" w:hint="eastAsia"/>
            <w:lang w:eastAsia="zh-CN"/>
          </w:rPr>
          <w:t>(二)、建设规模</w:t>
        </w:r>
        <w:r>
          <w:tab/>
        </w:r>
        <w:r>
          <w:fldChar w:fldCharType="begin"/>
        </w:r>
        <w:r>
          <w:instrText xml:space="preserve"> PAGEREF _Toc5647 \h </w:instrText>
        </w:r>
        <w:r>
          <w:fldChar w:fldCharType="separate"/>
        </w:r>
        <w:r>
          <w:t>12</w:t>
        </w:r>
        <w:r>
          <w:fldChar w:fldCharType="end"/>
        </w:r>
      </w:hyperlink>
    </w:p>
    <w:p>
      <w:pPr>
        <w:pStyle w:val="TOC1"/>
        <w:tabs>
          <w:tab w:val="right" w:leader="dot" w:pos="8306"/>
        </w:tabs>
      </w:pPr>
      <w:hyperlink w:anchor="_Toc5619" w:history="1">
        <w:r>
          <w:rPr>
            <w:rFonts w:ascii="仿宋" w:eastAsia="仿宋" w:hAnsi="仿宋" w:cs="仿宋" w:hint="eastAsia"/>
            <w:lang w:eastAsia="zh-CN"/>
          </w:rPr>
          <w:t>五、电子厨房秤项目概论</w:t>
        </w:r>
        <w:r>
          <w:tab/>
        </w:r>
        <w:r>
          <w:fldChar w:fldCharType="begin"/>
        </w:r>
        <w:r>
          <w:instrText xml:space="preserve"> PAGEREF _Toc5619 \h </w:instrText>
        </w:r>
        <w:r>
          <w:fldChar w:fldCharType="separate"/>
        </w:r>
        <w:r>
          <w:t>13</w:t>
        </w:r>
        <w:r>
          <w:fldChar w:fldCharType="end"/>
        </w:r>
      </w:hyperlink>
    </w:p>
    <w:p>
      <w:pPr>
        <w:pStyle w:val="TOC2"/>
        <w:tabs>
          <w:tab w:val="right" w:leader="dot" w:pos="8306"/>
        </w:tabs>
      </w:pPr>
      <w:hyperlink w:anchor="_Toc4909" w:history="1">
        <w:r>
          <w:rPr>
            <w:rFonts w:ascii="仿宋" w:eastAsia="仿宋" w:hAnsi="仿宋" w:cs="仿宋" w:hint="eastAsia"/>
            <w:lang w:eastAsia="zh-CN"/>
          </w:rPr>
          <w:t>(一)、电子厨房秤项目概况</w:t>
        </w:r>
        <w:r>
          <w:tab/>
        </w:r>
        <w:r>
          <w:fldChar w:fldCharType="begin"/>
        </w:r>
        <w:r>
          <w:instrText xml:space="preserve"> PAGEREF _Toc4909 \h </w:instrText>
        </w:r>
        <w:r>
          <w:fldChar w:fldCharType="separate"/>
        </w:r>
        <w:r>
          <w:t>13</w:t>
        </w:r>
        <w:r>
          <w:fldChar w:fldCharType="end"/>
        </w:r>
      </w:hyperlink>
    </w:p>
    <w:p>
      <w:pPr>
        <w:pStyle w:val="TOC2"/>
        <w:tabs>
          <w:tab w:val="right" w:leader="dot" w:pos="8306"/>
        </w:tabs>
      </w:pPr>
      <w:hyperlink w:anchor="_Toc5504" w:history="1">
        <w:r>
          <w:rPr>
            <w:rFonts w:ascii="仿宋" w:eastAsia="仿宋" w:hAnsi="仿宋" w:cs="仿宋" w:hint="eastAsia"/>
            <w:lang w:eastAsia="zh-CN"/>
          </w:rPr>
          <w:t>(二)、电子厨房秤项目目标</w:t>
        </w:r>
        <w:r>
          <w:tab/>
        </w:r>
        <w:r>
          <w:fldChar w:fldCharType="begin"/>
        </w:r>
        <w:r>
          <w:instrText xml:space="preserve"> PAGEREF _Toc5504 \h </w:instrText>
        </w:r>
        <w:r>
          <w:fldChar w:fldCharType="separate"/>
        </w:r>
        <w:r>
          <w:t>15</w:t>
        </w:r>
        <w:r>
          <w:fldChar w:fldCharType="end"/>
        </w:r>
      </w:hyperlink>
    </w:p>
    <w:p>
      <w:pPr>
        <w:pStyle w:val="TOC2"/>
        <w:tabs>
          <w:tab w:val="right" w:leader="dot" w:pos="8306"/>
        </w:tabs>
      </w:pPr>
      <w:hyperlink w:anchor="_Toc3696" w:history="1">
        <w:r>
          <w:rPr>
            <w:rFonts w:ascii="仿宋" w:eastAsia="仿宋" w:hAnsi="仿宋" w:cs="仿宋" w:hint="eastAsia"/>
            <w:lang w:eastAsia="zh-CN"/>
          </w:rPr>
          <w:t>(三)、电子厨房秤项目提出的理由</w:t>
        </w:r>
        <w:r>
          <w:tab/>
        </w:r>
        <w:r>
          <w:fldChar w:fldCharType="begin"/>
        </w:r>
        <w:r>
          <w:instrText xml:space="preserve"> PAGEREF _Toc3696 \h </w:instrText>
        </w:r>
        <w:r>
          <w:fldChar w:fldCharType="separate"/>
        </w:r>
        <w:r>
          <w:t>16</w:t>
        </w:r>
        <w:r>
          <w:fldChar w:fldCharType="end"/>
        </w:r>
      </w:hyperlink>
    </w:p>
    <w:p>
      <w:pPr>
        <w:pStyle w:val="TOC2"/>
        <w:tabs>
          <w:tab w:val="right" w:leader="dot" w:pos="8306"/>
        </w:tabs>
      </w:pPr>
      <w:hyperlink w:anchor="_Toc6679" w:history="1">
        <w:r>
          <w:rPr>
            <w:rFonts w:ascii="仿宋" w:eastAsia="仿宋" w:hAnsi="仿宋" w:cs="仿宋" w:hint="eastAsia"/>
            <w:lang w:eastAsia="zh-CN"/>
          </w:rPr>
          <w:t>(四)、电子厨房秤项目意义</w:t>
        </w:r>
        <w:r>
          <w:tab/>
        </w:r>
        <w:r>
          <w:fldChar w:fldCharType="begin"/>
        </w:r>
        <w:r>
          <w:instrText xml:space="preserve"> PAGEREF _Toc6679 \h </w:instrText>
        </w:r>
        <w:r>
          <w:fldChar w:fldCharType="separate"/>
        </w:r>
        <w:r>
          <w:t>18</w:t>
        </w:r>
        <w:r>
          <w:fldChar w:fldCharType="end"/>
        </w:r>
      </w:hyperlink>
    </w:p>
    <w:p>
      <w:pPr>
        <w:pStyle w:val="TOC2"/>
        <w:tabs>
          <w:tab w:val="right" w:leader="dot" w:pos="8306"/>
        </w:tabs>
      </w:pPr>
      <w:hyperlink w:anchor="_Toc28969" w:history="1">
        <w:r>
          <w:rPr>
            <w:rFonts w:ascii="仿宋" w:eastAsia="仿宋" w:hAnsi="仿宋" w:cs="仿宋" w:hint="eastAsia"/>
            <w:lang w:eastAsia="zh-CN"/>
          </w:rPr>
          <w:t>(五)、电子厨房秤项目背景</w:t>
        </w:r>
        <w:r>
          <w:tab/>
        </w:r>
        <w:r>
          <w:fldChar w:fldCharType="begin"/>
        </w:r>
        <w:r>
          <w:instrText xml:space="preserve"> PAGEREF _Toc28969 \h </w:instrText>
        </w:r>
        <w:r>
          <w:fldChar w:fldCharType="separate"/>
        </w:r>
        <w:r>
          <w:t>19</w:t>
        </w:r>
        <w:r>
          <w:fldChar w:fldCharType="end"/>
        </w:r>
      </w:hyperlink>
    </w:p>
    <w:p>
      <w:pPr>
        <w:pStyle w:val="TOC1"/>
        <w:tabs>
          <w:tab w:val="right" w:leader="dot" w:pos="8306"/>
        </w:tabs>
      </w:pPr>
      <w:hyperlink w:anchor="_Toc9616" w:history="1">
        <w:r>
          <w:rPr>
            <w:rFonts w:ascii="仿宋" w:eastAsia="仿宋" w:hAnsi="仿宋" w:cs="仿宋" w:hint="eastAsia"/>
            <w:lang w:eastAsia="zh-CN"/>
          </w:rPr>
          <w:t>六、电子厨房秤项目可持续发展</w:t>
        </w:r>
        <w:r>
          <w:tab/>
        </w:r>
        <w:r>
          <w:fldChar w:fldCharType="begin"/>
        </w:r>
        <w:r>
          <w:instrText xml:space="preserve"> PAGEREF _Toc9616 \h </w:instrText>
        </w:r>
        <w:r>
          <w:fldChar w:fldCharType="separate"/>
        </w:r>
        <w:r>
          <w:t>20</w:t>
        </w:r>
        <w:r>
          <w:fldChar w:fldCharType="end"/>
        </w:r>
      </w:hyperlink>
    </w:p>
    <w:p>
      <w:pPr>
        <w:pStyle w:val="TOC2"/>
        <w:tabs>
          <w:tab w:val="right" w:leader="dot" w:pos="8306"/>
        </w:tabs>
      </w:pPr>
      <w:hyperlink w:anchor="_Toc9333" w:history="1">
        <w:r>
          <w:rPr>
            <w:rFonts w:ascii="仿宋" w:eastAsia="仿宋" w:hAnsi="仿宋" w:cs="仿宋" w:hint="eastAsia"/>
            <w:lang w:eastAsia="zh-CN"/>
          </w:rPr>
          <w:t>(一)、可持续战略与实践</w:t>
        </w:r>
        <w:r>
          <w:tab/>
        </w:r>
        <w:r>
          <w:fldChar w:fldCharType="begin"/>
        </w:r>
        <w:r>
          <w:instrText xml:space="preserve"> PAGEREF _Toc9333 \h </w:instrText>
        </w:r>
        <w:r>
          <w:fldChar w:fldCharType="separate"/>
        </w:r>
        <w:r>
          <w:t>20</w:t>
        </w:r>
        <w:r>
          <w:fldChar w:fldCharType="end"/>
        </w:r>
      </w:hyperlink>
    </w:p>
    <w:p>
      <w:pPr>
        <w:pStyle w:val="TOC2"/>
        <w:tabs>
          <w:tab w:val="right" w:leader="dot" w:pos="8306"/>
        </w:tabs>
      </w:pPr>
      <w:hyperlink w:anchor="_Toc14511" w:history="1">
        <w:r>
          <w:rPr>
            <w:rFonts w:ascii="仿宋" w:eastAsia="仿宋" w:hAnsi="仿宋" w:cs="仿宋" w:hint="eastAsia"/>
            <w:lang w:eastAsia="zh-CN"/>
          </w:rPr>
          <w:t>(二)、环保与社会责任</w:t>
        </w:r>
        <w:r>
          <w:tab/>
        </w:r>
        <w:r>
          <w:fldChar w:fldCharType="begin"/>
        </w:r>
        <w:r>
          <w:instrText xml:space="preserve"> PAGEREF _Toc14511 \h </w:instrText>
        </w:r>
        <w:r>
          <w:fldChar w:fldCharType="separate"/>
        </w:r>
        <w:r>
          <w:t>20</w:t>
        </w:r>
        <w:r>
          <w:fldChar w:fldCharType="end"/>
        </w:r>
      </w:hyperlink>
    </w:p>
    <w:p>
      <w:pPr>
        <w:pStyle w:val="TOC1"/>
        <w:tabs>
          <w:tab w:val="right" w:leader="dot" w:pos="8306"/>
        </w:tabs>
      </w:pPr>
      <w:hyperlink w:anchor="_Toc22964" w:history="1">
        <w:r>
          <w:rPr>
            <w:rFonts w:ascii="仿宋" w:eastAsia="仿宋" w:hAnsi="仿宋" w:cs="仿宋" w:hint="eastAsia"/>
            <w:lang w:eastAsia="zh-CN"/>
          </w:rPr>
          <w:t>七、电子厨房秤项目人力资源培养与发展</w:t>
        </w:r>
        <w:r>
          <w:tab/>
        </w:r>
        <w:r>
          <w:fldChar w:fldCharType="begin"/>
        </w:r>
        <w:r>
          <w:instrText xml:space="preserve"> PAGEREF _Toc22964 \h </w:instrText>
        </w:r>
        <w:r>
          <w:fldChar w:fldCharType="separate"/>
        </w:r>
        <w:r>
          <w:t>21</w:t>
        </w:r>
        <w:r>
          <w:fldChar w:fldCharType="end"/>
        </w:r>
      </w:hyperlink>
    </w:p>
    <w:p>
      <w:pPr>
        <w:pStyle w:val="TOC2"/>
        <w:tabs>
          <w:tab w:val="right" w:leader="dot" w:pos="8306"/>
        </w:tabs>
      </w:pPr>
      <w:hyperlink w:anchor="_Toc27704" w:history="1">
        <w:r>
          <w:rPr>
            <w:rFonts w:ascii="仿宋" w:eastAsia="仿宋" w:hAnsi="仿宋" w:cs="仿宋" w:hint="eastAsia"/>
            <w:lang w:eastAsia="zh-CN"/>
          </w:rPr>
          <w:t>(一)、人才需求与规划</w:t>
        </w:r>
        <w:r>
          <w:tab/>
        </w:r>
        <w:r>
          <w:fldChar w:fldCharType="begin"/>
        </w:r>
        <w:r>
          <w:instrText xml:space="preserve"> PAGEREF _Toc27704 \h </w:instrText>
        </w:r>
        <w:r>
          <w:fldChar w:fldCharType="separate"/>
        </w:r>
        <w:r>
          <w:t>21</w:t>
        </w:r>
        <w:r>
          <w:fldChar w:fldCharType="end"/>
        </w:r>
      </w:hyperlink>
    </w:p>
    <w:p>
      <w:pPr>
        <w:pStyle w:val="TOC2"/>
        <w:tabs>
          <w:tab w:val="right" w:leader="dot" w:pos="8306"/>
        </w:tabs>
      </w:pPr>
      <w:hyperlink w:anchor="_Toc26592" w:history="1">
        <w:r>
          <w:rPr>
            <w:rFonts w:ascii="仿宋" w:eastAsia="仿宋" w:hAnsi="仿宋" w:cs="仿宋" w:hint="eastAsia"/>
            <w:lang w:eastAsia="zh-CN"/>
          </w:rPr>
          <w:t>(二)、培训与发展计划</w:t>
        </w:r>
        <w:r>
          <w:tab/>
        </w:r>
        <w:r>
          <w:fldChar w:fldCharType="begin"/>
        </w:r>
        <w:r>
          <w:instrText xml:space="preserve"> PAGEREF _Toc26592 \h </w:instrText>
        </w:r>
        <w:r>
          <w:fldChar w:fldCharType="separate"/>
        </w:r>
        <w:r>
          <w:t>22</w:t>
        </w:r>
        <w:r>
          <w:fldChar w:fldCharType="end"/>
        </w:r>
      </w:hyperlink>
    </w:p>
    <w:p>
      <w:pPr>
        <w:pStyle w:val="TOC1"/>
        <w:tabs>
          <w:tab w:val="right" w:leader="dot" w:pos="8306"/>
        </w:tabs>
      </w:pPr>
      <w:hyperlink w:anchor="_Toc24446" w:history="1">
        <w:r>
          <w:rPr>
            <w:rFonts w:ascii="仿宋" w:eastAsia="仿宋" w:hAnsi="仿宋" w:cs="仿宋" w:hint="eastAsia"/>
            <w:lang w:eastAsia="zh-CN"/>
          </w:rPr>
          <w:t>八、电子厨房秤项目社会影响</w:t>
        </w:r>
        <w:r>
          <w:tab/>
        </w:r>
        <w:r>
          <w:fldChar w:fldCharType="begin"/>
        </w:r>
        <w:r>
          <w:instrText xml:space="preserve"> PAGEREF _Toc24446 \h </w:instrText>
        </w:r>
        <w:r>
          <w:fldChar w:fldCharType="separate"/>
        </w:r>
        <w:r>
          <w:t>22</w:t>
        </w:r>
        <w:r>
          <w:fldChar w:fldCharType="end"/>
        </w:r>
      </w:hyperlink>
    </w:p>
    <w:p>
      <w:pPr>
        <w:pStyle w:val="TOC2"/>
        <w:tabs>
          <w:tab w:val="right" w:leader="dot" w:pos="8306"/>
        </w:tabs>
      </w:pPr>
      <w:hyperlink w:anchor="_Toc27730" w:history="1">
        <w:r>
          <w:rPr>
            <w:rFonts w:ascii="仿宋" w:eastAsia="仿宋" w:hAnsi="仿宋" w:cs="仿宋" w:hint="eastAsia"/>
            <w:lang w:eastAsia="zh-CN"/>
          </w:rPr>
          <w:t>(一)、社会责任与义务</w:t>
        </w:r>
        <w:r>
          <w:tab/>
        </w:r>
        <w:r>
          <w:fldChar w:fldCharType="begin"/>
        </w:r>
        <w:r>
          <w:instrText xml:space="preserve"> PAGEREF _Toc27730 \h </w:instrText>
        </w:r>
        <w:r>
          <w:fldChar w:fldCharType="separate"/>
        </w:r>
        <w:r>
          <w:t>22</w:t>
        </w:r>
        <w:r>
          <w:fldChar w:fldCharType="end"/>
        </w:r>
      </w:hyperlink>
    </w:p>
    <w:p>
      <w:pPr>
        <w:pStyle w:val="TOC2"/>
        <w:tabs>
          <w:tab w:val="right" w:leader="dot" w:pos="8306"/>
        </w:tabs>
      </w:pPr>
      <w:hyperlink w:anchor="_Toc4221" w:history="1">
        <w:r>
          <w:rPr>
            <w:rFonts w:ascii="仿宋" w:eastAsia="仿宋" w:hAnsi="仿宋" w:cs="仿宋" w:hint="eastAsia"/>
            <w:lang w:eastAsia="zh-CN"/>
          </w:rPr>
          <w:t>(二)、社会参与与沟通</w:t>
        </w:r>
        <w:r>
          <w:tab/>
        </w:r>
        <w:r>
          <w:fldChar w:fldCharType="begin"/>
        </w:r>
        <w:r>
          <w:instrText xml:space="preserve"> PAGEREF _Toc4221 \h </w:instrText>
        </w:r>
        <w:r>
          <w:fldChar w:fldCharType="separate"/>
        </w:r>
        <w:r>
          <w:t>23</w:t>
        </w:r>
        <w:r>
          <w:fldChar w:fldCharType="end"/>
        </w:r>
      </w:hyperlink>
    </w:p>
    <w:p>
      <w:pPr>
        <w:pStyle w:val="TOC1"/>
        <w:tabs>
          <w:tab w:val="right" w:leader="dot" w:pos="8306"/>
        </w:tabs>
      </w:pPr>
      <w:hyperlink w:anchor="_Toc4856" w:history="1">
        <w:r>
          <w:rPr>
            <w:rFonts w:ascii="仿宋" w:eastAsia="仿宋" w:hAnsi="仿宋" w:cs="仿宋" w:hint="eastAsia"/>
            <w:lang w:eastAsia="zh-CN"/>
          </w:rPr>
          <w:t>九、电子厨房秤项目创新与研发</w:t>
        </w:r>
        <w:r>
          <w:tab/>
        </w:r>
        <w:r>
          <w:fldChar w:fldCharType="begin"/>
        </w:r>
        <w:r>
          <w:instrText xml:space="preserve"> PAGEREF _Toc4856 \h </w:instrText>
        </w:r>
        <w:r>
          <w:fldChar w:fldCharType="separate"/>
        </w:r>
        <w:r>
          <w:t>24</w:t>
        </w:r>
        <w:r>
          <w:fldChar w:fldCharType="end"/>
        </w:r>
      </w:hyperlink>
    </w:p>
    <w:p>
      <w:pPr>
        <w:pStyle w:val="TOC2"/>
        <w:tabs>
          <w:tab w:val="right" w:leader="dot" w:pos="8306"/>
        </w:tabs>
      </w:pPr>
      <w:hyperlink w:anchor="_Toc4549" w:history="1">
        <w:r>
          <w:rPr>
            <w:rFonts w:ascii="仿宋" w:eastAsia="仿宋" w:hAnsi="仿宋" w:cs="仿宋" w:hint="eastAsia"/>
            <w:lang w:eastAsia="zh-CN"/>
          </w:rPr>
          <w:t>(一)、创新策略与方向</w:t>
        </w:r>
        <w:r>
          <w:tab/>
        </w:r>
        <w:r>
          <w:fldChar w:fldCharType="begin"/>
        </w:r>
        <w:r>
          <w:instrText xml:space="preserve"> PAGEREF _Toc4549 \h </w:instrText>
        </w:r>
        <w:r>
          <w:fldChar w:fldCharType="separate"/>
        </w:r>
        <w:r>
          <w:t>24</w:t>
        </w:r>
        <w:r>
          <w:fldChar w:fldCharType="end"/>
        </w:r>
      </w:hyperlink>
    </w:p>
    <w:p>
      <w:pPr>
        <w:pStyle w:val="TOC2"/>
        <w:tabs>
          <w:tab w:val="right" w:leader="dot" w:pos="8306"/>
        </w:tabs>
      </w:pPr>
      <w:hyperlink w:anchor="_Toc18706" w:history="1">
        <w:r>
          <w:rPr>
            <w:rFonts w:ascii="仿宋" w:eastAsia="仿宋" w:hAnsi="仿宋" w:cs="仿宋" w:hint="eastAsia"/>
            <w:lang w:eastAsia="zh-CN"/>
          </w:rPr>
          <w:t>(二)、研发规划与投入</w:t>
        </w:r>
        <w:r>
          <w:tab/>
        </w:r>
        <w:r>
          <w:fldChar w:fldCharType="begin"/>
        </w:r>
        <w:r>
          <w:instrText xml:space="preserve"> PAGEREF _Toc18706 \h </w:instrText>
        </w:r>
        <w:r>
          <w:fldChar w:fldCharType="separate"/>
        </w:r>
        <w:r>
          <w:t>25</w:t>
        </w:r>
        <w:r>
          <w:fldChar w:fldCharType="end"/>
        </w:r>
      </w:hyperlink>
    </w:p>
    <w:p>
      <w:pPr>
        <w:pStyle w:val="TOC1"/>
        <w:tabs>
          <w:tab w:val="right" w:leader="dot" w:pos="8306"/>
        </w:tabs>
      </w:pPr>
      <w:hyperlink w:anchor="_Toc29887" w:history="1">
        <w:r>
          <w:rPr>
            <w:rFonts w:ascii="仿宋" w:eastAsia="仿宋" w:hAnsi="仿宋" w:cs="仿宋" w:hint="eastAsia"/>
            <w:lang w:eastAsia="zh-CN"/>
          </w:rPr>
          <w:t>十、电子厨房秤项目计划安排</w:t>
        </w:r>
        <w:r>
          <w:tab/>
        </w:r>
        <w:r>
          <w:fldChar w:fldCharType="begin"/>
        </w:r>
        <w:r>
          <w:instrText xml:space="preserve"> PAGEREF _Toc29887 \h </w:instrText>
        </w:r>
        <w:r>
          <w:fldChar w:fldCharType="separate"/>
        </w:r>
        <w:r>
          <w:t>27</w:t>
        </w:r>
        <w:r>
          <w:fldChar w:fldCharType="end"/>
        </w:r>
      </w:hyperlink>
    </w:p>
    <w:p>
      <w:pPr>
        <w:pStyle w:val="TOC2"/>
        <w:tabs>
          <w:tab w:val="right" w:leader="dot" w:pos="8306"/>
        </w:tabs>
      </w:pPr>
      <w:hyperlink w:anchor="_Toc30439" w:history="1">
        <w:r>
          <w:rPr>
            <w:rFonts w:ascii="仿宋" w:eastAsia="仿宋" w:hAnsi="仿宋" w:cs="仿宋" w:hint="eastAsia"/>
            <w:lang w:eastAsia="zh-CN"/>
          </w:rPr>
          <w:t>(一)、建设周期</w:t>
        </w:r>
        <w:r>
          <w:tab/>
        </w:r>
        <w:r>
          <w:fldChar w:fldCharType="begin"/>
        </w:r>
        <w:r>
          <w:instrText xml:space="preserve"> PAGEREF _Toc30439 \h </w:instrText>
        </w:r>
        <w:r>
          <w:fldChar w:fldCharType="separate"/>
        </w:r>
        <w:r>
          <w:t>27</w:t>
        </w:r>
        <w:r>
          <w:fldChar w:fldCharType="end"/>
        </w:r>
      </w:hyperlink>
    </w:p>
    <w:p>
      <w:pPr>
        <w:pStyle w:val="TOC2"/>
        <w:tabs>
          <w:tab w:val="right" w:leader="dot" w:pos="8306"/>
        </w:tabs>
      </w:pPr>
      <w:hyperlink w:anchor="_Toc13075" w:history="1">
        <w:r>
          <w:rPr>
            <w:rFonts w:ascii="仿宋" w:eastAsia="仿宋" w:hAnsi="仿宋" w:cs="仿宋" w:hint="eastAsia"/>
            <w:lang w:eastAsia="zh-CN"/>
          </w:rPr>
          <w:t>(二)、建设进度</w:t>
        </w:r>
        <w:r>
          <w:tab/>
        </w:r>
        <w:r>
          <w:fldChar w:fldCharType="begin"/>
        </w:r>
        <w:r>
          <w:instrText xml:space="preserve"> PAGEREF _Toc13075 \h </w:instrText>
        </w:r>
        <w:r>
          <w:fldChar w:fldCharType="separate"/>
        </w:r>
        <w:r>
          <w:t>28</w:t>
        </w:r>
        <w:r>
          <w:fldChar w:fldCharType="end"/>
        </w:r>
      </w:hyperlink>
    </w:p>
    <w:p>
      <w:pPr>
        <w:pStyle w:val="TOC2"/>
        <w:tabs>
          <w:tab w:val="right" w:leader="dot" w:pos="8306"/>
        </w:tabs>
      </w:pPr>
      <w:hyperlink w:anchor="_Toc19" w:history="1">
        <w:r>
          <w:rPr>
            <w:rFonts w:ascii="仿宋" w:eastAsia="仿宋" w:hAnsi="仿宋" w:cs="仿宋" w:hint="eastAsia"/>
            <w:lang w:eastAsia="zh-CN"/>
          </w:rPr>
          <w:t>(三)、进度安排注意事项</w:t>
        </w:r>
        <w:r>
          <w:tab/>
        </w:r>
        <w:r>
          <w:fldChar w:fldCharType="begin"/>
        </w:r>
        <w:r>
          <w:instrText xml:space="preserve"> PAGEREF _Toc19 \h </w:instrText>
        </w:r>
        <w:r>
          <w:fldChar w:fldCharType="separate"/>
        </w:r>
        <w:r>
          <w:t>29</w:t>
        </w:r>
        <w:r>
          <w:fldChar w:fldCharType="end"/>
        </w:r>
      </w:hyperlink>
    </w:p>
    <w:p>
      <w:pPr>
        <w:pStyle w:val="TOC2"/>
        <w:tabs>
          <w:tab w:val="right" w:leader="dot" w:pos="8306"/>
        </w:tabs>
      </w:pPr>
      <w:hyperlink w:anchor="_Toc30772" w:history="1">
        <w:r>
          <w:rPr>
            <w:rFonts w:ascii="仿宋" w:eastAsia="仿宋" w:hAnsi="仿宋" w:cs="仿宋" w:hint="eastAsia"/>
            <w:lang w:eastAsia="zh-CN"/>
          </w:rPr>
          <w:t>(四)、人力资源配置</w:t>
        </w:r>
        <w:r>
          <w:tab/>
        </w:r>
        <w:r>
          <w:fldChar w:fldCharType="begin"/>
        </w:r>
        <w:r>
          <w:instrText xml:space="preserve"> PAGEREF _Toc30772 \h </w:instrText>
        </w:r>
        <w:r>
          <w:fldChar w:fldCharType="separate"/>
        </w:r>
        <w:r>
          <w:t>31</w:t>
        </w:r>
        <w:r>
          <w:fldChar w:fldCharType="end"/>
        </w:r>
      </w:hyperlink>
    </w:p>
    <w:p>
      <w:pPr>
        <w:pStyle w:val="TOC1"/>
        <w:tabs>
          <w:tab w:val="right" w:leader="dot" w:pos="8306"/>
        </w:tabs>
      </w:pPr>
      <w:hyperlink w:anchor="_Toc1889" w:history="1">
        <w:r>
          <w:rPr>
            <w:rFonts w:ascii="仿宋" w:eastAsia="仿宋" w:hAnsi="仿宋" w:cs="仿宋" w:hint="eastAsia"/>
            <w:lang w:eastAsia="zh-CN"/>
          </w:rPr>
          <w:t>十一、电子厨房秤项目人力资源管理</w:t>
        </w:r>
        <w:r>
          <w:tab/>
        </w:r>
        <w:r>
          <w:fldChar w:fldCharType="begin"/>
        </w:r>
        <w:r>
          <w:instrText xml:space="preserve"> PAGEREF _Toc1889 \h </w:instrText>
        </w:r>
        <w:r>
          <w:fldChar w:fldCharType="separate"/>
        </w:r>
        <w:r>
          <w:t>31</w:t>
        </w:r>
        <w:r>
          <w:fldChar w:fldCharType="end"/>
        </w:r>
      </w:hyperlink>
    </w:p>
    <w:p>
      <w:pPr>
        <w:pStyle w:val="TOC2"/>
        <w:tabs>
          <w:tab w:val="right" w:leader="dot" w:pos="8306"/>
        </w:tabs>
      </w:pPr>
      <w:hyperlink w:anchor="_Toc29791" w:history="1">
        <w:r>
          <w:rPr>
            <w:rFonts w:ascii="仿宋" w:eastAsia="仿宋" w:hAnsi="仿宋" w:cs="仿宋" w:hint="eastAsia"/>
            <w:lang w:eastAsia="zh-CN"/>
          </w:rPr>
          <w:t>(一)、建立健全的预算管理制度</w:t>
        </w:r>
        <w:r>
          <w:tab/>
        </w:r>
        <w:r>
          <w:fldChar w:fldCharType="begin"/>
        </w:r>
        <w:r>
          <w:instrText xml:space="preserve"> PAGEREF _Toc29791 \h </w:instrText>
        </w:r>
        <w:r>
          <w:fldChar w:fldCharType="separate"/>
        </w:r>
        <w:r>
          <w:t>31</w:t>
        </w:r>
        <w:r>
          <w:fldChar w:fldCharType="end"/>
        </w:r>
      </w:hyperlink>
    </w:p>
    <w:p>
      <w:pPr>
        <w:pStyle w:val="TOC2"/>
        <w:tabs>
          <w:tab w:val="right" w:leader="dot" w:pos="8306"/>
        </w:tabs>
      </w:pPr>
      <w:hyperlink w:anchor="_Toc6727" w:history="1">
        <w:r>
          <w:rPr>
            <w:rFonts w:ascii="仿宋" w:eastAsia="仿宋" w:hAnsi="仿宋" w:cs="仿宋" w:hint="eastAsia"/>
            <w:lang w:eastAsia="zh-CN"/>
          </w:rPr>
          <w:t>(二)、加强资金流动监控</w:t>
        </w:r>
        <w:r>
          <w:tab/>
        </w:r>
        <w:r>
          <w:fldChar w:fldCharType="begin"/>
        </w:r>
        <w:r>
          <w:instrText xml:space="preserve"> PAGEREF _Toc6727 \h </w:instrText>
        </w:r>
        <w:r>
          <w:fldChar w:fldCharType="separate"/>
        </w:r>
        <w:r>
          <w:t>33</w:t>
        </w:r>
        <w:r>
          <w:fldChar w:fldCharType="end"/>
        </w:r>
      </w:hyperlink>
    </w:p>
    <w:p>
      <w:pPr>
        <w:pStyle w:val="TOC2"/>
        <w:tabs>
          <w:tab w:val="right" w:leader="dot" w:pos="8306"/>
        </w:tabs>
      </w:pPr>
      <w:hyperlink w:anchor="_Toc27797" w:history="1">
        <w:r>
          <w:rPr>
            <w:rFonts w:ascii="仿宋" w:eastAsia="仿宋" w:hAnsi="仿宋" w:cs="仿宋" w:hint="eastAsia"/>
            <w:lang w:eastAsia="zh-CN"/>
          </w:rPr>
          <w:t>(三)、制定完善的风险控制机制</w:t>
        </w:r>
        <w:r>
          <w:tab/>
        </w:r>
        <w:r>
          <w:fldChar w:fldCharType="begin"/>
        </w:r>
        <w:r>
          <w:instrText xml:space="preserve"> PAGEREF _Toc27797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822" w:history="1">
        <w:r>
          <w:rPr>
            <w:rFonts w:ascii="仿宋" w:eastAsia="仿宋" w:hAnsi="仿宋" w:cs="仿宋" w:hint="eastAsia"/>
            <w:lang w:eastAsia="zh-CN"/>
          </w:rPr>
          <w:t>(四)、优化成本管理</w:t>
        </w:r>
        <w:r>
          <w:tab/>
        </w:r>
        <w:r>
          <w:fldChar w:fldCharType="begin"/>
        </w:r>
        <w:r>
          <w:instrText xml:space="preserve"> PAGEREF _Toc18822 \h </w:instrText>
        </w:r>
        <w:r>
          <w:fldChar w:fldCharType="separate"/>
        </w:r>
        <w:r>
          <w:t>35</w:t>
        </w:r>
        <w:r>
          <w:fldChar w:fldCharType="end"/>
        </w:r>
      </w:hyperlink>
    </w:p>
    <w:p>
      <w:pPr>
        <w:pStyle w:val="TOC1"/>
        <w:tabs>
          <w:tab w:val="right" w:leader="dot" w:pos="8306"/>
        </w:tabs>
      </w:pPr>
      <w:hyperlink w:anchor="_Toc5972" w:history="1">
        <w:r>
          <w:rPr>
            <w:rFonts w:ascii="仿宋" w:eastAsia="仿宋" w:hAnsi="仿宋" w:cs="仿宋" w:hint="eastAsia"/>
            <w:lang w:eastAsia="zh-CN"/>
          </w:rPr>
          <w:t>十二、电子厨房秤项目经营效益</w:t>
        </w:r>
        <w:r>
          <w:tab/>
        </w:r>
        <w:r>
          <w:fldChar w:fldCharType="begin"/>
        </w:r>
        <w:r>
          <w:instrText xml:space="preserve"> PAGEREF _Toc5972 \h </w:instrText>
        </w:r>
        <w:r>
          <w:fldChar w:fldCharType="separate"/>
        </w:r>
        <w:r>
          <w:t>37</w:t>
        </w:r>
        <w:r>
          <w:fldChar w:fldCharType="end"/>
        </w:r>
      </w:hyperlink>
    </w:p>
    <w:p>
      <w:pPr>
        <w:pStyle w:val="TOC2"/>
        <w:tabs>
          <w:tab w:val="right" w:leader="dot" w:pos="8306"/>
        </w:tabs>
      </w:pPr>
      <w:hyperlink w:anchor="_Toc8055" w:history="1">
        <w:r>
          <w:rPr>
            <w:rFonts w:ascii="仿宋" w:eastAsia="仿宋" w:hAnsi="仿宋" w:cs="仿宋" w:hint="eastAsia"/>
            <w:lang w:eastAsia="zh-CN"/>
          </w:rPr>
          <w:t>(一)、经济评价财务测算</w:t>
        </w:r>
        <w:r>
          <w:tab/>
        </w:r>
        <w:r>
          <w:fldChar w:fldCharType="begin"/>
        </w:r>
        <w:r>
          <w:instrText xml:space="preserve"> PAGEREF _Toc8055 \h </w:instrText>
        </w:r>
        <w:r>
          <w:fldChar w:fldCharType="separate"/>
        </w:r>
        <w:r>
          <w:t>37</w:t>
        </w:r>
        <w:r>
          <w:fldChar w:fldCharType="end"/>
        </w:r>
      </w:hyperlink>
    </w:p>
    <w:p>
      <w:pPr>
        <w:pStyle w:val="TOC2"/>
        <w:tabs>
          <w:tab w:val="right" w:leader="dot" w:pos="8306"/>
        </w:tabs>
      </w:pPr>
      <w:hyperlink w:anchor="_Toc5143" w:history="1">
        <w:r>
          <w:rPr>
            <w:rFonts w:ascii="仿宋" w:eastAsia="仿宋" w:hAnsi="仿宋" w:cs="仿宋" w:hint="eastAsia"/>
            <w:lang w:eastAsia="zh-CN"/>
          </w:rPr>
          <w:t>(二)、电子厨房秤项目盈利能力分析</w:t>
        </w:r>
        <w:r>
          <w:tab/>
        </w:r>
        <w:r>
          <w:fldChar w:fldCharType="begin"/>
        </w:r>
        <w:r>
          <w:instrText xml:space="preserve"> PAGEREF _Toc5143 \h </w:instrText>
        </w:r>
        <w:r>
          <w:fldChar w:fldCharType="separate"/>
        </w:r>
        <w:r>
          <w:t>38</w:t>
        </w:r>
        <w:r>
          <w:fldChar w:fldCharType="end"/>
        </w:r>
      </w:hyperlink>
    </w:p>
    <w:p>
      <w:pPr>
        <w:pStyle w:val="TOC1"/>
        <w:tabs>
          <w:tab w:val="right" w:leader="dot" w:pos="8306"/>
        </w:tabs>
      </w:pPr>
      <w:hyperlink w:anchor="_Toc10762" w:history="1">
        <w:r>
          <w:rPr>
            <w:rFonts w:ascii="仿宋" w:eastAsia="仿宋" w:hAnsi="仿宋" w:cs="仿宋" w:hint="eastAsia"/>
            <w:lang w:eastAsia="zh-CN"/>
          </w:rPr>
          <w:t>十三、营销与推广策略</w:t>
        </w:r>
        <w:r>
          <w:tab/>
        </w:r>
        <w:r>
          <w:fldChar w:fldCharType="begin"/>
        </w:r>
        <w:r>
          <w:instrText xml:space="preserve"> PAGEREF _Toc10762 \h </w:instrText>
        </w:r>
        <w:r>
          <w:fldChar w:fldCharType="separate"/>
        </w:r>
        <w:r>
          <w:t>39</w:t>
        </w:r>
        <w:r>
          <w:fldChar w:fldCharType="end"/>
        </w:r>
      </w:hyperlink>
    </w:p>
    <w:p>
      <w:pPr>
        <w:pStyle w:val="TOC2"/>
        <w:tabs>
          <w:tab w:val="right" w:leader="dot" w:pos="8306"/>
        </w:tabs>
      </w:pPr>
      <w:hyperlink w:anchor="_Toc31724" w:history="1">
        <w:r>
          <w:rPr>
            <w:rFonts w:ascii="仿宋" w:eastAsia="仿宋" w:hAnsi="仿宋" w:cs="仿宋" w:hint="eastAsia"/>
            <w:lang w:eastAsia="zh-CN"/>
          </w:rPr>
          <w:t>(一)、产品/服务定位与特点</w:t>
        </w:r>
        <w:r>
          <w:tab/>
        </w:r>
        <w:r>
          <w:fldChar w:fldCharType="begin"/>
        </w:r>
        <w:r>
          <w:instrText xml:space="preserve"> PAGEREF _Toc31724 \h </w:instrText>
        </w:r>
        <w:r>
          <w:fldChar w:fldCharType="separate"/>
        </w:r>
        <w:r>
          <w:t>39</w:t>
        </w:r>
        <w:r>
          <w:fldChar w:fldCharType="end"/>
        </w:r>
      </w:hyperlink>
    </w:p>
    <w:p>
      <w:pPr>
        <w:pStyle w:val="TOC2"/>
        <w:tabs>
          <w:tab w:val="right" w:leader="dot" w:pos="8306"/>
        </w:tabs>
      </w:pPr>
      <w:hyperlink w:anchor="_Toc15752" w:history="1">
        <w:r>
          <w:rPr>
            <w:rFonts w:ascii="仿宋" w:eastAsia="仿宋" w:hAnsi="仿宋" w:cs="仿宋" w:hint="eastAsia"/>
            <w:lang w:eastAsia="zh-CN"/>
          </w:rPr>
          <w:t>(二)、市场定位与竞争分析</w:t>
        </w:r>
        <w:r>
          <w:tab/>
        </w:r>
        <w:r>
          <w:fldChar w:fldCharType="begin"/>
        </w:r>
        <w:r>
          <w:instrText xml:space="preserve"> PAGEREF _Toc15752 \h </w:instrText>
        </w:r>
        <w:r>
          <w:fldChar w:fldCharType="separate"/>
        </w:r>
        <w:r>
          <w:t>40</w:t>
        </w:r>
        <w:r>
          <w:fldChar w:fldCharType="end"/>
        </w:r>
      </w:hyperlink>
    </w:p>
    <w:p>
      <w:pPr>
        <w:pStyle w:val="TOC2"/>
        <w:tabs>
          <w:tab w:val="right" w:leader="dot" w:pos="8306"/>
        </w:tabs>
      </w:pPr>
      <w:hyperlink w:anchor="_Toc15261" w:history="1">
        <w:r>
          <w:rPr>
            <w:rFonts w:ascii="仿宋" w:eastAsia="仿宋" w:hAnsi="仿宋" w:cs="仿宋" w:hint="eastAsia"/>
            <w:lang w:eastAsia="zh-CN"/>
          </w:rPr>
          <w:t>(三)、营销渠道与策略</w:t>
        </w:r>
        <w:r>
          <w:tab/>
        </w:r>
        <w:r>
          <w:fldChar w:fldCharType="begin"/>
        </w:r>
        <w:r>
          <w:instrText xml:space="preserve"> PAGEREF _Toc15261 \h </w:instrText>
        </w:r>
        <w:r>
          <w:fldChar w:fldCharType="separate"/>
        </w:r>
        <w:r>
          <w:t>42</w:t>
        </w:r>
        <w:r>
          <w:fldChar w:fldCharType="end"/>
        </w:r>
      </w:hyperlink>
    </w:p>
    <w:p>
      <w:pPr>
        <w:pStyle w:val="TOC2"/>
        <w:tabs>
          <w:tab w:val="right" w:leader="dot" w:pos="8306"/>
        </w:tabs>
      </w:pPr>
      <w:hyperlink w:anchor="_Toc32403" w:history="1">
        <w:r>
          <w:rPr>
            <w:rFonts w:ascii="仿宋" w:eastAsia="仿宋" w:hAnsi="仿宋" w:cs="仿宋" w:hint="eastAsia"/>
            <w:lang w:eastAsia="zh-CN"/>
          </w:rPr>
          <w:t>(四)、推广与宣传活动</w:t>
        </w:r>
        <w:r>
          <w:tab/>
        </w:r>
        <w:r>
          <w:fldChar w:fldCharType="begin"/>
        </w:r>
        <w:r>
          <w:instrText xml:space="preserve"> PAGEREF _Toc32403 \h </w:instrText>
        </w:r>
        <w:r>
          <w:fldChar w:fldCharType="separate"/>
        </w:r>
        <w:r>
          <w:t>43</w:t>
        </w:r>
        <w:r>
          <w:fldChar w:fldCharType="end"/>
        </w:r>
      </w:hyperlink>
    </w:p>
    <w:p>
      <w:pPr>
        <w:pStyle w:val="TOC1"/>
        <w:tabs>
          <w:tab w:val="right" w:leader="dot" w:pos="8306"/>
        </w:tabs>
      </w:pPr>
      <w:hyperlink w:anchor="_Toc11328" w:history="1">
        <w:r>
          <w:rPr>
            <w:rFonts w:ascii="仿宋" w:eastAsia="仿宋" w:hAnsi="仿宋" w:cs="仿宋" w:hint="eastAsia"/>
            <w:lang w:eastAsia="zh-CN"/>
          </w:rPr>
          <w:t>十四、电子厨房秤项目治理与监督</w:t>
        </w:r>
        <w:r>
          <w:tab/>
        </w:r>
        <w:r>
          <w:fldChar w:fldCharType="begin"/>
        </w:r>
        <w:r>
          <w:instrText xml:space="preserve"> PAGEREF _Toc11328 \h </w:instrText>
        </w:r>
        <w:r>
          <w:fldChar w:fldCharType="separate"/>
        </w:r>
        <w:r>
          <w:t>48</w:t>
        </w:r>
        <w:r>
          <w:fldChar w:fldCharType="end"/>
        </w:r>
      </w:hyperlink>
    </w:p>
    <w:p>
      <w:pPr>
        <w:pStyle w:val="TOC2"/>
        <w:tabs>
          <w:tab w:val="right" w:leader="dot" w:pos="8306"/>
        </w:tabs>
      </w:pPr>
      <w:hyperlink w:anchor="_Toc29948" w:history="1">
        <w:r>
          <w:rPr>
            <w:rFonts w:ascii="仿宋" w:eastAsia="仿宋" w:hAnsi="仿宋" w:cs="仿宋" w:hint="eastAsia"/>
            <w:lang w:eastAsia="zh-CN"/>
          </w:rPr>
          <w:t>(一)、电子厨房秤项目治理结构</w:t>
        </w:r>
        <w:r>
          <w:tab/>
        </w:r>
        <w:r>
          <w:fldChar w:fldCharType="begin"/>
        </w:r>
        <w:r>
          <w:instrText xml:space="preserve"> PAGEREF _Toc29948 \h </w:instrText>
        </w:r>
        <w:r>
          <w:fldChar w:fldCharType="separate"/>
        </w:r>
        <w:r>
          <w:t>48</w:t>
        </w:r>
        <w:r>
          <w:fldChar w:fldCharType="end"/>
        </w:r>
      </w:hyperlink>
    </w:p>
    <w:p>
      <w:pPr>
        <w:pStyle w:val="TOC2"/>
        <w:tabs>
          <w:tab w:val="right" w:leader="dot" w:pos="8306"/>
        </w:tabs>
      </w:pPr>
      <w:hyperlink w:anchor="_Toc17708" w:history="1">
        <w:r>
          <w:rPr>
            <w:rFonts w:ascii="仿宋" w:eastAsia="仿宋" w:hAnsi="仿宋" w:cs="仿宋" w:hint="eastAsia"/>
            <w:lang w:eastAsia="zh-CN"/>
          </w:rPr>
          <w:t>(二)、监督与审计</w:t>
        </w:r>
        <w:r>
          <w:tab/>
        </w:r>
        <w:r>
          <w:fldChar w:fldCharType="begin"/>
        </w:r>
        <w:r>
          <w:instrText xml:space="preserve"> PAGEREF _Toc17708 \h </w:instrText>
        </w:r>
        <w:r>
          <w:fldChar w:fldCharType="separate"/>
        </w:r>
        <w:r>
          <w:t>49</w:t>
        </w:r>
        <w:r>
          <w:fldChar w:fldCharType="end"/>
        </w:r>
      </w:hyperlink>
    </w:p>
    <w:p>
      <w:pPr>
        <w:pStyle w:val="TOC1"/>
        <w:tabs>
          <w:tab w:val="right" w:leader="dot" w:pos="8306"/>
        </w:tabs>
      </w:pPr>
      <w:hyperlink w:anchor="_Toc13922" w:history="1">
        <w:r>
          <w:rPr>
            <w:rFonts w:ascii="仿宋" w:eastAsia="仿宋" w:hAnsi="仿宋" w:cs="仿宋" w:hint="eastAsia"/>
            <w:lang w:eastAsia="zh-CN"/>
          </w:rPr>
          <w:t>十五、供应链管理</w:t>
        </w:r>
        <w:r>
          <w:tab/>
        </w:r>
        <w:r>
          <w:fldChar w:fldCharType="begin"/>
        </w:r>
        <w:r>
          <w:instrText xml:space="preserve"> PAGEREF _Toc13922 \h </w:instrText>
        </w:r>
        <w:r>
          <w:fldChar w:fldCharType="separate"/>
        </w:r>
        <w:r>
          <w:t>51</w:t>
        </w:r>
        <w:r>
          <w:fldChar w:fldCharType="end"/>
        </w:r>
      </w:hyperlink>
    </w:p>
    <w:p>
      <w:pPr>
        <w:pStyle w:val="TOC2"/>
        <w:tabs>
          <w:tab w:val="right" w:leader="dot" w:pos="8306"/>
        </w:tabs>
      </w:pPr>
      <w:hyperlink w:anchor="_Toc23199" w:history="1">
        <w:r>
          <w:rPr>
            <w:rFonts w:ascii="仿宋" w:eastAsia="仿宋" w:hAnsi="仿宋" w:cs="仿宋" w:hint="eastAsia"/>
            <w:lang w:eastAsia="zh-CN"/>
          </w:rPr>
          <w:t>(一)、供应链战略规划</w:t>
        </w:r>
        <w:r>
          <w:tab/>
        </w:r>
        <w:r>
          <w:fldChar w:fldCharType="begin"/>
        </w:r>
        <w:r>
          <w:instrText xml:space="preserve"> PAGEREF _Toc23199 \h </w:instrText>
        </w:r>
        <w:r>
          <w:fldChar w:fldCharType="separate"/>
        </w:r>
        <w:r>
          <w:t>51</w:t>
        </w:r>
        <w:r>
          <w:fldChar w:fldCharType="end"/>
        </w:r>
      </w:hyperlink>
    </w:p>
    <w:p>
      <w:pPr>
        <w:pStyle w:val="TOC2"/>
        <w:tabs>
          <w:tab w:val="right" w:leader="dot" w:pos="8306"/>
        </w:tabs>
      </w:pPr>
      <w:hyperlink w:anchor="_Toc28348" w:history="1">
        <w:r>
          <w:rPr>
            <w:rFonts w:ascii="仿宋" w:eastAsia="仿宋" w:hAnsi="仿宋" w:cs="仿宋" w:hint="eastAsia"/>
            <w:lang w:eastAsia="zh-CN"/>
          </w:rPr>
          <w:t>(二)、供应商选择与合作</w:t>
        </w:r>
        <w:r>
          <w:tab/>
        </w:r>
        <w:r>
          <w:fldChar w:fldCharType="begin"/>
        </w:r>
        <w:r>
          <w:instrText xml:space="preserve"> PAGEREF _Toc28348 \h </w:instrText>
        </w:r>
        <w:r>
          <w:fldChar w:fldCharType="separate"/>
        </w:r>
        <w:r>
          <w:t>52</w:t>
        </w:r>
        <w:r>
          <w:fldChar w:fldCharType="end"/>
        </w:r>
      </w:hyperlink>
    </w:p>
    <w:p>
      <w:pPr>
        <w:pStyle w:val="TOC2"/>
        <w:tabs>
          <w:tab w:val="right" w:leader="dot" w:pos="8306"/>
        </w:tabs>
      </w:pPr>
      <w:hyperlink w:anchor="_Toc13983" w:history="1">
        <w:r>
          <w:rPr>
            <w:rFonts w:ascii="仿宋" w:eastAsia="仿宋" w:hAnsi="仿宋" w:cs="仿宋" w:hint="eastAsia"/>
            <w:lang w:eastAsia="zh-CN"/>
          </w:rPr>
          <w:t>(三)、物流与库存管理</w:t>
        </w:r>
        <w:r>
          <w:tab/>
        </w:r>
        <w:r>
          <w:fldChar w:fldCharType="begin"/>
        </w:r>
        <w:r>
          <w:instrText xml:space="preserve"> PAGEREF _Toc13983 \h </w:instrText>
        </w:r>
        <w:r>
          <w:fldChar w:fldCharType="separate"/>
        </w:r>
        <w:r>
          <w:t>54</w:t>
        </w:r>
        <w:r>
          <w:fldChar w:fldCharType="end"/>
        </w:r>
      </w:hyperlink>
    </w:p>
    <w:p>
      <w:pPr>
        <w:pStyle w:val="TOC1"/>
        <w:tabs>
          <w:tab w:val="right" w:leader="dot" w:pos="8306"/>
        </w:tabs>
      </w:pPr>
      <w:hyperlink w:anchor="_Toc32310" w:history="1">
        <w:r>
          <w:rPr>
            <w:rFonts w:ascii="仿宋" w:eastAsia="仿宋" w:hAnsi="仿宋" w:cs="仿宋" w:hint="eastAsia"/>
            <w:lang w:eastAsia="zh-CN"/>
          </w:rPr>
          <w:t>十六、电子厨房秤项目实施时间节点</w:t>
        </w:r>
        <w:r>
          <w:tab/>
        </w:r>
        <w:r>
          <w:fldChar w:fldCharType="begin"/>
        </w:r>
        <w:r>
          <w:instrText xml:space="preserve"> PAGEREF _Toc32310 \h </w:instrText>
        </w:r>
        <w:r>
          <w:fldChar w:fldCharType="separate"/>
        </w:r>
        <w:r>
          <w:t>55</w:t>
        </w:r>
        <w:r>
          <w:fldChar w:fldCharType="end"/>
        </w:r>
      </w:hyperlink>
    </w:p>
    <w:p>
      <w:pPr>
        <w:pStyle w:val="TOC2"/>
        <w:tabs>
          <w:tab w:val="right" w:leader="dot" w:pos="8306"/>
        </w:tabs>
      </w:pPr>
      <w:hyperlink w:anchor="_Toc1501" w:history="1">
        <w:r>
          <w:rPr>
            <w:rFonts w:ascii="仿宋" w:eastAsia="仿宋" w:hAnsi="仿宋" w:cs="仿宋" w:hint="eastAsia"/>
            <w:lang w:eastAsia="zh-CN"/>
          </w:rPr>
          <w:t>(一)、电子厨房秤项目启动阶段时间节点</w:t>
        </w:r>
        <w:r>
          <w:tab/>
        </w:r>
        <w:r>
          <w:fldChar w:fldCharType="begin"/>
        </w:r>
        <w:r>
          <w:instrText xml:space="preserve"> PAGEREF _Toc1501 \h </w:instrText>
        </w:r>
        <w:r>
          <w:fldChar w:fldCharType="separate"/>
        </w:r>
        <w:r>
          <w:t>55</w:t>
        </w:r>
        <w:r>
          <w:fldChar w:fldCharType="end"/>
        </w:r>
      </w:hyperlink>
    </w:p>
    <w:p>
      <w:pPr>
        <w:pStyle w:val="TOC2"/>
        <w:tabs>
          <w:tab w:val="right" w:leader="dot" w:pos="8306"/>
        </w:tabs>
      </w:pPr>
      <w:hyperlink w:anchor="_Toc24340" w:history="1">
        <w:r>
          <w:rPr>
            <w:rFonts w:ascii="仿宋" w:eastAsia="仿宋" w:hAnsi="仿宋" w:cs="仿宋" w:hint="eastAsia"/>
            <w:lang w:eastAsia="zh-CN"/>
          </w:rPr>
          <w:t>(二)、电子厨房秤项目执行阶段时间节点</w:t>
        </w:r>
        <w:r>
          <w:tab/>
        </w:r>
        <w:r>
          <w:fldChar w:fldCharType="begin"/>
        </w:r>
        <w:r>
          <w:instrText xml:space="preserve"> PAGEREF _Toc24340 \h </w:instrText>
        </w:r>
        <w:r>
          <w:fldChar w:fldCharType="separate"/>
        </w:r>
        <w:r>
          <w:t>56</w:t>
        </w:r>
        <w:r>
          <w:fldChar w:fldCharType="end"/>
        </w:r>
      </w:hyperlink>
    </w:p>
    <w:p>
      <w:pPr>
        <w:pStyle w:val="TOC2"/>
        <w:tabs>
          <w:tab w:val="right" w:leader="dot" w:pos="8306"/>
        </w:tabs>
      </w:pPr>
      <w:hyperlink w:anchor="_Toc8348" w:history="1">
        <w:r>
          <w:rPr>
            <w:rFonts w:ascii="仿宋" w:eastAsia="仿宋" w:hAnsi="仿宋" w:cs="仿宋" w:hint="eastAsia"/>
            <w:lang w:eastAsia="zh-CN"/>
          </w:rPr>
          <w:t>(三)、电子厨房秤项目完成阶段时间节点</w:t>
        </w:r>
        <w:r>
          <w:tab/>
        </w:r>
        <w:r>
          <w:fldChar w:fldCharType="begin"/>
        </w:r>
        <w:r>
          <w:instrText xml:space="preserve"> PAGEREF _Toc8348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47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07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138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子厨房秤项目的技术管理特点体现在其创新导向。通过引入最先进的技术趋势和解决方案，电子厨房秤项目致力于提升科技含量、提高质量和效率水平。这意味着我们将采用最新的工具和方法，确保电子厨房秤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子厨房秤项目技术管理的显著特征。通过整合不同领域的技术资源，我们实现了跨学科的协同工作。这有助于优化技术架构，提高整体效能。此外，整合性策略还促进了不同技术团队之间的紧密沟通和高效合作，确保电子厨房秤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子厨房秤项目所采用的技术。通过不断优化技术方案，电子厨房秤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子厨房秤项目团队将在电子厨房秤项目初期识别可能的技术风险，并采取相应的预防和应对措施。通过建立健全的风险评估机制，电子厨房秤项目能够在实施过程中及时发现并解决潜在的技术问题，保障电子厨房秤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子厨房秤项目中，技术将成为电子厨房秤项目成功的有力支持。这一深度剖析揭示了技术管理在电子厨房秤项目实施中的关键作用，为电子厨房秤项目的技术基础奠定了坚实的基础。</w:t>
      </w:r>
    </w:p>
    <w:p>
      <w:pPr>
        <w:pStyle w:val="Heading2"/>
        <w:ind w:firstLine="560" w:firstLineChars="200"/>
        <w:rPr>
          <w:rFonts w:ascii="仿宋" w:eastAsia="仿宋" w:hAnsi="仿宋" w:cs="仿宋" w:hint="eastAsia"/>
          <w:sz w:val="28"/>
          <w:lang w:eastAsia="zh-CN"/>
        </w:rPr>
      </w:pPr>
      <w:bookmarkStart w:id="4" w:name="_Toc21181"/>
      <w:r>
        <w:rPr>
          <w:rFonts w:ascii="仿宋" w:eastAsia="仿宋" w:hAnsi="仿宋" w:cs="仿宋" w:hint="eastAsia"/>
          <w:sz w:val="28"/>
          <w:lang w:eastAsia="zh-CN"/>
        </w:rPr>
        <w:t>(二)、电子厨房秤项目工艺技术设计方案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子厨房秤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子厨房秤项目将严格按照相关行业规范要求进行组织。通过有效控制产品质量，电子厨房秤项目将致力于为顾客提供优质的电子厨房秤项目产品和良好的服务。这体现了电子厨房秤项目对于生产活动合规性和质量标准的高度重视，为电子厨房秤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子厨房秤项目注重生态效益和清洁生产原则。电子厨房秤项目建设将紧密结合地方特色经济发展，与社会经济发展规划和区域环境保护规划方案相协调一致。通过与当地区域自然生态系统的结合，电子厨房秤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子厨房秤项目产品具有多样化的客户需求和个性化的特点。因此，电子厨房秤项目产品规格品种多样，且单批生产数量较小。为满足这一特点，电子厨房秤项目承办单位将建设先进的柔性制造生产线。通过广泛应用柔性制造技术，电子厨房秤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子厨房秤项目采用的技术具有较高的技术含量和自动化水平，处于国内先进水平。这一技术选用不仅体现了对生产效率、质量和环境友好性的高标准要求，同时为电子厨房秤项目的可持续发展奠定了坚实的基础。</w:t>
      </w:r>
    </w:p>
    <w:p>
      <w:pPr>
        <w:pStyle w:val="Heading2"/>
        <w:ind w:firstLine="560" w:firstLineChars="200"/>
        <w:rPr>
          <w:rFonts w:ascii="仿宋" w:eastAsia="仿宋" w:hAnsi="仿宋" w:cs="仿宋" w:hint="eastAsia"/>
          <w:sz w:val="28"/>
          <w:lang w:eastAsia="zh-CN"/>
        </w:rPr>
      </w:pPr>
      <w:bookmarkStart w:id="5" w:name="_Toc2707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为确保电子厨房秤项目的高效生产和技术实施，我们制定了一套精心设计的设备选型方案，以满足电子厨房秤项目生产、质量和环保的要求。该方案的主要特点如下：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子厨房秤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针对电子厨房秤项目产品的多样性和小批量生产的特点，我们将建设柔性制造生产线。通过在设备选型中考虑柔性制造技术，可以灵活应对不同产品规格和生产需求，实现生产线的高度灵活性和适应性。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045"/>
      <w:r>
        <w:rPr>
          <w:rFonts w:ascii="仿宋" w:eastAsia="仿宋" w:hAnsi="仿宋" w:cs="仿宋" w:hint="eastAsia"/>
          <w:sz w:val="28"/>
          <w:lang w:eastAsia="zh-CN"/>
        </w:rPr>
        <w:t>二、电子厨房秤项目建设单位说明</w:t>
      </w:r>
      <w:bookmarkEnd w:id="6"/>
    </w:p>
    <w:p>
      <w:pPr>
        <w:pStyle w:val="Heading2"/>
        <w:rPr>
          <w:rFonts w:ascii="仿宋" w:eastAsia="仿宋" w:hAnsi="仿宋" w:cs="仿宋" w:hint="eastAsia"/>
          <w:lang w:eastAsia="zh-CN"/>
        </w:rPr>
      </w:pPr>
      <w:bookmarkStart w:id="7" w:name="_Toc24617"/>
      <w:r>
        <w:rPr>
          <w:rFonts w:ascii="仿宋" w:eastAsia="仿宋" w:hAnsi="仿宋" w:cs="仿宋" w:hint="eastAsia"/>
          <w:lang w:eastAsia="zh-CN"/>
        </w:rPr>
        <w:t>(一)、电子厨房秤项目承办单位基本情况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2081"/>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子厨房秤项目承办单位的XXXX，我们着眼于实现可持续的经济效益。通过技术创新和解决方案的提供，公司预计在电子厨房秤项目执行期间将获得可观的收入增长。这一收入来源主要包括电子厨房秤项目交付、技术服务和解决方案的销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同时，我们注重成本控制和效率提升，以确保电子厨房秤项目的可持续盈利。透过精细的管理和资源优化，公司期望实现电子厨房秤项目利润最大化。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子厨房秤项目实施进行全面的投资评估，包括电子厨房秤项目启动阶段的资金投入和后续运营成本。通过对电子厨房秤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子厨房秤项目实施过程中具备足够的资金流动性，公司将进行详尽的现金流分析。这包括资金需求的合理预测、电子厨房秤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1003"/>
      <w:r>
        <w:rPr>
          <w:rFonts w:ascii="仿宋" w:eastAsia="仿宋" w:hAnsi="仿宋" w:cs="仿宋" w:hint="eastAsia"/>
          <w:sz w:val="28"/>
          <w:lang w:eastAsia="zh-CN"/>
        </w:rPr>
        <w:t>三、电子厨房秤项目建设背景及必要性分析</w:t>
      </w:r>
      <w:bookmarkEnd w:id="9"/>
    </w:p>
    <w:p>
      <w:pPr>
        <w:pStyle w:val="Heading2"/>
        <w:rPr>
          <w:rFonts w:ascii="仿宋" w:eastAsia="仿宋" w:hAnsi="仿宋" w:cs="仿宋" w:hint="eastAsia"/>
          <w:lang w:eastAsia="zh-CN"/>
        </w:rPr>
      </w:pPr>
      <w:bookmarkStart w:id="10" w:name="_Toc1259"/>
      <w:r>
        <w:rPr>
          <w:rFonts w:ascii="仿宋" w:eastAsia="仿宋" w:hAnsi="仿宋" w:cs="仿宋" w:hint="eastAsia"/>
          <w:lang w:eastAsia="zh-CN"/>
        </w:rPr>
        <w:t>(一)、电子厨房秤项目背景分析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电子厨房秤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子厨房秤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子厨房秤项目在这个潮流中的定位。同时，我们将关注行业内涌现的新兴机遇，以便电子厨房秤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子厨房秤项目提供了强大的发展动力。我们将聚焦于行业内最新的技术发展趋势，包括但不限于人工智能、大数据分析、物联网等领域。通过深度的技术研究，我们将确保电子厨房秤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子厨房秤项目发展的源泉。我们将投入更多的精力对市场需求进行深入剖析，超越表面的需求，深入挖掘潜在的市场痛点和机遇。通过对市场需求的细致了解，电子厨房秤项目将更有针对性地设计解决方案，满足市场的多样化需求，从而更好地促进电子厨房秤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电子厨房秤项目战略至关重要。我们将对竞争态势进行更为深入的分析，包括但不限于市场份额、产品特点、客户满意度等多个维度。通过深度的竞争分析，电子厨房秤项目将能够更准确地把握市场脉搏，制定具有竞争力的电子厨房秤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子厨房秤项目的发展具有直接的影响。我们将进行更为全面的法规和政策分析，了解行业发展中的潜在法律风险和合规挑战。通过充分了解和遵守相关法规，电子厨房秤项目将确保在法律框架内合法合规运营，为电子厨房秤项目的稳健发展提供有力支持。</w:t>
      </w:r>
    </w:p>
    <w:p>
      <w:pPr>
        <w:pStyle w:val="Heading2"/>
        <w:ind w:firstLine="560" w:firstLineChars="200"/>
        <w:rPr>
          <w:rFonts w:ascii="仿宋" w:eastAsia="仿宋" w:hAnsi="仿宋" w:cs="仿宋" w:hint="eastAsia"/>
          <w:sz w:val="28"/>
          <w:lang w:eastAsia="zh-CN"/>
        </w:rPr>
      </w:pPr>
      <w:bookmarkStart w:id="11" w:name="_Toc14182"/>
      <w:r>
        <w:rPr>
          <w:rFonts w:ascii="仿宋" w:eastAsia="仿宋" w:hAnsi="仿宋" w:cs="仿宋" w:hint="eastAsia"/>
          <w:sz w:val="28"/>
          <w:lang w:eastAsia="zh-CN"/>
        </w:rPr>
        <w:t>(二)、电子厨房秤项目建设必要性分析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厨房秤项目建设的迫切性源于对行业发展趋势的深刻洞察。我们正处于一个行业变革的时代，科技创新、数字化转型成为企业发展的关键动力。电子厨房秤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厨房秤项目建设不仅仅是为了跟上潮流，更是为了通过技术创新推动企业的持续发展。通过引入先进的技术和解决方案，电子厨房秤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子厨房秤项目的建设成为必然选择，通过提高产品质量、拓展服务领域，从而在竞争中获得更多的机会。电子厨房秤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子厨房秤项目建设的必要性体现在对客户需求更精准的满足。通过电子厨房秤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厨房秤项目建设的背后是对企业持续创新的追求。只有通过不断创新，企业才能在竞争中立于不败之地。电子厨房秤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9859"/>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12079"/>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电子厨房秤项目的主要产品是XXXX，预计年产值为XXX万元。这一产品在市场中占据着重要的地位，其广泛的应用范围使得该电子厨房秤项目的市场前景非常广阔。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子厨房秤项目的xxx产品作为重要的原材料之一，将在多个领域发挥关键作用。其在建筑、交通、能源等方面的广泛应用将为整个产业链提供强大的支持，形成产业协同效应。电子厨房秤项目的年产值XXX万XXX万XXX万万元不仅反映了其在市场上的巨大潜力，更预示着它对国民经济的积极贡献。这种关联度高、涉及面广的产业关系，使得该电子厨房秤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5647"/>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厨房秤项目总征地面积为XXXX平方米，相当于约XX.XX亩，其中净用地面积为XXXX平方米，红线范围内相当于约XX.XX亩。这一用地规模充分考虑了电子厨房秤项目的建设需求，保障了电子厨房秤项目在合适的空间内得以充分发展。电子厨房秤项目规划的总建筑面积为XXXX平方米，其中主体工程建设占XXXX平方米，计容建筑面积达XXXX平方米。预计建筑工程的投资将达到XXXX万元，为电子厨房秤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厨房秤项目计划购置的设备共计XXXX台（套），设备购置费用为XXXX万元。这一设备购置计划充分考虑到电子厨房秤项目的生产需求和技术要求，确保了电子厨房秤项目在生产运营中具备先进的技术装备和高效的生产能力。设备的合理配置将为电子厨房秤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厨房秤项目计划总投资为XXXX万元，预计年实现营业收入为XXXX万元。这一产能规模的设定旨在确保电子厨房秤项目能够在投资与回报之间取得平衡，实现长期可持续的发展。电子厨房秤项目的总投资充分考虑到各个方面的需求，包括用地建设、设备购置等多个环节，以确保电子厨房秤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5619"/>
      <w:r>
        <w:rPr>
          <w:rFonts w:ascii="仿宋" w:eastAsia="仿宋" w:hAnsi="仿宋" w:cs="仿宋" w:hint="eastAsia"/>
          <w:sz w:val="28"/>
          <w:lang w:eastAsia="zh-CN"/>
        </w:rPr>
        <w:t>五、电子厨房秤项目概论</w:t>
      </w:r>
      <w:bookmarkEnd w:id="15"/>
    </w:p>
    <w:p>
      <w:pPr>
        <w:pStyle w:val="Heading2"/>
        <w:rPr>
          <w:rFonts w:ascii="仿宋" w:eastAsia="仿宋" w:hAnsi="仿宋" w:cs="仿宋" w:hint="eastAsia"/>
          <w:lang w:eastAsia="zh-CN"/>
        </w:rPr>
      </w:pPr>
      <w:bookmarkStart w:id="16" w:name="_Toc4909"/>
      <w:r>
        <w:rPr>
          <w:rFonts w:ascii="仿宋" w:eastAsia="仿宋" w:hAnsi="仿宋" w:cs="仿宋" w:hint="eastAsia"/>
          <w:lang w:eastAsia="zh-CN"/>
        </w:rPr>
        <w:t>(一)、电子厨房秤项目概况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电子厨房秤项目的起源追溯至对市场的深入洞察。市场的不断演变与变革为电子厨房秤项目提供了难得的机遇。当前市场存在的需求缺口和变革的大环境共同构成了电子厨房秤项目的背景。这个电子厨房秤项目旨在充分利用市场机遇，填补行业中尚未满足的需求，为客户提供全新的解决方案。市场的变革和需求的增长使得这个电子厨房秤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电子厨房秤项目名称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厨房秤项目正式命名为电子厨房秤。这个名称不仅仅是一个标识，更代表了电子厨房秤项目的核心理念和愿景。它蕴含着电子厨房秤项目所要解决问题的关键字，具有强烈的表达和辨识度，为电子厨房秤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电子厨房秤项目目标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厨房秤项目的核心目标是提供一种全新、高效的解决方案，满足客户日益增长的需求。电子厨房秤项目追求的不仅仅是满足市场需求，更是在市场中获得卓越的竞争优势。通过不断提升产品或服务的质量和创新水平，电子厨房秤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电子厨房秤项目范围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厨房秤项目全面涵盖了产品研发、制造、市场推广和售后服务，确保从产品设计到最终用户体验的全方位关注。这一全面的电子厨房秤项目范围是为了确保电子厨房秤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电子厨房秤项目时间表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电子厨房秤项目计划在未来18个月内完成，包括研发、测试、市场试点和正式推出等不同阶段。这个时间表的合理设计是为了确保电子厨房秤项目各个阶段的顺利推进，以便按时交付高质量的成果。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电子厨房秤项目预算</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电子厨房秤项目总预算估算为XX百万美元，主要分配在研发、市场推广、人员培训和运营等方面。这一充足的预算为电子厨房秤项目提供了充足的资源，确保电子厨房秤项目在各个方面都能取得优异的表现。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电子厨房秤项目风险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厨房秤项目可能面临的风险包括市场接受度低、技术难题、竞争激烈等。电子厨房秤项目团队已经制定了相应的风险应对计划，通过前瞻性的风险管理，确保电子厨房秤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电子厨房秤项目团队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电子厨房秤项目汇聚了一支经验丰富、多领域专业素养的核心团队，确保电子厨房秤项目在各个方面都能拥有高水平的执行力。团队的协同作战是电子厨房秤项目成功的关键因素之一。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电子厨房秤项目背景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电子厨房秤项目的背景根植于市场对更高效、创新产品的渴望，同时也受到科技发展对行业格局的深刻改变的影响。这为电子厨房秤项目提供了广阔的发展空间和市场需求。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电子厨房秤项目现状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截至目前，电子厨房秤项目已完成市场调研和技术验证，取得了初步的成功。这为电子厨房秤项目在未来的发展奠定了坚实的基础，为更远大的目标打下了坚实的基石。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5504"/>
      <w:r>
        <w:rPr>
          <w:rFonts w:ascii="仿宋" w:eastAsia="仿宋" w:hAnsi="仿宋" w:cs="仿宋" w:hint="eastAsia"/>
          <w:sz w:val="28"/>
          <w:lang w:eastAsia="zh-CN"/>
        </w:rPr>
        <w:t>(二)、电子厨房秤项目目标</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keyword》电子厨房秤项目首要业务目标是在市场中占据有利地位，实现产品/服务的成功推广和销售。通过不断提升产品质量、创新性，电子厨房秤项目追求成为行业中的领导者，赢得更多客户的青睐。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在科技迅速发展的时代，电子厨房秤项目着眼于技术创新。通过持续的研发和技术升级，电子厨房秤项目旨在推出更具创新性的产品或服务，以满足市场对新鲜、先进解决方案的需求。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为了建立可持续的客户关系，电子厨房秤项目设定了客户满意度目标。通过提供卓越的产品质量和优质的客户服务，电子厨房秤项目追求赢得客户的信任和忠诚度，确保他们的满意度达到行业领先水平。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电子厨房秤项目注重社会责任和可持续发展。通过实施环保、社会责任电子厨房秤项目，电子厨房秤项目致力于在经济发展的同时保护环境，促进社会公平，实现可持续经营。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电子厨房秤项目的团队是实现目标的核心驱动力。因此，电子厨房秤项目设定了团队发展目标，包括提升团队成员的专业技能、培养领导力，以及搭建协同高效的团队工作氛围。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3696"/>
      <w:r>
        <w:rPr>
          <w:rFonts w:ascii="仿宋" w:eastAsia="仿宋" w:hAnsi="仿宋" w:cs="仿宋" w:hint="eastAsia"/>
          <w:sz w:val="28"/>
          <w:lang w:eastAsia="zh-CN"/>
        </w:rPr>
        <w:t>(三)、电子厨房秤项目提出的理由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电子厨房秤项目提出的理由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https://d.book118.com/947050024161006032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电子厨房秤项目规划设计纲要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电子厨房秤项目规划设计纲要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电子厨房秤项目规划设计纲要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电子厨房秤项目规划设计纲要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电子厨房秤项目规划设计纲要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电子厨房秤项目规划设计纲要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电子厨房秤项目规划设计纲要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电子厨房秤项目规划设计纲要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电子厨房秤项目规划设计纲要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电子厨房秤项目规划设计纲要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电子厨房秤项目规划设计纲要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电子厨房秤项目规划设计纲要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电子厨房秤项目规划设计纲要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电子厨房秤项目规划设计纲要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电子厨房秤项目规划设计纲要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电子厨房秤项目规划设计纲要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电子厨房秤项目规划设计纲要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7B1313"/>
    <w:rsid w:val="537B131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7050024161006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2024-01-18T02:30:00Z</dcterms:created>
  <dcterms:modified xsi:type="dcterms:W3CDTF">2024-01-18T02:30:36Z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FF5367E90E4F455DB6FFFF3DA97F8967_11</vt:lpwstr>
  </property>
  <property fmtid="{D5CDD505-2E9C-101B-9397-08002B2CF9AE}" pid="3" name="KSOProductBuildVer">
    <vt:lpwstr>2052-12.1.0.16120</vt:lpwstr>
  </property>
</Properties>
</file>