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发电机油项目规划设计蓝图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07" w:history="1">
        <w:r>
          <w:rPr>
            <w:rFonts w:ascii="仿宋" w:eastAsia="仿宋" w:hAnsi="仿宋" w:cs="仿宋" w:hint="eastAsia"/>
            <w:lang w:eastAsia="zh-CN"/>
          </w:rPr>
          <w:t>前言</w:t>
        </w:r>
        <w:r>
          <w:tab/>
        </w:r>
        <w:r>
          <w:fldChar w:fldCharType="begin"/>
        </w:r>
        <w:r>
          <w:instrText xml:space="preserve"> PAGEREF _Toc7407 \h </w:instrText>
        </w:r>
        <w:r>
          <w:fldChar w:fldCharType="separate"/>
        </w:r>
        <w:r>
          <w:t>3</w:t>
        </w:r>
        <w:r>
          <w:fldChar w:fldCharType="end"/>
        </w:r>
      </w:hyperlink>
    </w:p>
    <w:p>
      <w:pPr>
        <w:pStyle w:val="TOC1"/>
        <w:tabs>
          <w:tab w:val="right" w:leader="dot" w:pos="8306"/>
        </w:tabs>
      </w:pPr>
      <w:hyperlink w:anchor="_Toc14955" w:history="1">
        <w:r>
          <w:rPr>
            <w:rFonts w:ascii="仿宋" w:eastAsia="仿宋" w:hAnsi="仿宋" w:cs="仿宋" w:hint="eastAsia"/>
            <w:lang w:eastAsia="zh-CN"/>
          </w:rPr>
          <w:t>一、发电机油项目土建工程</w:t>
        </w:r>
        <w:r>
          <w:tab/>
        </w:r>
        <w:r>
          <w:fldChar w:fldCharType="begin"/>
        </w:r>
        <w:r>
          <w:instrText xml:space="preserve"> PAGEREF _Toc14955 \h </w:instrText>
        </w:r>
        <w:r>
          <w:fldChar w:fldCharType="separate"/>
        </w:r>
        <w:r>
          <w:t>3</w:t>
        </w:r>
        <w:r>
          <w:fldChar w:fldCharType="end"/>
        </w:r>
      </w:hyperlink>
    </w:p>
    <w:p>
      <w:pPr>
        <w:pStyle w:val="TOC2"/>
        <w:tabs>
          <w:tab w:val="right" w:leader="dot" w:pos="8306"/>
        </w:tabs>
      </w:pPr>
      <w:hyperlink w:anchor="_Toc21123" w:history="1">
        <w:r>
          <w:rPr>
            <w:rFonts w:ascii="仿宋" w:eastAsia="仿宋" w:hAnsi="仿宋" w:cs="仿宋" w:hint="eastAsia"/>
            <w:lang w:eastAsia="zh-CN"/>
          </w:rPr>
          <w:t>(一)、建筑工程设计原则</w:t>
        </w:r>
        <w:r>
          <w:tab/>
        </w:r>
        <w:r>
          <w:fldChar w:fldCharType="begin"/>
        </w:r>
        <w:r>
          <w:instrText xml:space="preserve"> PAGEREF _Toc21123 \h </w:instrText>
        </w:r>
        <w:r>
          <w:fldChar w:fldCharType="separate"/>
        </w:r>
        <w:r>
          <w:t>3</w:t>
        </w:r>
        <w:r>
          <w:fldChar w:fldCharType="end"/>
        </w:r>
      </w:hyperlink>
    </w:p>
    <w:p>
      <w:pPr>
        <w:pStyle w:val="TOC2"/>
        <w:tabs>
          <w:tab w:val="right" w:leader="dot" w:pos="8306"/>
        </w:tabs>
      </w:pPr>
      <w:hyperlink w:anchor="_Toc18757" w:history="1">
        <w:r>
          <w:rPr>
            <w:rFonts w:ascii="仿宋" w:eastAsia="仿宋" w:hAnsi="仿宋" w:cs="仿宋" w:hint="eastAsia"/>
            <w:lang w:eastAsia="zh-CN"/>
          </w:rPr>
          <w:t>(二)、土建工程设计年限及安全等级</w:t>
        </w:r>
        <w:r>
          <w:tab/>
        </w:r>
        <w:r>
          <w:fldChar w:fldCharType="begin"/>
        </w:r>
        <w:r>
          <w:instrText xml:space="preserve"> PAGEREF _Toc18757 \h </w:instrText>
        </w:r>
        <w:r>
          <w:fldChar w:fldCharType="separate"/>
        </w:r>
        <w:r>
          <w:t>4</w:t>
        </w:r>
        <w:r>
          <w:fldChar w:fldCharType="end"/>
        </w:r>
      </w:hyperlink>
    </w:p>
    <w:p>
      <w:pPr>
        <w:pStyle w:val="TOC2"/>
        <w:tabs>
          <w:tab w:val="right" w:leader="dot" w:pos="8306"/>
        </w:tabs>
      </w:pPr>
      <w:hyperlink w:anchor="_Toc13776" w:history="1">
        <w:r>
          <w:rPr>
            <w:rFonts w:ascii="仿宋" w:eastAsia="仿宋" w:hAnsi="仿宋" w:cs="仿宋" w:hint="eastAsia"/>
            <w:lang w:eastAsia="zh-CN"/>
          </w:rPr>
          <w:t>(三)、建筑工程设计总体要求</w:t>
        </w:r>
        <w:r>
          <w:tab/>
        </w:r>
        <w:r>
          <w:fldChar w:fldCharType="begin"/>
        </w:r>
        <w:r>
          <w:instrText xml:space="preserve"> PAGEREF _Toc13776 \h </w:instrText>
        </w:r>
        <w:r>
          <w:fldChar w:fldCharType="separate"/>
        </w:r>
        <w:r>
          <w:t>5</w:t>
        </w:r>
        <w:r>
          <w:fldChar w:fldCharType="end"/>
        </w:r>
      </w:hyperlink>
    </w:p>
    <w:p>
      <w:pPr>
        <w:pStyle w:val="TOC2"/>
        <w:tabs>
          <w:tab w:val="right" w:leader="dot" w:pos="8306"/>
        </w:tabs>
      </w:pPr>
      <w:hyperlink w:anchor="_Toc5102" w:history="1">
        <w:r>
          <w:rPr>
            <w:rFonts w:ascii="仿宋" w:eastAsia="仿宋" w:hAnsi="仿宋" w:cs="仿宋" w:hint="eastAsia"/>
            <w:lang w:eastAsia="zh-CN"/>
          </w:rPr>
          <w:t>(四)、土建工程建设指标</w:t>
        </w:r>
        <w:r>
          <w:tab/>
        </w:r>
        <w:r>
          <w:fldChar w:fldCharType="begin"/>
        </w:r>
        <w:r>
          <w:instrText xml:space="preserve"> PAGEREF _Toc5102 \h </w:instrText>
        </w:r>
        <w:r>
          <w:fldChar w:fldCharType="separate"/>
        </w:r>
        <w:r>
          <w:t>6</w:t>
        </w:r>
        <w:r>
          <w:fldChar w:fldCharType="end"/>
        </w:r>
      </w:hyperlink>
    </w:p>
    <w:p>
      <w:pPr>
        <w:pStyle w:val="TOC1"/>
        <w:tabs>
          <w:tab w:val="right" w:leader="dot" w:pos="8306"/>
        </w:tabs>
      </w:pPr>
      <w:hyperlink w:anchor="_Toc3009" w:history="1">
        <w:r>
          <w:rPr>
            <w:rFonts w:ascii="仿宋" w:eastAsia="仿宋" w:hAnsi="仿宋" w:cs="仿宋" w:hint="eastAsia"/>
            <w:lang w:eastAsia="zh-CN"/>
          </w:rPr>
          <w:t>二、发电机油项目概论</w:t>
        </w:r>
        <w:r>
          <w:tab/>
        </w:r>
        <w:r>
          <w:fldChar w:fldCharType="begin"/>
        </w:r>
        <w:r>
          <w:instrText xml:space="preserve"> PAGEREF _Toc3009 \h </w:instrText>
        </w:r>
        <w:r>
          <w:fldChar w:fldCharType="separate"/>
        </w:r>
        <w:r>
          <w:t>6</w:t>
        </w:r>
        <w:r>
          <w:fldChar w:fldCharType="end"/>
        </w:r>
      </w:hyperlink>
    </w:p>
    <w:p>
      <w:pPr>
        <w:pStyle w:val="TOC2"/>
        <w:tabs>
          <w:tab w:val="right" w:leader="dot" w:pos="8306"/>
        </w:tabs>
      </w:pPr>
      <w:hyperlink w:anchor="_Toc13679" w:history="1">
        <w:r>
          <w:rPr>
            <w:rFonts w:ascii="仿宋" w:eastAsia="仿宋" w:hAnsi="仿宋" w:cs="仿宋" w:hint="eastAsia"/>
            <w:lang w:eastAsia="zh-CN"/>
          </w:rPr>
          <w:t>(一)、发电机油项目概况</w:t>
        </w:r>
        <w:r>
          <w:tab/>
        </w:r>
        <w:r>
          <w:fldChar w:fldCharType="begin"/>
        </w:r>
        <w:r>
          <w:instrText xml:space="preserve"> PAGEREF _Toc13679 \h </w:instrText>
        </w:r>
        <w:r>
          <w:fldChar w:fldCharType="separate"/>
        </w:r>
        <w:r>
          <w:t>6</w:t>
        </w:r>
        <w:r>
          <w:fldChar w:fldCharType="end"/>
        </w:r>
      </w:hyperlink>
    </w:p>
    <w:p>
      <w:pPr>
        <w:pStyle w:val="TOC2"/>
        <w:tabs>
          <w:tab w:val="right" w:leader="dot" w:pos="8306"/>
        </w:tabs>
      </w:pPr>
      <w:hyperlink w:anchor="_Toc28134" w:history="1">
        <w:r>
          <w:rPr>
            <w:rFonts w:ascii="仿宋" w:eastAsia="仿宋" w:hAnsi="仿宋" w:cs="仿宋" w:hint="eastAsia"/>
            <w:lang w:eastAsia="zh-CN"/>
          </w:rPr>
          <w:t>(二)、发电机油项目目标</w:t>
        </w:r>
        <w:r>
          <w:tab/>
        </w:r>
        <w:r>
          <w:fldChar w:fldCharType="begin"/>
        </w:r>
        <w:r>
          <w:instrText xml:space="preserve"> PAGEREF _Toc28134 \h </w:instrText>
        </w:r>
        <w:r>
          <w:fldChar w:fldCharType="separate"/>
        </w:r>
        <w:r>
          <w:t>8</w:t>
        </w:r>
        <w:r>
          <w:fldChar w:fldCharType="end"/>
        </w:r>
      </w:hyperlink>
    </w:p>
    <w:p>
      <w:pPr>
        <w:pStyle w:val="TOC2"/>
        <w:tabs>
          <w:tab w:val="right" w:leader="dot" w:pos="8306"/>
        </w:tabs>
      </w:pPr>
      <w:hyperlink w:anchor="_Toc10545" w:history="1">
        <w:r>
          <w:rPr>
            <w:rFonts w:ascii="仿宋" w:eastAsia="仿宋" w:hAnsi="仿宋" w:cs="仿宋" w:hint="eastAsia"/>
            <w:lang w:eastAsia="zh-CN"/>
          </w:rPr>
          <w:t>(三)、发电机油项目提出的理由</w:t>
        </w:r>
        <w:r>
          <w:tab/>
        </w:r>
        <w:r>
          <w:fldChar w:fldCharType="begin"/>
        </w:r>
        <w:r>
          <w:instrText xml:space="preserve"> PAGEREF _Toc10545 \h </w:instrText>
        </w:r>
        <w:r>
          <w:fldChar w:fldCharType="separate"/>
        </w:r>
        <w:r>
          <w:t>9</w:t>
        </w:r>
        <w:r>
          <w:fldChar w:fldCharType="end"/>
        </w:r>
      </w:hyperlink>
    </w:p>
    <w:p>
      <w:pPr>
        <w:pStyle w:val="TOC2"/>
        <w:tabs>
          <w:tab w:val="right" w:leader="dot" w:pos="8306"/>
        </w:tabs>
      </w:pPr>
      <w:hyperlink w:anchor="_Toc31147" w:history="1">
        <w:r>
          <w:rPr>
            <w:rFonts w:ascii="仿宋" w:eastAsia="仿宋" w:hAnsi="仿宋" w:cs="仿宋" w:hint="eastAsia"/>
            <w:lang w:eastAsia="zh-CN"/>
          </w:rPr>
          <w:t>(四)、发电机油项目意义</w:t>
        </w:r>
        <w:r>
          <w:tab/>
        </w:r>
        <w:r>
          <w:fldChar w:fldCharType="begin"/>
        </w:r>
        <w:r>
          <w:instrText xml:space="preserve"> PAGEREF _Toc31147 \h </w:instrText>
        </w:r>
        <w:r>
          <w:fldChar w:fldCharType="separate"/>
        </w:r>
        <w:r>
          <w:t>11</w:t>
        </w:r>
        <w:r>
          <w:fldChar w:fldCharType="end"/>
        </w:r>
      </w:hyperlink>
    </w:p>
    <w:p>
      <w:pPr>
        <w:pStyle w:val="TOC2"/>
        <w:tabs>
          <w:tab w:val="right" w:leader="dot" w:pos="8306"/>
        </w:tabs>
      </w:pPr>
      <w:hyperlink w:anchor="_Toc12249" w:history="1">
        <w:r>
          <w:rPr>
            <w:rFonts w:ascii="仿宋" w:eastAsia="仿宋" w:hAnsi="仿宋" w:cs="仿宋" w:hint="eastAsia"/>
            <w:lang w:eastAsia="zh-CN"/>
          </w:rPr>
          <w:t>(五)、发电机油项目背景</w:t>
        </w:r>
        <w:r>
          <w:tab/>
        </w:r>
        <w:r>
          <w:fldChar w:fldCharType="begin"/>
        </w:r>
        <w:r>
          <w:instrText xml:space="preserve"> PAGEREF _Toc12249 \h </w:instrText>
        </w:r>
        <w:r>
          <w:fldChar w:fldCharType="separate"/>
        </w:r>
        <w:r>
          <w:t>12</w:t>
        </w:r>
        <w:r>
          <w:fldChar w:fldCharType="end"/>
        </w:r>
      </w:hyperlink>
    </w:p>
    <w:p>
      <w:pPr>
        <w:pStyle w:val="TOC1"/>
        <w:tabs>
          <w:tab w:val="right" w:leader="dot" w:pos="8306"/>
        </w:tabs>
      </w:pPr>
      <w:hyperlink w:anchor="_Toc19053" w:history="1">
        <w:r>
          <w:rPr>
            <w:rFonts w:ascii="仿宋" w:eastAsia="仿宋" w:hAnsi="仿宋" w:cs="仿宋" w:hint="eastAsia"/>
            <w:lang w:eastAsia="zh-CN"/>
          </w:rPr>
          <w:t>三、发电机油项目危机管理</w:t>
        </w:r>
        <w:r>
          <w:tab/>
        </w:r>
        <w:r>
          <w:fldChar w:fldCharType="begin"/>
        </w:r>
        <w:r>
          <w:instrText xml:space="preserve"> PAGEREF _Toc19053 \h </w:instrText>
        </w:r>
        <w:r>
          <w:fldChar w:fldCharType="separate"/>
        </w:r>
        <w:r>
          <w:t>13</w:t>
        </w:r>
        <w:r>
          <w:fldChar w:fldCharType="end"/>
        </w:r>
      </w:hyperlink>
    </w:p>
    <w:p>
      <w:pPr>
        <w:pStyle w:val="TOC2"/>
        <w:tabs>
          <w:tab w:val="right" w:leader="dot" w:pos="8306"/>
        </w:tabs>
      </w:pPr>
      <w:hyperlink w:anchor="_Toc26511" w:history="1">
        <w:r>
          <w:rPr>
            <w:rFonts w:ascii="仿宋" w:eastAsia="仿宋" w:hAnsi="仿宋" w:cs="仿宋" w:hint="eastAsia"/>
            <w:lang w:eastAsia="zh-CN"/>
          </w:rPr>
          <w:t>(一)、危机预警与识别</w:t>
        </w:r>
        <w:r>
          <w:tab/>
        </w:r>
        <w:r>
          <w:fldChar w:fldCharType="begin"/>
        </w:r>
        <w:r>
          <w:instrText xml:space="preserve"> PAGEREF _Toc26511 \h </w:instrText>
        </w:r>
        <w:r>
          <w:fldChar w:fldCharType="separate"/>
        </w:r>
        <w:r>
          <w:t>13</w:t>
        </w:r>
        <w:r>
          <w:fldChar w:fldCharType="end"/>
        </w:r>
      </w:hyperlink>
    </w:p>
    <w:p>
      <w:pPr>
        <w:pStyle w:val="TOC2"/>
        <w:tabs>
          <w:tab w:val="right" w:leader="dot" w:pos="8306"/>
        </w:tabs>
      </w:pPr>
      <w:hyperlink w:anchor="_Toc7422" w:history="1">
        <w:r>
          <w:rPr>
            <w:rFonts w:ascii="仿宋" w:eastAsia="仿宋" w:hAnsi="仿宋" w:cs="仿宋" w:hint="eastAsia"/>
            <w:lang w:eastAsia="zh-CN"/>
          </w:rPr>
          <w:t>(二)、危机应对与恢复</w:t>
        </w:r>
        <w:r>
          <w:tab/>
        </w:r>
        <w:r>
          <w:fldChar w:fldCharType="begin"/>
        </w:r>
        <w:r>
          <w:instrText xml:space="preserve"> PAGEREF _Toc7422 \h </w:instrText>
        </w:r>
        <w:r>
          <w:fldChar w:fldCharType="separate"/>
        </w:r>
        <w:r>
          <w:t>14</w:t>
        </w:r>
        <w:r>
          <w:fldChar w:fldCharType="end"/>
        </w:r>
      </w:hyperlink>
    </w:p>
    <w:p>
      <w:pPr>
        <w:pStyle w:val="TOC1"/>
        <w:tabs>
          <w:tab w:val="right" w:leader="dot" w:pos="8306"/>
        </w:tabs>
      </w:pPr>
      <w:hyperlink w:anchor="_Toc7134" w:history="1">
        <w:r>
          <w:rPr>
            <w:rFonts w:ascii="仿宋" w:eastAsia="仿宋" w:hAnsi="仿宋" w:cs="仿宋" w:hint="eastAsia"/>
            <w:lang w:eastAsia="zh-CN"/>
          </w:rPr>
          <w:t>四、发电机油项目可持续发展</w:t>
        </w:r>
        <w:r>
          <w:tab/>
        </w:r>
        <w:r>
          <w:fldChar w:fldCharType="begin"/>
        </w:r>
        <w:r>
          <w:instrText xml:space="preserve"> PAGEREF _Toc7134 \h </w:instrText>
        </w:r>
        <w:r>
          <w:fldChar w:fldCharType="separate"/>
        </w:r>
        <w:r>
          <w:t>15</w:t>
        </w:r>
        <w:r>
          <w:fldChar w:fldCharType="end"/>
        </w:r>
      </w:hyperlink>
    </w:p>
    <w:p>
      <w:pPr>
        <w:pStyle w:val="TOC2"/>
        <w:tabs>
          <w:tab w:val="right" w:leader="dot" w:pos="8306"/>
        </w:tabs>
      </w:pPr>
      <w:hyperlink w:anchor="_Toc12449" w:history="1">
        <w:r>
          <w:rPr>
            <w:rFonts w:ascii="仿宋" w:eastAsia="仿宋" w:hAnsi="仿宋" w:cs="仿宋" w:hint="eastAsia"/>
            <w:lang w:eastAsia="zh-CN"/>
          </w:rPr>
          <w:t>(一)、可持续战略与实践</w:t>
        </w:r>
        <w:r>
          <w:tab/>
        </w:r>
        <w:r>
          <w:fldChar w:fldCharType="begin"/>
        </w:r>
        <w:r>
          <w:instrText xml:space="preserve"> PAGEREF _Toc12449 \h </w:instrText>
        </w:r>
        <w:r>
          <w:fldChar w:fldCharType="separate"/>
        </w:r>
        <w:r>
          <w:t>15</w:t>
        </w:r>
        <w:r>
          <w:fldChar w:fldCharType="end"/>
        </w:r>
      </w:hyperlink>
    </w:p>
    <w:p>
      <w:pPr>
        <w:pStyle w:val="TOC2"/>
        <w:tabs>
          <w:tab w:val="right" w:leader="dot" w:pos="8306"/>
        </w:tabs>
      </w:pPr>
      <w:hyperlink w:anchor="_Toc12639" w:history="1">
        <w:r>
          <w:rPr>
            <w:rFonts w:ascii="仿宋" w:eastAsia="仿宋" w:hAnsi="仿宋" w:cs="仿宋" w:hint="eastAsia"/>
            <w:lang w:eastAsia="zh-CN"/>
          </w:rPr>
          <w:t>(二)、环保与社会责任</w:t>
        </w:r>
        <w:r>
          <w:tab/>
        </w:r>
        <w:r>
          <w:fldChar w:fldCharType="begin"/>
        </w:r>
        <w:r>
          <w:instrText xml:space="preserve"> PAGEREF _Toc12639 \h </w:instrText>
        </w:r>
        <w:r>
          <w:fldChar w:fldCharType="separate"/>
        </w:r>
        <w:r>
          <w:t>16</w:t>
        </w:r>
        <w:r>
          <w:fldChar w:fldCharType="end"/>
        </w:r>
      </w:hyperlink>
    </w:p>
    <w:p>
      <w:pPr>
        <w:pStyle w:val="TOC1"/>
        <w:tabs>
          <w:tab w:val="right" w:leader="dot" w:pos="8306"/>
        </w:tabs>
      </w:pPr>
      <w:hyperlink w:anchor="_Toc22657" w:history="1">
        <w:r>
          <w:rPr>
            <w:rFonts w:ascii="仿宋" w:eastAsia="仿宋" w:hAnsi="仿宋" w:cs="仿宋" w:hint="eastAsia"/>
            <w:lang w:eastAsia="zh-CN"/>
          </w:rPr>
          <w:t>五、发电机油项目文档管理</w:t>
        </w:r>
        <w:r>
          <w:tab/>
        </w:r>
        <w:r>
          <w:fldChar w:fldCharType="begin"/>
        </w:r>
        <w:r>
          <w:instrText xml:space="preserve"> PAGEREF _Toc22657 \h </w:instrText>
        </w:r>
        <w:r>
          <w:fldChar w:fldCharType="separate"/>
        </w:r>
        <w:r>
          <w:t>17</w:t>
        </w:r>
        <w:r>
          <w:fldChar w:fldCharType="end"/>
        </w:r>
      </w:hyperlink>
    </w:p>
    <w:p>
      <w:pPr>
        <w:pStyle w:val="TOC2"/>
        <w:tabs>
          <w:tab w:val="right" w:leader="dot" w:pos="8306"/>
        </w:tabs>
      </w:pPr>
      <w:hyperlink w:anchor="_Toc29625" w:history="1">
        <w:r>
          <w:rPr>
            <w:rFonts w:ascii="仿宋" w:eastAsia="仿宋" w:hAnsi="仿宋" w:cs="仿宋" w:hint="eastAsia"/>
            <w:lang w:eastAsia="zh-CN"/>
          </w:rPr>
          <w:t>(一)、文档编制与审查</w:t>
        </w:r>
        <w:r>
          <w:tab/>
        </w:r>
        <w:r>
          <w:fldChar w:fldCharType="begin"/>
        </w:r>
        <w:r>
          <w:instrText xml:space="preserve"> PAGEREF _Toc29625 \h </w:instrText>
        </w:r>
        <w:r>
          <w:fldChar w:fldCharType="separate"/>
        </w:r>
        <w:r>
          <w:t>17</w:t>
        </w:r>
        <w:r>
          <w:fldChar w:fldCharType="end"/>
        </w:r>
      </w:hyperlink>
    </w:p>
    <w:p>
      <w:pPr>
        <w:pStyle w:val="TOC2"/>
        <w:tabs>
          <w:tab w:val="right" w:leader="dot" w:pos="8306"/>
        </w:tabs>
      </w:pPr>
      <w:hyperlink w:anchor="_Toc2598" w:history="1">
        <w:r>
          <w:rPr>
            <w:rFonts w:ascii="仿宋" w:eastAsia="仿宋" w:hAnsi="仿宋" w:cs="仿宋" w:hint="eastAsia"/>
            <w:lang w:eastAsia="zh-CN"/>
          </w:rPr>
          <w:t>(二)、文档发布与分发</w:t>
        </w:r>
        <w:r>
          <w:tab/>
        </w:r>
        <w:r>
          <w:fldChar w:fldCharType="begin"/>
        </w:r>
        <w:r>
          <w:instrText xml:space="preserve"> PAGEREF _Toc2598 \h </w:instrText>
        </w:r>
        <w:r>
          <w:fldChar w:fldCharType="separate"/>
        </w:r>
        <w:r>
          <w:t>18</w:t>
        </w:r>
        <w:r>
          <w:fldChar w:fldCharType="end"/>
        </w:r>
      </w:hyperlink>
    </w:p>
    <w:p>
      <w:pPr>
        <w:pStyle w:val="TOC2"/>
        <w:tabs>
          <w:tab w:val="right" w:leader="dot" w:pos="8306"/>
        </w:tabs>
      </w:pPr>
      <w:hyperlink w:anchor="_Toc203" w:history="1">
        <w:r>
          <w:rPr>
            <w:rFonts w:ascii="仿宋" w:eastAsia="仿宋" w:hAnsi="仿宋" w:cs="仿宋" w:hint="eastAsia"/>
            <w:lang w:eastAsia="zh-CN"/>
          </w:rPr>
          <w:t>(三)、文档存档与归档</w:t>
        </w:r>
        <w:r>
          <w:tab/>
        </w:r>
        <w:r>
          <w:fldChar w:fldCharType="begin"/>
        </w:r>
        <w:r>
          <w:instrText xml:space="preserve"> PAGEREF _Toc203 \h </w:instrText>
        </w:r>
        <w:r>
          <w:fldChar w:fldCharType="separate"/>
        </w:r>
        <w:r>
          <w:t>19</w:t>
        </w:r>
        <w:r>
          <w:fldChar w:fldCharType="end"/>
        </w:r>
      </w:hyperlink>
    </w:p>
    <w:p>
      <w:pPr>
        <w:pStyle w:val="TOC1"/>
        <w:tabs>
          <w:tab w:val="right" w:leader="dot" w:pos="8306"/>
        </w:tabs>
      </w:pPr>
      <w:hyperlink w:anchor="_Toc22666" w:history="1">
        <w:r>
          <w:rPr>
            <w:rFonts w:ascii="仿宋" w:eastAsia="仿宋" w:hAnsi="仿宋" w:cs="仿宋" w:hint="eastAsia"/>
            <w:lang w:eastAsia="zh-CN"/>
          </w:rPr>
          <w:t>六、工艺说明</w:t>
        </w:r>
        <w:r>
          <w:tab/>
        </w:r>
        <w:r>
          <w:fldChar w:fldCharType="begin"/>
        </w:r>
        <w:r>
          <w:instrText xml:space="preserve"> PAGEREF _Toc22666 \h </w:instrText>
        </w:r>
        <w:r>
          <w:fldChar w:fldCharType="separate"/>
        </w:r>
        <w:r>
          <w:t>20</w:t>
        </w:r>
        <w:r>
          <w:fldChar w:fldCharType="end"/>
        </w:r>
      </w:hyperlink>
    </w:p>
    <w:p>
      <w:pPr>
        <w:pStyle w:val="TOC2"/>
        <w:tabs>
          <w:tab w:val="right" w:leader="dot" w:pos="8306"/>
        </w:tabs>
      </w:pPr>
      <w:hyperlink w:anchor="_Toc8694" w:history="1">
        <w:r>
          <w:rPr>
            <w:rFonts w:ascii="仿宋" w:eastAsia="仿宋" w:hAnsi="仿宋" w:cs="仿宋" w:hint="eastAsia"/>
            <w:lang w:eastAsia="zh-CN"/>
          </w:rPr>
          <w:t>(一)、技术管理特点</w:t>
        </w:r>
        <w:r>
          <w:tab/>
        </w:r>
        <w:r>
          <w:fldChar w:fldCharType="begin"/>
        </w:r>
        <w:r>
          <w:instrText xml:space="preserve"> PAGEREF _Toc8694 \h </w:instrText>
        </w:r>
        <w:r>
          <w:fldChar w:fldCharType="separate"/>
        </w:r>
        <w:r>
          <w:t>20</w:t>
        </w:r>
        <w:r>
          <w:fldChar w:fldCharType="end"/>
        </w:r>
      </w:hyperlink>
    </w:p>
    <w:p>
      <w:pPr>
        <w:pStyle w:val="TOC2"/>
        <w:tabs>
          <w:tab w:val="right" w:leader="dot" w:pos="8306"/>
        </w:tabs>
      </w:pPr>
      <w:hyperlink w:anchor="_Toc2216" w:history="1">
        <w:r>
          <w:rPr>
            <w:rFonts w:ascii="仿宋" w:eastAsia="仿宋" w:hAnsi="仿宋" w:cs="仿宋" w:hint="eastAsia"/>
            <w:lang w:eastAsia="zh-CN"/>
          </w:rPr>
          <w:t>(二)、发电机油项目工艺技术设计方案</w:t>
        </w:r>
        <w:r>
          <w:tab/>
        </w:r>
        <w:r>
          <w:fldChar w:fldCharType="begin"/>
        </w:r>
        <w:r>
          <w:instrText xml:space="preserve"> PAGEREF _Toc2216 \h </w:instrText>
        </w:r>
        <w:r>
          <w:fldChar w:fldCharType="separate"/>
        </w:r>
        <w:r>
          <w:t>21</w:t>
        </w:r>
        <w:r>
          <w:fldChar w:fldCharType="end"/>
        </w:r>
      </w:hyperlink>
    </w:p>
    <w:p>
      <w:pPr>
        <w:pStyle w:val="TOC2"/>
        <w:tabs>
          <w:tab w:val="right" w:leader="dot" w:pos="8306"/>
        </w:tabs>
      </w:pPr>
      <w:hyperlink w:anchor="_Toc11488" w:history="1">
        <w:r>
          <w:rPr>
            <w:rFonts w:ascii="仿宋" w:eastAsia="仿宋" w:hAnsi="仿宋" w:cs="仿宋" w:hint="eastAsia"/>
            <w:lang w:eastAsia="zh-CN"/>
          </w:rPr>
          <w:t>(三)、设备选型方案</w:t>
        </w:r>
        <w:r>
          <w:tab/>
        </w:r>
        <w:r>
          <w:fldChar w:fldCharType="begin"/>
        </w:r>
        <w:r>
          <w:instrText xml:space="preserve"> PAGEREF _Toc11488 \h </w:instrText>
        </w:r>
        <w:r>
          <w:fldChar w:fldCharType="separate"/>
        </w:r>
        <w:r>
          <w:t>22</w:t>
        </w:r>
        <w:r>
          <w:fldChar w:fldCharType="end"/>
        </w:r>
      </w:hyperlink>
    </w:p>
    <w:p>
      <w:pPr>
        <w:pStyle w:val="TOC1"/>
        <w:tabs>
          <w:tab w:val="right" w:leader="dot" w:pos="8306"/>
        </w:tabs>
      </w:pPr>
      <w:hyperlink w:anchor="_Toc5059" w:history="1">
        <w:r>
          <w:rPr>
            <w:rFonts w:ascii="仿宋" w:eastAsia="仿宋" w:hAnsi="仿宋" w:cs="仿宋" w:hint="eastAsia"/>
            <w:lang w:eastAsia="zh-CN"/>
          </w:rPr>
          <w:t>七、发电机油项目人力资源培养与发展</w:t>
        </w:r>
        <w:r>
          <w:tab/>
        </w:r>
        <w:r>
          <w:fldChar w:fldCharType="begin"/>
        </w:r>
        <w:r>
          <w:instrText xml:space="preserve"> PAGEREF _Toc5059 \h </w:instrText>
        </w:r>
        <w:r>
          <w:fldChar w:fldCharType="separate"/>
        </w:r>
        <w:r>
          <w:t>24</w:t>
        </w:r>
        <w:r>
          <w:fldChar w:fldCharType="end"/>
        </w:r>
      </w:hyperlink>
    </w:p>
    <w:p>
      <w:pPr>
        <w:pStyle w:val="TOC2"/>
        <w:tabs>
          <w:tab w:val="right" w:leader="dot" w:pos="8306"/>
        </w:tabs>
      </w:pPr>
      <w:hyperlink w:anchor="_Toc3879" w:history="1">
        <w:r>
          <w:rPr>
            <w:rFonts w:ascii="仿宋" w:eastAsia="仿宋" w:hAnsi="仿宋" w:cs="仿宋" w:hint="eastAsia"/>
            <w:lang w:eastAsia="zh-CN"/>
          </w:rPr>
          <w:t>(一)、人才需求与规划</w:t>
        </w:r>
        <w:r>
          <w:tab/>
        </w:r>
        <w:r>
          <w:fldChar w:fldCharType="begin"/>
        </w:r>
        <w:r>
          <w:instrText xml:space="preserve"> PAGEREF _Toc3879 \h </w:instrText>
        </w:r>
        <w:r>
          <w:fldChar w:fldCharType="separate"/>
        </w:r>
        <w:r>
          <w:t>24</w:t>
        </w:r>
        <w:r>
          <w:fldChar w:fldCharType="end"/>
        </w:r>
      </w:hyperlink>
    </w:p>
    <w:p>
      <w:pPr>
        <w:pStyle w:val="TOC2"/>
        <w:tabs>
          <w:tab w:val="right" w:leader="dot" w:pos="8306"/>
        </w:tabs>
      </w:pPr>
      <w:hyperlink w:anchor="_Toc19647" w:history="1">
        <w:r>
          <w:rPr>
            <w:rFonts w:ascii="仿宋" w:eastAsia="仿宋" w:hAnsi="仿宋" w:cs="仿宋" w:hint="eastAsia"/>
            <w:lang w:eastAsia="zh-CN"/>
          </w:rPr>
          <w:t>(二)、培训与发展计划</w:t>
        </w:r>
        <w:r>
          <w:tab/>
        </w:r>
        <w:r>
          <w:fldChar w:fldCharType="begin"/>
        </w:r>
        <w:r>
          <w:instrText xml:space="preserve"> PAGEREF _Toc19647 \h </w:instrText>
        </w:r>
        <w:r>
          <w:fldChar w:fldCharType="separate"/>
        </w:r>
        <w:r>
          <w:t>24</w:t>
        </w:r>
        <w:r>
          <w:fldChar w:fldCharType="end"/>
        </w:r>
      </w:hyperlink>
    </w:p>
    <w:p>
      <w:pPr>
        <w:pStyle w:val="TOC1"/>
        <w:tabs>
          <w:tab w:val="right" w:leader="dot" w:pos="8306"/>
        </w:tabs>
      </w:pPr>
      <w:hyperlink w:anchor="_Toc1249" w:history="1">
        <w:r>
          <w:rPr>
            <w:rFonts w:ascii="仿宋" w:eastAsia="仿宋" w:hAnsi="仿宋" w:cs="仿宋" w:hint="eastAsia"/>
            <w:lang w:eastAsia="zh-CN"/>
          </w:rPr>
          <w:t>八、生产安全保护</w:t>
        </w:r>
        <w:r>
          <w:tab/>
        </w:r>
        <w:r>
          <w:fldChar w:fldCharType="begin"/>
        </w:r>
        <w:r>
          <w:instrText xml:space="preserve"> PAGEREF _Toc1249 \h </w:instrText>
        </w:r>
        <w:r>
          <w:fldChar w:fldCharType="separate"/>
        </w:r>
        <w:r>
          <w:t>25</w:t>
        </w:r>
        <w:r>
          <w:fldChar w:fldCharType="end"/>
        </w:r>
      </w:hyperlink>
    </w:p>
    <w:p>
      <w:pPr>
        <w:pStyle w:val="TOC2"/>
        <w:tabs>
          <w:tab w:val="right" w:leader="dot" w:pos="8306"/>
        </w:tabs>
      </w:pPr>
      <w:hyperlink w:anchor="_Toc18734" w:history="1">
        <w:r>
          <w:rPr>
            <w:rFonts w:ascii="仿宋" w:eastAsia="仿宋" w:hAnsi="仿宋" w:cs="仿宋" w:hint="eastAsia"/>
            <w:lang w:eastAsia="zh-CN"/>
          </w:rPr>
          <w:t>(一)、消防安全</w:t>
        </w:r>
        <w:r>
          <w:tab/>
        </w:r>
        <w:r>
          <w:fldChar w:fldCharType="begin"/>
        </w:r>
        <w:r>
          <w:instrText xml:space="preserve"> PAGEREF _Toc18734 \h </w:instrText>
        </w:r>
        <w:r>
          <w:fldChar w:fldCharType="separate"/>
        </w:r>
        <w:r>
          <w:t>25</w:t>
        </w:r>
        <w:r>
          <w:fldChar w:fldCharType="end"/>
        </w:r>
      </w:hyperlink>
    </w:p>
    <w:p>
      <w:pPr>
        <w:pStyle w:val="TOC2"/>
        <w:tabs>
          <w:tab w:val="right" w:leader="dot" w:pos="8306"/>
        </w:tabs>
      </w:pPr>
      <w:hyperlink w:anchor="_Toc14296" w:history="1">
        <w:r>
          <w:rPr>
            <w:rFonts w:ascii="仿宋" w:eastAsia="仿宋" w:hAnsi="仿宋" w:cs="仿宋" w:hint="eastAsia"/>
            <w:lang w:eastAsia="zh-CN"/>
          </w:rPr>
          <w:t>(二)、防火防爆总图布置措施</w:t>
        </w:r>
        <w:r>
          <w:tab/>
        </w:r>
        <w:r>
          <w:fldChar w:fldCharType="begin"/>
        </w:r>
        <w:r>
          <w:instrText xml:space="preserve"> PAGEREF _Toc14296 \h </w:instrText>
        </w:r>
        <w:r>
          <w:fldChar w:fldCharType="separate"/>
        </w:r>
        <w:r>
          <w:t>26</w:t>
        </w:r>
        <w:r>
          <w:fldChar w:fldCharType="end"/>
        </w:r>
      </w:hyperlink>
    </w:p>
    <w:p>
      <w:pPr>
        <w:pStyle w:val="TOC2"/>
        <w:tabs>
          <w:tab w:val="right" w:leader="dot" w:pos="8306"/>
        </w:tabs>
      </w:pPr>
      <w:hyperlink w:anchor="_Toc29717" w:history="1">
        <w:r>
          <w:rPr>
            <w:rFonts w:ascii="仿宋" w:eastAsia="仿宋" w:hAnsi="仿宋" w:cs="仿宋" w:hint="eastAsia"/>
            <w:lang w:eastAsia="zh-CN"/>
          </w:rPr>
          <w:t>(三)、自然灾害防范措施</w:t>
        </w:r>
        <w:r>
          <w:tab/>
        </w:r>
        <w:r>
          <w:fldChar w:fldCharType="begin"/>
        </w:r>
        <w:r>
          <w:instrText xml:space="preserve"> PAGEREF _Toc29717 \h </w:instrText>
        </w:r>
        <w:r>
          <w:fldChar w:fldCharType="separate"/>
        </w:r>
        <w:r>
          <w:t>27</w:t>
        </w:r>
        <w:r>
          <w:fldChar w:fldCharType="end"/>
        </w:r>
      </w:hyperlink>
    </w:p>
    <w:p>
      <w:pPr>
        <w:pStyle w:val="TOC2"/>
        <w:tabs>
          <w:tab w:val="right" w:leader="dot" w:pos="8306"/>
        </w:tabs>
      </w:pPr>
      <w:hyperlink w:anchor="_Toc13793" w:history="1">
        <w:r>
          <w:rPr>
            <w:rFonts w:ascii="仿宋" w:eastAsia="仿宋" w:hAnsi="仿宋" w:cs="仿宋" w:hint="eastAsia"/>
            <w:lang w:eastAsia="zh-CN"/>
          </w:rPr>
          <w:t>(四)、安全色及安全标志使用要求</w:t>
        </w:r>
        <w:r>
          <w:tab/>
        </w:r>
        <w:r>
          <w:fldChar w:fldCharType="begin"/>
        </w:r>
        <w:r>
          <w:instrText xml:space="preserve"> PAGEREF _Toc13793 \h </w:instrText>
        </w:r>
        <w:r>
          <w:fldChar w:fldCharType="separate"/>
        </w:r>
        <w:r>
          <w:t>28</w:t>
        </w:r>
        <w:r>
          <w:fldChar w:fldCharType="end"/>
        </w:r>
      </w:hyperlink>
    </w:p>
    <w:p>
      <w:pPr>
        <w:pStyle w:val="TOC2"/>
        <w:tabs>
          <w:tab w:val="right" w:leader="dot" w:pos="8306"/>
        </w:tabs>
      </w:pPr>
      <w:hyperlink w:anchor="_Toc8039" w:history="1">
        <w:r>
          <w:rPr>
            <w:rFonts w:ascii="仿宋" w:eastAsia="仿宋" w:hAnsi="仿宋" w:cs="仿宋" w:hint="eastAsia"/>
            <w:lang w:eastAsia="zh-CN"/>
          </w:rPr>
          <w:t>(五)、防尘防毒措施</w:t>
        </w:r>
        <w:r>
          <w:tab/>
        </w:r>
        <w:r>
          <w:fldChar w:fldCharType="begin"/>
        </w:r>
        <w:r>
          <w:instrText xml:space="preserve"> PAGEREF _Toc8039 \h </w:instrText>
        </w:r>
        <w:r>
          <w:fldChar w:fldCharType="separate"/>
        </w:r>
        <w:r>
          <w:t>29</w:t>
        </w:r>
        <w:r>
          <w:fldChar w:fldCharType="end"/>
        </w:r>
      </w:hyperlink>
    </w:p>
    <w:p>
      <w:pPr>
        <w:pStyle w:val="TOC2"/>
        <w:tabs>
          <w:tab w:val="right" w:leader="dot" w:pos="8306"/>
        </w:tabs>
      </w:pPr>
      <w:hyperlink w:anchor="_Toc24261" w:history="1">
        <w:r>
          <w:rPr>
            <w:rFonts w:ascii="仿宋" w:eastAsia="仿宋" w:hAnsi="仿宋" w:cs="仿宋" w:hint="eastAsia"/>
            <w:lang w:eastAsia="zh-CN"/>
          </w:rPr>
          <w:t>(六)、防静电、触电防护及防雷措施</w:t>
        </w:r>
        <w:r>
          <w:tab/>
        </w:r>
        <w:r>
          <w:fldChar w:fldCharType="begin"/>
        </w:r>
        <w:r>
          <w:instrText xml:space="preserve"> PAGEREF _Toc24261 \h </w:instrText>
        </w:r>
        <w:r>
          <w:fldChar w:fldCharType="separate"/>
        </w:r>
        <w:r>
          <w:t>30</w:t>
        </w:r>
        <w:r>
          <w:fldChar w:fldCharType="end"/>
        </w:r>
      </w:hyperlink>
    </w:p>
    <w:p>
      <w:pPr>
        <w:pStyle w:val="TOC2"/>
        <w:tabs>
          <w:tab w:val="right" w:leader="dot" w:pos="8306"/>
        </w:tabs>
      </w:pPr>
      <w:hyperlink w:anchor="_Toc21194" w:history="1">
        <w:r>
          <w:rPr>
            <w:rFonts w:ascii="仿宋" w:eastAsia="仿宋" w:hAnsi="仿宋" w:cs="仿宋" w:hint="eastAsia"/>
            <w:lang w:eastAsia="zh-CN"/>
          </w:rPr>
          <w:t>(七)、机械设备安全保障措施</w:t>
        </w:r>
        <w:r>
          <w:tab/>
        </w:r>
        <w:r>
          <w:fldChar w:fldCharType="begin"/>
        </w:r>
        <w:r>
          <w:instrText xml:space="preserve"> PAGEREF _Toc21194 \h </w:instrText>
        </w:r>
        <w:r>
          <w:fldChar w:fldCharType="separate"/>
        </w:r>
        <w:r>
          <w:t>31</w:t>
        </w:r>
        <w:r>
          <w:fldChar w:fldCharType="end"/>
        </w:r>
      </w:hyperlink>
    </w:p>
    <w:p>
      <w:pPr>
        <w:pStyle w:val="TOC1"/>
        <w:tabs>
          <w:tab w:val="right" w:leader="dot" w:pos="8306"/>
        </w:tabs>
      </w:pPr>
      <w:hyperlink w:anchor="_Toc11920" w:history="1">
        <w:r>
          <w:rPr>
            <w:rFonts w:ascii="仿宋" w:eastAsia="仿宋" w:hAnsi="仿宋" w:cs="仿宋" w:hint="eastAsia"/>
            <w:lang w:eastAsia="zh-CN"/>
          </w:rPr>
          <w:t>九、发电机油项目技术管理</w:t>
        </w:r>
        <w:r>
          <w:tab/>
        </w:r>
        <w:r>
          <w:fldChar w:fldCharType="begin"/>
        </w:r>
        <w:r>
          <w:instrText xml:space="preserve"> PAGEREF _Toc11920 \h </w:instrText>
        </w:r>
        <w:r>
          <w:fldChar w:fldCharType="separate"/>
        </w:r>
        <w:r>
          <w:t>33</w:t>
        </w:r>
        <w:r>
          <w:fldChar w:fldCharType="end"/>
        </w:r>
      </w:hyperlink>
    </w:p>
    <w:p>
      <w:pPr>
        <w:pStyle w:val="TOC2"/>
        <w:tabs>
          <w:tab w:val="right" w:leader="dot" w:pos="8306"/>
        </w:tabs>
      </w:pPr>
      <w:hyperlink w:anchor="_Toc18730" w:history="1">
        <w:r>
          <w:rPr>
            <w:rFonts w:ascii="仿宋" w:eastAsia="仿宋" w:hAnsi="仿宋" w:cs="仿宋" w:hint="eastAsia"/>
            <w:lang w:eastAsia="zh-CN"/>
          </w:rPr>
          <w:t>(一)、技术方案选用方向</w:t>
        </w:r>
        <w:r>
          <w:tab/>
        </w:r>
        <w:r>
          <w:fldChar w:fldCharType="begin"/>
        </w:r>
        <w:r>
          <w:instrText xml:space="preserve"> PAGEREF _Toc18730 \h </w:instrText>
        </w:r>
        <w:r>
          <w:fldChar w:fldCharType="separate"/>
        </w:r>
        <w:r>
          <w:t>33</w:t>
        </w:r>
        <w:r>
          <w:fldChar w:fldCharType="end"/>
        </w:r>
      </w:hyperlink>
    </w:p>
    <w:p>
      <w:pPr>
        <w:pStyle w:val="TOC2"/>
        <w:tabs>
          <w:tab w:val="right" w:leader="dot" w:pos="8306"/>
        </w:tabs>
      </w:pPr>
      <w:hyperlink w:anchor="_Toc12106" w:history="1">
        <w:r>
          <w:rPr>
            <w:rFonts w:ascii="仿宋" w:eastAsia="仿宋" w:hAnsi="仿宋" w:cs="仿宋" w:hint="eastAsia"/>
            <w:lang w:eastAsia="zh-CN"/>
          </w:rPr>
          <w:t>(二)、工艺技术方案选用原则</w:t>
        </w:r>
        <w:r>
          <w:tab/>
        </w:r>
        <w:r>
          <w:fldChar w:fldCharType="begin"/>
        </w:r>
        <w:r>
          <w:instrText xml:space="preserve"> PAGEREF _Toc12106 \h </w:instrText>
        </w:r>
        <w:r>
          <w:fldChar w:fldCharType="separate"/>
        </w:r>
        <w:r>
          <w:t>34</w:t>
        </w:r>
        <w:r>
          <w:fldChar w:fldCharType="end"/>
        </w:r>
      </w:hyperlink>
    </w:p>
    <w:p>
      <w:pPr>
        <w:pStyle w:val="TOC2"/>
        <w:tabs>
          <w:tab w:val="right" w:leader="dot" w:pos="8306"/>
        </w:tabs>
      </w:pPr>
      <w:hyperlink w:anchor="_Toc23575" w:history="1">
        <w:r>
          <w:rPr>
            <w:rFonts w:ascii="仿宋" w:eastAsia="仿宋" w:hAnsi="仿宋" w:cs="仿宋" w:hint="eastAsia"/>
            <w:lang w:eastAsia="zh-CN"/>
          </w:rPr>
          <w:t>(三)、工艺技术方案要求</w:t>
        </w:r>
        <w:r>
          <w:tab/>
        </w:r>
        <w:r>
          <w:fldChar w:fldCharType="begin"/>
        </w:r>
        <w:r>
          <w:instrText xml:space="preserve"> PAGEREF _Toc23575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38" w:history="1">
        <w:r>
          <w:rPr>
            <w:rFonts w:ascii="仿宋" w:eastAsia="仿宋" w:hAnsi="仿宋" w:cs="仿宋" w:hint="eastAsia"/>
            <w:lang w:eastAsia="zh-CN"/>
          </w:rPr>
          <w:t>十、发电机油项目投资规划</w:t>
        </w:r>
        <w:r>
          <w:tab/>
        </w:r>
        <w:r>
          <w:fldChar w:fldCharType="begin"/>
        </w:r>
        <w:r>
          <w:instrText xml:space="preserve"> PAGEREF _Toc30038 \h </w:instrText>
        </w:r>
        <w:r>
          <w:fldChar w:fldCharType="separate"/>
        </w:r>
        <w:r>
          <w:t>39</w:t>
        </w:r>
        <w:r>
          <w:fldChar w:fldCharType="end"/>
        </w:r>
      </w:hyperlink>
    </w:p>
    <w:p>
      <w:pPr>
        <w:pStyle w:val="TOC2"/>
        <w:tabs>
          <w:tab w:val="right" w:leader="dot" w:pos="8306"/>
        </w:tabs>
      </w:pPr>
      <w:hyperlink w:anchor="_Toc21268" w:history="1">
        <w:r>
          <w:rPr>
            <w:rFonts w:ascii="仿宋" w:eastAsia="仿宋" w:hAnsi="仿宋" w:cs="仿宋" w:hint="eastAsia"/>
            <w:lang w:eastAsia="zh-CN"/>
          </w:rPr>
          <w:t>(一)、发电机油项目总投资估算</w:t>
        </w:r>
        <w:r>
          <w:tab/>
        </w:r>
        <w:r>
          <w:fldChar w:fldCharType="begin"/>
        </w:r>
        <w:r>
          <w:instrText xml:space="preserve"> PAGEREF _Toc21268 \h </w:instrText>
        </w:r>
        <w:r>
          <w:fldChar w:fldCharType="separate"/>
        </w:r>
        <w:r>
          <w:t>39</w:t>
        </w:r>
        <w:r>
          <w:fldChar w:fldCharType="end"/>
        </w:r>
      </w:hyperlink>
    </w:p>
    <w:p>
      <w:pPr>
        <w:pStyle w:val="TOC2"/>
        <w:tabs>
          <w:tab w:val="right" w:leader="dot" w:pos="8306"/>
        </w:tabs>
      </w:pPr>
      <w:hyperlink w:anchor="_Toc25626" w:history="1">
        <w:r>
          <w:rPr>
            <w:rFonts w:ascii="仿宋" w:eastAsia="仿宋" w:hAnsi="仿宋" w:cs="仿宋" w:hint="eastAsia"/>
            <w:lang w:eastAsia="zh-CN"/>
          </w:rPr>
          <w:t>(二)、资金筹措</w:t>
        </w:r>
        <w:r>
          <w:tab/>
        </w:r>
        <w:r>
          <w:fldChar w:fldCharType="begin"/>
        </w:r>
        <w:r>
          <w:instrText xml:space="preserve"> PAGEREF _Toc25626 \h </w:instrText>
        </w:r>
        <w:r>
          <w:fldChar w:fldCharType="separate"/>
        </w:r>
        <w:r>
          <w:t>40</w:t>
        </w:r>
        <w:r>
          <w:fldChar w:fldCharType="end"/>
        </w:r>
      </w:hyperlink>
    </w:p>
    <w:p>
      <w:pPr>
        <w:pStyle w:val="TOC1"/>
        <w:tabs>
          <w:tab w:val="right" w:leader="dot" w:pos="8306"/>
        </w:tabs>
      </w:pPr>
      <w:hyperlink w:anchor="_Toc32306" w:history="1">
        <w:r>
          <w:rPr>
            <w:rFonts w:ascii="仿宋" w:eastAsia="仿宋" w:hAnsi="仿宋" w:cs="仿宋" w:hint="eastAsia"/>
            <w:lang w:eastAsia="zh-CN"/>
          </w:rPr>
          <w:t>十一、发电机油项目创新与研发</w:t>
        </w:r>
        <w:r>
          <w:tab/>
        </w:r>
        <w:r>
          <w:fldChar w:fldCharType="begin"/>
        </w:r>
        <w:r>
          <w:instrText xml:space="preserve"> PAGEREF _Toc32306 \h </w:instrText>
        </w:r>
        <w:r>
          <w:fldChar w:fldCharType="separate"/>
        </w:r>
        <w:r>
          <w:t>41</w:t>
        </w:r>
        <w:r>
          <w:fldChar w:fldCharType="end"/>
        </w:r>
      </w:hyperlink>
    </w:p>
    <w:p>
      <w:pPr>
        <w:pStyle w:val="TOC2"/>
        <w:tabs>
          <w:tab w:val="right" w:leader="dot" w:pos="8306"/>
        </w:tabs>
      </w:pPr>
      <w:hyperlink w:anchor="_Toc9374" w:history="1">
        <w:r>
          <w:rPr>
            <w:rFonts w:ascii="仿宋" w:eastAsia="仿宋" w:hAnsi="仿宋" w:cs="仿宋" w:hint="eastAsia"/>
            <w:lang w:eastAsia="zh-CN"/>
          </w:rPr>
          <w:t>(一)、创新策略与方向</w:t>
        </w:r>
        <w:r>
          <w:tab/>
        </w:r>
        <w:r>
          <w:fldChar w:fldCharType="begin"/>
        </w:r>
        <w:r>
          <w:instrText xml:space="preserve"> PAGEREF _Toc9374 \h </w:instrText>
        </w:r>
        <w:r>
          <w:fldChar w:fldCharType="separate"/>
        </w:r>
        <w:r>
          <w:t>41</w:t>
        </w:r>
        <w:r>
          <w:fldChar w:fldCharType="end"/>
        </w:r>
      </w:hyperlink>
    </w:p>
    <w:p>
      <w:pPr>
        <w:pStyle w:val="TOC2"/>
        <w:tabs>
          <w:tab w:val="right" w:leader="dot" w:pos="8306"/>
        </w:tabs>
      </w:pPr>
      <w:hyperlink w:anchor="_Toc32430" w:history="1">
        <w:r>
          <w:rPr>
            <w:rFonts w:ascii="仿宋" w:eastAsia="仿宋" w:hAnsi="仿宋" w:cs="仿宋" w:hint="eastAsia"/>
            <w:lang w:eastAsia="zh-CN"/>
          </w:rPr>
          <w:t>(二)、研发规划与投入</w:t>
        </w:r>
        <w:r>
          <w:tab/>
        </w:r>
        <w:r>
          <w:fldChar w:fldCharType="begin"/>
        </w:r>
        <w:r>
          <w:instrText xml:space="preserve"> PAGEREF _Toc32430 \h </w:instrText>
        </w:r>
        <w:r>
          <w:fldChar w:fldCharType="separate"/>
        </w:r>
        <w:r>
          <w:t>42</w:t>
        </w:r>
        <w:r>
          <w:fldChar w:fldCharType="end"/>
        </w:r>
      </w:hyperlink>
    </w:p>
    <w:p>
      <w:pPr>
        <w:pStyle w:val="TOC1"/>
        <w:tabs>
          <w:tab w:val="right" w:leader="dot" w:pos="8306"/>
        </w:tabs>
      </w:pPr>
      <w:hyperlink w:anchor="_Toc17972" w:history="1">
        <w:r>
          <w:rPr>
            <w:rFonts w:ascii="仿宋" w:eastAsia="仿宋" w:hAnsi="仿宋" w:cs="仿宋" w:hint="eastAsia"/>
            <w:lang w:eastAsia="zh-CN"/>
          </w:rPr>
          <w:t>十二、发电机油项目环境影响分析</w:t>
        </w:r>
        <w:r>
          <w:tab/>
        </w:r>
        <w:r>
          <w:fldChar w:fldCharType="begin"/>
        </w:r>
        <w:r>
          <w:instrText xml:space="preserve"> PAGEREF _Toc17972 \h </w:instrText>
        </w:r>
        <w:r>
          <w:fldChar w:fldCharType="separate"/>
        </w:r>
        <w:r>
          <w:t>44</w:t>
        </w:r>
        <w:r>
          <w:fldChar w:fldCharType="end"/>
        </w:r>
      </w:hyperlink>
    </w:p>
    <w:p>
      <w:pPr>
        <w:pStyle w:val="TOC2"/>
        <w:tabs>
          <w:tab w:val="right" w:leader="dot" w:pos="8306"/>
        </w:tabs>
      </w:pPr>
      <w:hyperlink w:anchor="_Toc30066" w:history="1">
        <w:r>
          <w:rPr>
            <w:rFonts w:ascii="仿宋" w:eastAsia="仿宋" w:hAnsi="仿宋" w:cs="仿宋" w:hint="eastAsia"/>
            <w:lang w:eastAsia="zh-CN"/>
          </w:rPr>
          <w:t>(一)、建设区域环境质量现状</w:t>
        </w:r>
        <w:r>
          <w:tab/>
        </w:r>
        <w:r>
          <w:fldChar w:fldCharType="begin"/>
        </w:r>
        <w:r>
          <w:instrText xml:space="preserve"> PAGEREF _Toc30066 \h </w:instrText>
        </w:r>
        <w:r>
          <w:fldChar w:fldCharType="separate"/>
        </w:r>
        <w:r>
          <w:t>44</w:t>
        </w:r>
        <w:r>
          <w:fldChar w:fldCharType="end"/>
        </w:r>
      </w:hyperlink>
    </w:p>
    <w:p>
      <w:pPr>
        <w:pStyle w:val="TOC2"/>
        <w:tabs>
          <w:tab w:val="right" w:leader="dot" w:pos="8306"/>
        </w:tabs>
      </w:pPr>
      <w:hyperlink w:anchor="_Toc373" w:history="1">
        <w:r>
          <w:rPr>
            <w:rFonts w:ascii="仿宋" w:eastAsia="仿宋" w:hAnsi="仿宋" w:cs="仿宋" w:hint="eastAsia"/>
            <w:lang w:eastAsia="zh-CN"/>
          </w:rPr>
          <w:t>(二)、建设期环境保护</w:t>
        </w:r>
        <w:r>
          <w:tab/>
        </w:r>
        <w:r>
          <w:fldChar w:fldCharType="begin"/>
        </w:r>
        <w:r>
          <w:instrText xml:space="preserve"> PAGEREF _Toc373 \h </w:instrText>
        </w:r>
        <w:r>
          <w:fldChar w:fldCharType="separate"/>
        </w:r>
        <w:r>
          <w:t>45</w:t>
        </w:r>
        <w:r>
          <w:fldChar w:fldCharType="end"/>
        </w:r>
      </w:hyperlink>
    </w:p>
    <w:p>
      <w:pPr>
        <w:pStyle w:val="TOC2"/>
        <w:tabs>
          <w:tab w:val="right" w:leader="dot" w:pos="8306"/>
        </w:tabs>
      </w:pPr>
      <w:hyperlink w:anchor="_Toc20135" w:history="1">
        <w:r>
          <w:rPr>
            <w:rFonts w:ascii="仿宋" w:eastAsia="仿宋" w:hAnsi="仿宋" w:cs="仿宋" w:hint="eastAsia"/>
            <w:lang w:eastAsia="zh-CN"/>
          </w:rPr>
          <w:t>(三)、运营期环境保护</w:t>
        </w:r>
        <w:r>
          <w:tab/>
        </w:r>
        <w:r>
          <w:fldChar w:fldCharType="begin"/>
        </w:r>
        <w:r>
          <w:instrText xml:space="preserve"> PAGEREF _Toc20135 \h </w:instrText>
        </w:r>
        <w:r>
          <w:fldChar w:fldCharType="separate"/>
        </w:r>
        <w:r>
          <w:t>47</w:t>
        </w:r>
        <w:r>
          <w:fldChar w:fldCharType="end"/>
        </w:r>
      </w:hyperlink>
    </w:p>
    <w:p>
      <w:pPr>
        <w:pStyle w:val="TOC2"/>
        <w:tabs>
          <w:tab w:val="right" w:leader="dot" w:pos="8306"/>
        </w:tabs>
      </w:pPr>
      <w:hyperlink w:anchor="_Toc6163" w:history="1">
        <w:r>
          <w:rPr>
            <w:rFonts w:ascii="仿宋" w:eastAsia="仿宋" w:hAnsi="仿宋" w:cs="仿宋" w:hint="eastAsia"/>
            <w:lang w:eastAsia="zh-CN"/>
          </w:rPr>
          <w:t>(四)、发电机油项目建设对区域经济的影响</w:t>
        </w:r>
        <w:r>
          <w:tab/>
        </w:r>
        <w:r>
          <w:fldChar w:fldCharType="begin"/>
        </w:r>
        <w:r>
          <w:instrText xml:space="preserve"> PAGEREF _Toc6163 \h </w:instrText>
        </w:r>
        <w:r>
          <w:fldChar w:fldCharType="separate"/>
        </w:r>
        <w:r>
          <w:t>48</w:t>
        </w:r>
        <w:r>
          <w:fldChar w:fldCharType="end"/>
        </w:r>
      </w:hyperlink>
    </w:p>
    <w:p>
      <w:pPr>
        <w:pStyle w:val="TOC2"/>
        <w:tabs>
          <w:tab w:val="right" w:leader="dot" w:pos="8306"/>
        </w:tabs>
      </w:pPr>
      <w:hyperlink w:anchor="_Toc23220" w:history="1">
        <w:r>
          <w:rPr>
            <w:rFonts w:ascii="仿宋" w:eastAsia="仿宋" w:hAnsi="仿宋" w:cs="仿宋" w:hint="eastAsia"/>
            <w:lang w:eastAsia="zh-CN"/>
          </w:rPr>
          <w:t>(五)、废弃物处理</w:t>
        </w:r>
        <w:r>
          <w:tab/>
        </w:r>
        <w:r>
          <w:fldChar w:fldCharType="begin"/>
        </w:r>
        <w:r>
          <w:instrText xml:space="preserve"> PAGEREF _Toc23220 \h </w:instrText>
        </w:r>
        <w:r>
          <w:fldChar w:fldCharType="separate"/>
        </w:r>
        <w:r>
          <w:t>50</w:t>
        </w:r>
        <w:r>
          <w:fldChar w:fldCharType="end"/>
        </w:r>
      </w:hyperlink>
    </w:p>
    <w:p>
      <w:pPr>
        <w:pStyle w:val="TOC2"/>
        <w:tabs>
          <w:tab w:val="right" w:leader="dot" w:pos="8306"/>
        </w:tabs>
      </w:pPr>
      <w:hyperlink w:anchor="_Toc24659" w:history="1">
        <w:r>
          <w:rPr>
            <w:rFonts w:ascii="仿宋" w:eastAsia="仿宋" w:hAnsi="仿宋" w:cs="仿宋" w:hint="eastAsia"/>
            <w:lang w:eastAsia="zh-CN"/>
          </w:rPr>
          <w:t>(六)、特殊环境影响分析</w:t>
        </w:r>
        <w:r>
          <w:tab/>
        </w:r>
        <w:r>
          <w:fldChar w:fldCharType="begin"/>
        </w:r>
        <w:r>
          <w:instrText xml:space="preserve"> PAGEREF _Toc24659 \h </w:instrText>
        </w:r>
        <w:r>
          <w:fldChar w:fldCharType="separate"/>
        </w:r>
        <w:r>
          <w:t>51</w:t>
        </w:r>
        <w:r>
          <w:fldChar w:fldCharType="end"/>
        </w:r>
      </w:hyperlink>
    </w:p>
    <w:p>
      <w:pPr>
        <w:pStyle w:val="TOC2"/>
        <w:tabs>
          <w:tab w:val="right" w:leader="dot" w:pos="8306"/>
        </w:tabs>
      </w:pPr>
      <w:hyperlink w:anchor="_Toc10337" w:history="1">
        <w:r>
          <w:rPr>
            <w:rFonts w:ascii="仿宋" w:eastAsia="仿宋" w:hAnsi="仿宋" w:cs="仿宋" w:hint="eastAsia"/>
            <w:lang w:eastAsia="zh-CN"/>
          </w:rPr>
          <w:t>(七)、清洁生产</w:t>
        </w:r>
        <w:r>
          <w:tab/>
        </w:r>
        <w:r>
          <w:fldChar w:fldCharType="begin"/>
        </w:r>
        <w:r>
          <w:instrText xml:space="preserve"> PAGEREF _Toc10337 \h </w:instrText>
        </w:r>
        <w:r>
          <w:fldChar w:fldCharType="separate"/>
        </w:r>
        <w:r>
          <w:t>52</w:t>
        </w:r>
        <w:r>
          <w:fldChar w:fldCharType="end"/>
        </w:r>
      </w:hyperlink>
    </w:p>
    <w:p>
      <w:pPr>
        <w:pStyle w:val="TOC2"/>
        <w:tabs>
          <w:tab w:val="right" w:leader="dot" w:pos="8306"/>
        </w:tabs>
      </w:pPr>
      <w:hyperlink w:anchor="_Toc16677" w:history="1">
        <w:r>
          <w:rPr>
            <w:rFonts w:ascii="仿宋" w:eastAsia="仿宋" w:hAnsi="仿宋" w:cs="仿宋" w:hint="eastAsia"/>
            <w:lang w:eastAsia="zh-CN"/>
          </w:rPr>
          <w:t>(八)、环境保护综合评价</w:t>
        </w:r>
        <w:r>
          <w:tab/>
        </w:r>
        <w:r>
          <w:fldChar w:fldCharType="begin"/>
        </w:r>
        <w:r>
          <w:instrText xml:space="preserve"> PAGEREF _Toc16677 \h </w:instrText>
        </w:r>
        <w:r>
          <w:fldChar w:fldCharType="separate"/>
        </w:r>
        <w:r>
          <w:t>53</w:t>
        </w:r>
        <w:r>
          <w:fldChar w:fldCharType="end"/>
        </w:r>
      </w:hyperlink>
    </w:p>
    <w:p>
      <w:pPr>
        <w:pStyle w:val="TOC1"/>
        <w:tabs>
          <w:tab w:val="right" w:leader="dot" w:pos="8306"/>
        </w:tabs>
      </w:pPr>
      <w:hyperlink w:anchor="_Toc28925" w:history="1">
        <w:r>
          <w:rPr>
            <w:rFonts w:ascii="仿宋" w:eastAsia="仿宋" w:hAnsi="仿宋" w:cs="仿宋" w:hint="eastAsia"/>
            <w:lang w:eastAsia="zh-CN"/>
          </w:rPr>
          <w:t>十三、发电机油项目工程方案分析</w:t>
        </w:r>
        <w:r>
          <w:tab/>
        </w:r>
        <w:r>
          <w:fldChar w:fldCharType="begin"/>
        </w:r>
        <w:r>
          <w:instrText xml:space="preserve"> PAGEREF _Toc28925 \h </w:instrText>
        </w:r>
        <w:r>
          <w:fldChar w:fldCharType="separate"/>
        </w:r>
        <w:r>
          <w:t>54</w:t>
        </w:r>
        <w:r>
          <w:fldChar w:fldCharType="end"/>
        </w:r>
      </w:hyperlink>
    </w:p>
    <w:p>
      <w:pPr>
        <w:pStyle w:val="TOC2"/>
        <w:tabs>
          <w:tab w:val="right" w:leader="dot" w:pos="8306"/>
        </w:tabs>
      </w:pPr>
      <w:hyperlink w:anchor="_Toc19512" w:history="1">
        <w:r>
          <w:rPr>
            <w:rFonts w:ascii="仿宋" w:eastAsia="仿宋" w:hAnsi="仿宋" w:cs="仿宋" w:hint="eastAsia"/>
            <w:lang w:eastAsia="zh-CN"/>
          </w:rPr>
          <w:t>(一)、建筑工程设计原则</w:t>
        </w:r>
        <w:r>
          <w:tab/>
        </w:r>
        <w:r>
          <w:fldChar w:fldCharType="begin"/>
        </w:r>
        <w:r>
          <w:instrText xml:space="preserve"> PAGEREF _Toc19512 \h </w:instrText>
        </w:r>
        <w:r>
          <w:fldChar w:fldCharType="separate"/>
        </w:r>
        <w:r>
          <w:t>54</w:t>
        </w:r>
        <w:r>
          <w:fldChar w:fldCharType="end"/>
        </w:r>
      </w:hyperlink>
    </w:p>
    <w:p>
      <w:pPr>
        <w:pStyle w:val="TOC2"/>
        <w:tabs>
          <w:tab w:val="right" w:leader="dot" w:pos="8306"/>
        </w:tabs>
      </w:pPr>
      <w:hyperlink w:anchor="_Toc11952" w:history="1">
        <w:r>
          <w:rPr>
            <w:rFonts w:ascii="仿宋" w:eastAsia="仿宋" w:hAnsi="仿宋" w:cs="仿宋" w:hint="eastAsia"/>
            <w:lang w:eastAsia="zh-CN"/>
          </w:rPr>
          <w:t>(二)、土建工程建设指标</w:t>
        </w:r>
        <w:r>
          <w:tab/>
        </w:r>
        <w:r>
          <w:fldChar w:fldCharType="begin"/>
        </w:r>
        <w:r>
          <w:instrText xml:space="preserve"> PAGEREF _Toc11952 \h </w:instrText>
        </w:r>
        <w:r>
          <w:fldChar w:fldCharType="separate"/>
        </w:r>
        <w:r>
          <w:t>58</w:t>
        </w:r>
        <w:r>
          <w:fldChar w:fldCharType="end"/>
        </w:r>
      </w:hyperlink>
    </w:p>
    <w:p>
      <w:pPr>
        <w:pStyle w:val="TOC1"/>
        <w:tabs>
          <w:tab w:val="right" w:leader="dot" w:pos="8306"/>
        </w:tabs>
      </w:pPr>
      <w:hyperlink w:anchor="_Toc19839" w:history="1">
        <w:r>
          <w:rPr>
            <w:rFonts w:ascii="仿宋" w:eastAsia="仿宋" w:hAnsi="仿宋" w:cs="仿宋" w:hint="eastAsia"/>
            <w:lang w:eastAsia="zh-CN"/>
          </w:rPr>
          <w:t>十四、发电机油项目治理与监督</w:t>
        </w:r>
        <w:r>
          <w:tab/>
        </w:r>
        <w:r>
          <w:fldChar w:fldCharType="begin"/>
        </w:r>
        <w:r>
          <w:instrText xml:space="preserve"> PAGEREF _Toc19839 \h </w:instrText>
        </w:r>
        <w:r>
          <w:fldChar w:fldCharType="separate"/>
        </w:r>
        <w:r>
          <w:t>59</w:t>
        </w:r>
        <w:r>
          <w:fldChar w:fldCharType="end"/>
        </w:r>
      </w:hyperlink>
    </w:p>
    <w:p>
      <w:pPr>
        <w:pStyle w:val="TOC2"/>
        <w:tabs>
          <w:tab w:val="right" w:leader="dot" w:pos="8306"/>
        </w:tabs>
      </w:pPr>
      <w:hyperlink w:anchor="_Toc30305" w:history="1">
        <w:r>
          <w:rPr>
            <w:rFonts w:ascii="仿宋" w:eastAsia="仿宋" w:hAnsi="仿宋" w:cs="仿宋" w:hint="eastAsia"/>
            <w:lang w:eastAsia="zh-CN"/>
          </w:rPr>
          <w:t>(一)、发电机油项目治理结构</w:t>
        </w:r>
        <w:r>
          <w:tab/>
        </w:r>
        <w:r>
          <w:fldChar w:fldCharType="begin"/>
        </w:r>
        <w:r>
          <w:instrText xml:space="preserve"> PAGEREF _Toc30305 \h </w:instrText>
        </w:r>
        <w:r>
          <w:fldChar w:fldCharType="separate"/>
        </w:r>
        <w:r>
          <w:t>59</w:t>
        </w:r>
        <w:r>
          <w:fldChar w:fldCharType="end"/>
        </w:r>
      </w:hyperlink>
    </w:p>
    <w:p>
      <w:pPr>
        <w:pStyle w:val="TOC2"/>
        <w:tabs>
          <w:tab w:val="right" w:leader="dot" w:pos="8306"/>
        </w:tabs>
      </w:pPr>
      <w:hyperlink w:anchor="_Toc9211" w:history="1">
        <w:r>
          <w:rPr>
            <w:rFonts w:ascii="仿宋" w:eastAsia="仿宋" w:hAnsi="仿宋" w:cs="仿宋" w:hint="eastAsia"/>
            <w:lang w:eastAsia="zh-CN"/>
          </w:rPr>
          <w:t>(二)、监督与审计</w:t>
        </w:r>
        <w:r>
          <w:tab/>
        </w:r>
        <w:r>
          <w:fldChar w:fldCharType="begin"/>
        </w:r>
        <w:r>
          <w:instrText xml:space="preserve"> PAGEREF _Toc9211 \h </w:instrText>
        </w:r>
        <w:r>
          <w:fldChar w:fldCharType="separate"/>
        </w:r>
        <w:r>
          <w:t>61</w:t>
        </w:r>
        <w:r>
          <w:fldChar w:fldCharType="end"/>
        </w:r>
      </w:hyperlink>
    </w:p>
    <w:p>
      <w:pPr>
        <w:pStyle w:val="TOC1"/>
        <w:tabs>
          <w:tab w:val="right" w:leader="dot" w:pos="8306"/>
        </w:tabs>
      </w:pPr>
      <w:hyperlink w:anchor="_Toc14814" w:history="1">
        <w:r>
          <w:rPr>
            <w:rFonts w:ascii="仿宋" w:eastAsia="仿宋" w:hAnsi="仿宋" w:cs="仿宋" w:hint="eastAsia"/>
            <w:lang w:eastAsia="zh-CN"/>
          </w:rPr>
          <w:t>十五、利益相关者分析与沟通计划</w:t>
        </w:r>
        <w:r>
          <w:tab/>
        </w:r>
        <w:r>
          <w:fldChar w:fldCharType="begin"/>
        </w:r>
        <w:r>
          <w:instrText xml:space="preserve"> PAGEREF _Toc14814 \h </w:instrText>
        </w:r>
        <w:r>
          <w:fldChar w:fldCharType="separate"/>
        </w:r>
        <w:r>
          <w:t>62</w:t>
        </w:r>
        <w:r>
          <w:fldChar w:fldCharType="end"/>
        </w:r>
      </w:hyperlink>
    </w:p>
    <w:p>
      <w:pPr>
        <w:pStyle w:val="TOC2"/>
        <w:tabs>
          <w:tab w:val="right" w:leader="dot" w:pos="8306"/>
        </w:tabs>
      </w:pPr>
      <w:hyperlink w:anchor="_Toc5583" w:history="1">
        <w:r>
          <w:rPr>
            <w:rFonts w:ascii="仿宋" w:eastAsia="仿宋" w:hAnsi="仿宋" w:cs="仿宋" w:hint="eastAsia"/>
            <w:lang w:eastAsia="zh-CN"/>
          </w:rPr>
          <w:t>(一)、利益相关者分析</w:t>
        </w:r>
        <w:r>
          <w:tab/>
        </w:r>
        <w:r>
          <w:fldChar w:fldCharType="begin"/>
        </w:r>
        <w:r>
          <w:instrText xml:space="preserve"> PAGEREF _Toc5583 \h </w:instrText>
        </w:r>
        <w:r>
          <w:fldChar w:fldCharType="separate"/>
        </w:r>
        <w:r>
          <w:t>62</w:t>
        </w:r>
        <w:r>
          <w:fldChar w:fldCharType="end"/>
        </w:r>
      </w:hyperlink>
    </w:p>
    <w:p>
      <w:pPr>
        <w:pStyle w:val="TOC2"/>
        <w:tabs>
          <w:tab w:val="right" w:leader="dot" w:pos="8306"/>
        </w:tabs>
      </w:pPr>
      <w:hyperlink w:anchor="_Toc31779" w:history="1">
        <w:r>
          <w:rPr>
            <w:rFonts w:ascii="仿宋" w:eastAsia="仿宋" w:hAnsi="仿宋" w:cs="仿宋" w:hint="eastAsia"/>
            <w:lang w:eastAsia="zh-CN"/>
          </w:rPr>
          <w:t>(二)、沟通计划</w:t>
        </w:r>
        <w:r>
          <w:tab/>
        </w:r>
        <w:r>
          <w:fldChar w:fldCharType="begin"/>
        </w:r>
        <w:r>
          <w:instrText xml:space="preserve"> PAGEREF _Toc31779 \h </w:instrText>
        </w:r>
        <w:r>
          <w:fldChar w:fldCharType="separate"/>
        </w:r>
        <w:r>
          <w:t>63</w:t>
        </w:r>
        <w:r>
          <w:fldChar w:fldCharType="end"/>
        </w:r>
      </w:hyperlink>
    </w:p>
    <w:p>
      <w:pPr>
        <w:pStyle w:val="TOC1"/>
        <w:tabs>
          <w:tab w:val="right" w:leader="dot" w:pos="8306"/>
        </w:tabs>
      </w:pPr>
      <w:hyperlink w:anchor="_Toc8671" w:history="1">
        <w:r>
          <w:rPr>
            <w:rFonts w:ascii="仿宋" w:eastAsia="仿宋" w:hAnsi="仿宋" w:cs="仿宋" w:hint="eastAsia"/>
            <w:lang w:eastAsia="zh-CN"/>
          </w:rPr>
          <w:t>十六、发电机油项目变更管理</w:t>
        </w:r>
        <w:r>
          <w:tab/>
        </w:r>
        <w:r>
          <w:fldChar w:fldCharType="begin"/>
        </w:r>
        <w:r>
          <w:instrText xml:space="preserve"> PAGEREF _Toc8671 \h </w:instrText>
        </w:r>
        <w:r>
          <w:fldChar w:fldCharType="separate"/>
        </w:r>
        <w:r>
          <w:t>64</w:t>
        </w:r>
        <w:r>
          <w:fldChar w:fldCharType="end"/>
        </w:r>
      </w:hyperlink>
    </w:p>
    <w:p>
      <w:pPr>
        <w:pStyle w:val="TOC2"/>
        <w:tabs>
          <w:tab w:val="right" w:leader="dot" w:pos="8306"/>
        </w:tabs>
      </w:pPr>
      <w:hyperlink w:anchor="_Toc4338" w:history="1">
        <w:r>
          <w:rPr>
            <w:rFonts w:ascii="仿宋" w:eastAsia="仿宋" w:hAnsi="仿宋" w:cs="仿宋" w:hint="eastAsia"/>
            <w:lang w:eastAsia="zh-CN"/>
          </w:rPr>
          <w:t>(一)、变更申请与评估</w:t>
        </w:r>
        <w:r>
          <w:tab/>
        </w:r>
        <w:r>
          <w:fldChar w:fldCharType="begin"/>
        </w:r>
        <w:r>
          <w:instrText xml:space="preserve"> PAGEREF _Toc4338 \h </w:instrText>
        </w:r>
        <w:r>
          <w:fldChar w:fldCharType="separate"/>
        </w:r>
        <w:r>
          <w:t>64</w:t>
        </w:r>
        <w:r>
          <w:fldChar w:fldCharType="end"/>
        </w:r>
      </w:hyperlink>
    </w:p>
    <w:p>
      <w:pPr>
        <w:pStyle w:val="TOC2"/>
        <w:tabs>
          <w:tab w:val="right" w:leader="dot" w:pos="8306"/>
        </w:tabs>
      </w:pPr>
      <w:hyperlink w:anchor="_Toc9106" w:history="1">
        <w:r>
          <w:rPr>
            <w:rFonts w:ascii="仿宋" w:eastAsia="仿宋" w:hAnsi="仿宋" w:cs="仿宋" w:hint="eastAsia"/>
            <w:lang w:eastAsia="zh-CN"/>
          </w:rPr>
          <w:t>(二)、变更实施与控制</w:t>
        </w:r>
        <w:r>
          <w:tab/>
        </w:r>
        <w:r>
          <w:fldChar w:fldCharType="begin"/>
        </w:r>
        <w:r>
          <w:instrText xml:space="preserve"> PAGEREF _Toc9106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955"/>
      <w:r>
        <w:rPr>
          <w:rFonts w:ascii="仿宋" w:eastAsia="仿宋" w:hAnsi="仿宋" w:cs="仿宋" w:hint="eastAsia"/>
          <w:sz w:val="28"/>
          <w:lang w:eastAsia="zh-CN"/>
        </w:rPr>
        <w:t>一、发电机油项目土建工程</w:t>
      </w:r>
      <w:bookmarkEnd w:id="2"/>
    </w:p>
    <w:p>
      <w:pPr>
        <w:pStyle w:val="Heading2"/>
        <w:rPr>
          <w:rFonts w:ascii="仿宋" w:eastAsia="仿宋" w:hAnsi="仿宋" w:cs="仿宋" w:hint="eastAsia"/>
          <w:lang w:eastAsia="zh-CN"/>
        </w:rPr>
      </w:pPr>
      <w:bookmarkStart w:id="3" w:name="_Toc2112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在发电机油项目的建筑工程设计中，我们将秉承一系列重要的设计原则，以确保发电机油项目建筑在功能、美观、可持续性等方面达到最佳效果。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首要原则是确保建筑的功能性得到最大化的发挥。我们将充分理解发电机油项目的实际需求，合理布局各个功能区域，保证建筑在满足业务需求的同时，提供高效的工作环境。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在建筑设计中，我们将综合考虑建设和运营成本。通过精细的经济效益分析，确保设计方案在高效利用资源的同时，对发电机油项目的长期盈利能力有积极的贡献。</w:t>
      </w:r>
    </w:p>
    <w:p>
      <w:pPr>
        <w:pStyle w:val="Heading2"/>
        <w:ind w:firstLine="560" w:firstLineChars="200"/>
        <w:rPr>
          <w:rFonts w:ascii="仿宋" w:eastAsia="仿宋" w:hAnsi="仿宋" w:cs="仿宋" w:hint="eastAsia"/>
          <w:sz w:val="28"/>
          <w:lang w:eastAsia="zh-CN"/>
        </w:rPr>
      </w:pPr>
      <w:bookmarkStart w:id="4" w:name="_Toc187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油项目的土建工程设计中，我们将精准设定设计年限，结合发电机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发电机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7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发电机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发电机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发电机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10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本期工程发电机油项目预计总建筑面积XXX平方米，其中：计容建筑面积XXX平方米，计划建筑工程投资XX万元，占发电机油项目总投资的XX%。</w:t>
      </w:r>
    </w:p>
    <w:p>
      <w:pPr>
        <w:pStyle w:val="Heading1"/>
        <w:ind w:firstLine="560" w:firstLineChars="200"/>
        <w:rPr>
          <w:rFonts w:ascii="仿宋" w:eastAsia="仿宋" w:hAnsi="仿宋" w:cs="仿宋" w:hint="eastAsia"/>
          <w:sz w:val="28"/>
          <w:lang w:eastAsia="zh-CN"/>
        </w:rPr>
      </w:pPr>
      <w:bookmarkStart w:id="7" w:name="_Toc3009"/>
      <w:r>
        <w:rPr>
          <w:rFonts w:ascii="仿宋" w:eastAsia="仿宋" w:hAnsi="仿宋" w:cs="仿宋" w:hint="eastAsia"/>
          <w:sz w:val="28"/>
          <w:lang w:eastAsia="zh-CN"/>
        </w:rPr>
        <w:t>二、发电机油项目概论</w:t>
      </w:r>
      <w:bookmarkEnd w:id="7"/>
    </w:p>
    <w:p>
      <w:pPr>
        <w:pStyle w:val="Heading2"/>
        <w:rPr>
          <w:rFonts w:ascii="仿宋" w:eastAsia="仿宋" w:hAnsi="仿宋" w:cs="仿宋" w:hint="eastAsia"/>
          <w:lang w:eastAsia="zh-CN"/>
        </w:rPr>
      </w:pPr>
      <w:bookmarkStart w:id="8" w:name="_Toc13679"/>
      <w:r>
        <w:rPr>
          <w:rFonts w:ascii="仿宋" w:eastAsia="仿宋" w:hAnsi="仿宋" w:cs="仿宋" w:hint="eastAsia"/>
          <w:lang w:eastAsia="zh-CN"/>
        </w:rPr>
        <w:t>(一)、发电机油项目概况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的起源追溯至对市场的深入洞察。市场的不断演变与变革为发电机油项目提供了难得的机遇。当前市场存在的需求缺口和变革的大环境共同构成了发电机油项目的背景。这个发电机油项目旨在充分利用市场机遇，填补行业中尚未满足的需求，为客户提供全新的解决方案。市场的变革和需求的增长使得这个发电机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发电机油项目名称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正式命名为发电机油。这个名称不仅仅是一个标识，更代表了发电机油项目的核心理念和愿景。它蕴含着发电机油项目所要解决问题的关键字，具有强烈的表达和辨识度，为发电机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发电机油项目目标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的核心目标是提供一种全新、高效的解决方案，满足客户日益增长的需求。发电机油项目追求的不仅仅是满足市场需求，更是在市场中获得卓越的竞争优势。通过不断提升产品或服务的质量和创新水平，发电机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发电机油项目范围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全面涵盖了产品研发、制造、市场推广和售后服务，确保从产品设计到最终用户体验的全方位关注。这一全面的发电机油项目范围是为了确保发电机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发电机油项目时间表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发电机油项目计划在未来18个月内完成，包括研发、测试、市场试点和正式推出等不同阶段。这个时间表的合理设计是为了确保发电机油项目各个阶段的顺利推进，以便按时交付高质量的成果。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发电机油项目预算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发电机油项目总预算估算为XX百万美元，主要分配在研发、市场推广、人员培训和运营等方面。这一充足的预算为发电机油项目提供了充足的资源，确保发电机油项目在各个方面都能取得优异的表现。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发电机油项目风险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发电机油项目可能面临的风险包括市场接受度低、技术难题、竞争激烈等。发电机油项目团队已经制定了相应的风险应对计划，通过前瞻性的风险管理，确保发电机油项目在面对不确定性时能够迅速做出应对。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发电机油项目团队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发电机油项目汇聚了一支经验丰富、多领域专业素养的核心团队，确保发电机油项目在各个方面都能拥有高水平的执行力。团队的协同作战是发电机油项目成功的关键因素之一。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发电机油项目背景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发电机油项目的背景根植于市场对更高效、创新产品的渴望，同时也受到科技发展对行业格局的深刻改变的影响。这为发电机油项目提供了广阔的发展空间和市场需求。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发电机油项目现状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截至目前，发电机油项目已完成市场调研和技术验证，取得了初步的成功。这为发电机油项目在未来的发展奠定了坚实的基础，为更远大的目标打下了坚实的基石。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8134"/>
      <w:r>
        <w:rPr>
          <w:rFonts w:ascii="仿宋" w:eastAsia="仿宋" w:hAnsi="仿宋" w:cs="仿宋" w:hint="eastAsia"/>
          <w:sz w:val="28"/>
          <w:lang w:eastAsia="zh-CN"/>
        </w:rPr>
        <w:t>(二)、发电机油项目目标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keyword》发电机油项目首要业务目标是在市场中占据有利地位，实现产品/服务的成功推广和销售。通过不断提升产品质量、创新性，发电机油项目追求成为行业中的领导者，赢得更多客户的青睐。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在科技迅速发展的时代，发电机油项目着眼于技术创新。通过持续的研发和技术升级，发电机油项目旨在推出更具创新性的产品或服务，以满足市场对新鲜、先进解决方案的需求。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为了建立可持续的客户关系，发电机油项目设定了客户满意度目标。通过提供卓越的产品质量和优质的客户服务，发电机油项目追求赢得客户的信任和忠诚度，确保他们的满意度达到行业领先水平。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发电机油项目注重社会责任和可持续发展。通过实施环保、社会责任发电机油项目，发电机油项目致力于在经济发展的同时保护环境，促进社会公平，实现可持续经营。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发电机油项目的团队是实现目标的核心驱动力。因此，发电机油项目设定了团队发展目标，包括提升团队成员的专业技能、培养领导力，以及搭建协同高效的团队工作氛围。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0545"/>
      <w:r>
        <w:rPr>
          <w:rFonts w:ascii="仿宋" w:eastAsia="仿宋" w:hAnsi="仿宋" w:cs="仿宋" w:hint="eastAsia"/>
          <w:sz w:val="28"/>
          <w:lang w:eastAsia="zh-CN"/>
        </w:rPr>
        <w:t>(三)、发电机油项目提出的理由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发电机油项目提出的理由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发电机油项目的提出源于对市场机遇的深刻洞察。当前市场中存在的需求缺口和行业发展趋势表明，有巨大的商业机会等待被开发。通过准确捕捉市场机遇，发电机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的理念基于对技术创新的信仰。通过持续的研发和技术投入，发电机油项目有望推出更具创新性的产品或服务。在科技飞速发展的当下，发电机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的提出是为了增强企业的行业竞争力。通过提升产品或服务的质量和独特性，发电机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响应了消费者需求的变化。随着社会和科技的不断发展，消费者对产品和服务的需求也在发生变化。通过深入了解并及时回应消费者的新需求，发电机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发电机油项目的提出是企业战略发展规划的一部分。在面对日益激烈的市场竞争和不断变化的商业环境中，发电机油项目作为企业战略的一环，旨在为企业开辟新的增长领域，巩固企业在行业中的地位。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的提出不仅仅是基于商业考量，还注重社会责任。通过推出环保、社会责任等方面的发电机油项目，发电机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发电机油项目的提出反映了对利益相关者期望的关注。包括客户、员工、投资者等利益相关者在企业发展中都有着各自的期望，发电机油项目力求在满足这些期望的同时，取得更大的共赢。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31147"/>
      <w:r>
        <w:rPr>
          <w:rFonts w:ascii="仿宋" w:eastAsia="仿宋" w:hAnsi="仿宋" w:cs="仿宋" w:hint="eastAsia"/>
          <w:sz w:val="28"/>
          <w:lang w:eastAsia="zh-CN"/>
        </w:rPr>
        <w:t>(四)、发电机油项目意义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在实施发电机油项目的过程中，我们不仅仅是在追逐商业成功，更是为企业和社会的多个层面创造了深远的意义。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的首要意义在于提升企业的市场竞争力。通过持续的创新和对产品质量的高标准要求，发电机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发电机油项目的推进将促使行业技术水平的提升。通过引入先进技术和创新性解决方案，发电机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发电机油项目不仅创造了大量就业机会，提高了就业水平，还注重社会责任和环保。通过参与社会公益事业和推动环保发电机油项目，发电机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综合而言，发电机油项目意义重大，不仅推动了企业的发展，也为行业和社会的进步贡献了积极力量。这是一个全面而深刻的影响，将在未来产生可持续的正面效应。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2249"/>
      <w:r>
        <w:rPr>
          <w:rFonts w:ascii="仿宋" w:eastAsia="仿宋" w:hAnsi="仿宋" w:cs="仿宋" w:hint="eastAsia"/>
          <w:sz w:val="28"/>
          <w:lang w:eastAsia="zh-CN"/>
        </w:rPr>
        <w:t>(五)、发电机油项目背景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在当今迅猛发展的商业环境中，发电机油项目的动因根植于对多方面因素的审慎考量。这个发电机油项目的提出并非孤立的决策，而是对企业所处背景深入思考的产物。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市场的不断演变是发电机油项目背后的首要原因。科技的迅速发展和全球市场的快速变化使得企业必须灵活应对。发电机油项目应运而生，旨在通过创新性的解决方案迎合市场的多变需求，赢得竞争中的先机。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竞争的激烈程度也是发电机油项目背景中不可忽视的一环。企业需要在激烈竞争中脱颖而出，为此，发电机油项目致力于打破常规，提供独特的价值主张，以吸引客户并确保市场份额的增长。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技术的迅速发展为企业带来了机遇与挑战。作为发电机油项目启动的背景之一，对新兴技术的应用将有助于提升企业的技术水平，使其在不断演进的商业环境中保持竞争优势。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此外，社会对企业责任的期望也在逐渐升高。发电机油项目充分融入了社会责任的理念，通过可持续经营和社会公益发电机油项目，企图为社会贡献一份力量，在商业成功的同时关注社会价值。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9053"/>
      <w:r>
        <w:rPr>
          <w:rFonts w:ascii="仿宋" w:eastAsia="仿宋" w:hAnsi="仿宋" w:cs="仿宋" w:hint="eastAsia"/>
          <w:sz w:val="28"/>
          <w:lang w:eastAsia="zh-CN"/>
        </w:rPr>
        <w:t>三、发电机油项目危机管理</w:t>
      </w:r>
      <w:bookmarkEnd w:id="13"/>
    </w:p>
    <w:p>
      <w:pPr>
        <w:pStyle w:val="Heading2"/>
        <w:rPr>
          <w:rFonts w:ascii="仿宋" w:eastAsia="仿宋" w:hAnsi="仿宋" w:cs="仿宋" w:hint="eastAsia"/>
          <w:lang w:eastAsia="zh-CN"/>
        </w:rPr>
      </w:pPr>
      <w:bookmarkStart w:id="14" w:name="_Toc2651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油项目危机管理中，危机预警与识别是确保发电机油项目稳健运行的核心步骤。通过建立全面的监测机制，发电机油项目团队旨在及时发现和理解潜在的风险和危机因素，以便采取及时的预防和应对措施，确保发电机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首先，通过深入的风险评估，发电机油项目团队全面分析了整个发电机油项目和各个阶段可能存在的威胁。这包括准确评估每个潜在风险的发生概率和可能影响的程度，为后续危机预警提供了有力支持。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电机油项目团队着重于明确定义发电机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电机油项目进展的持续监控，团队能够及时发现潜在问题并作出迅速反应。发电机油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在这一阶段，团队的专业素养和反应速度将发挥至关重要的作用，以确保潜在危机能够在初期得到有效的处理，最大程度地减轻负面影响。通过危机预警与识别，发电机油项目得以更有序、可控地推进。</w:t>
      </w:r>
    </w:p>
    <w:p>
      <w:pPr>
        <w:pStyle w:val="Heading2"/>
        <w:ind w:firstLine="560" w:firstLineChars="200"/>
        <w:rPr>
          <w:rFonts w:ascii="仿宋" w:eastAsia="仿宋" w:hAnsi="仿宋" w:cs="仿宋" w:hint="eastAsia"/>
          <w:sz w:val="28"/>
          <w:lang w:eastAsia="zh-CN"/>
        </w:rPr>
      </w:pPr>
      <w:bookmarkStart w:id="15" w:name="_Toc742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在危机发生时，发电机油项目团队立即行动，成立了应急小组。该小组的任务是迅速制定并实施紧急应对措施，以最小化潜在损失。以下是采取的主要措施：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暂停发电机油项目进度：为遏制危机蔓延，发电机油项目暂时停止进行，以便全面评估当前状况。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资源重新分配：重新评估发电机油项目资源的分配，确保最大限度地减小损失。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实时沟通：与关键利益相关者建立实时沟通机制，向他们传递发电机油项目危机的实际状况，保障发电机油项目核心利益。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在紧急应对的同时，发电机油项目团队强调了团队协作和有效沟通的重要性。以下是团队协作的关键举措：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信息共享机制：建立了信息共享平台，确保团队成员能够及时获取发电机油项目危机的实时信息。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领导者沟通：发电机油项目领导者通过定期会议和即时沟通工具，指导团队应对危机，保持团队稳定运行。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随着危机得到初步控制，发电机油项目团队转向制定恢复计划，以确保发电机油项目能够从中迅速恢复。主要恢复计划包括：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修复受损的进度计划：重新评估发电机油项目进度，制定修复计划，确保发电机油项目尽快回归正常进程。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重新调整资源分配：优化资源分配，确保发电机油项目在有限资源下高效运转。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风险管理机制加强：对发电机油项目风险进行全面评估，制定更强化的风险管理策略，以预防未来可能的危机。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7134"/>
      <w:r>
        <w:rPr>
          <w:rFonts w:ascii="仿宋" w:eastAsia="仿宋" w:hAnsi="仿宋" w:cs="仿宋" w:hint="eastAsia"/>
          <w:sz w:val="28"/>
          <w:lang w:eastAsia="zh-CN"/>
        </w:rPr>
        <w:t>四、发电机油项目可持续发展</w:t>
      </w:r>
      <w:bookmarkEnd w:id="16"/>
    </w:p>
    <w:p>
      <w:pPr>
        <w:pStyle w:val="Heading2"/>
        <w:rPr>
          <w:rFonts w:ascii="仿宋" w:eastAsia="仿宋" w:hAnsi="仿宋" w:cs="仿宋" w:hint="eastAsia"/>
          <w:lang w:eastAsia="zh-CN"/>
        </w:rPr>
      </w:pPr>
      <w:bookmarkStart w:id="17" w:name="_Toc1244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油项目中，发电机油项目团队着眼于未来，明确了可持续发展的战略方向。制定的具体可持续发展目标包括降低资源使用、采用环保技术、最大化社会效益等。这一步骤不仅有助于发电机油项目在环保和社会责任方面达到最高标准，也为未来提供了明确的指引，确保发电机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可持续实践的融入发电机油项目管理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发电机油项目管理周期。从发电机油项目规划开始，发电机油项目团队就考虑了环境和社会的因素。在执行阶段，发电机油项目团队积极推动绿色技术的应用，优化资源利用。此外，关注员工的社会责任，通过培训和沟通活动提高员工对可持续发展的认知，使他们能够在日常工作中践行可持续实践。这些举措不仅为发电机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263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扎根于发电机油项目的可持续发展理念，我们深信环保与社会责任是发电机油项目成功的关键支柱。在发电机油项目的每一步，我们都致力于通过创新和实践，履行对环境和社会的坚定责任。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团队通过引入先进的环保技术、建立高效的废物处理系统以及推动能源节约措施，积极履行环保责任。定期的环保监测和评估确保发电机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油项目不仅致力于自身可持续发展，还注重对社会的回馈。通过支持社区发电机油项目、参与慈善事业、提供培训机会等方式，发电机油项目积极履行社会责任。与当地社区建立积极互动，关注员工的工作与生活平衡，以及员工的身心健康，是发电机油项目在社会责任层面的关键举措。这样的实践不仅增强了发电机油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https://d.book118.com/947050031161006032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FA4F02"/>
    <w:rsid w:val="4CFA4F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050031161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2024-01-19T02:54:00Z</dcterms:created>
  <dcterms:modified xsi:type="dcterms:W3CDTF">2024-01-19T02:54:37Z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5F86C910B578405589F646420C76D20A_11</vt:lpwstr>
  </property>
  <property fmtid="{D5CDD505-2E9C-101B-9397-08002B2CF9AE}" pid="3" name="KSOProductBuildVer">
    <vt:lpwstr>2052-12.1.0.16120</vt:lpwstr>
  </property>
</Properties>
</file>