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巴比妥项目规划设计纲要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70" w:history="1">
        <w:r>
          <w:rPr>
            <w:rFonts w:ascii="仿宋" w:eastAsia="仿宋" w:hAnsi="仿宋" w:cs="仿宋" w:hint="eastAsia"/>
            <w:lang w:eastAsia="zh-CN"/>
          </w:rPr>
          <w:t>前言</w:t>
        </w:r>
        <w:r>
          <w:tab/>
        </w:r>
        <w:r>
          <w:fldChar w:fldCharType="begin"/>
        </w:r>
        <w:r>
          <w:instrText xml:space="preserve"> PAGEREF _Toc25870 \h </w:instrText>
        </w:r>
        <w:r>
          <w:fldChar w:fldCharType="separate"/>
        </w:r>
        <w:r>
          <w:t>3</w:t>
        </w:r>
        <w:r>
          <w:fldChar w:fldCharType="end"/>
        </w:r>
      </w:hyperlink>
    </w:p>
    <w:p>
      <w:pPr>
        <w:pStyle w:val="TOC1"/>
        <w:tabs>
          <w:tab w:val="right" w:leader="dot" w:pos="8306"/>
        </w:tabs>
      </w:pPr>
      <w:hyperlink w:anchor="_Toc25584" w:history="1">
        <w:r>
          <w:rPr>
            <w:rFonts w:ascii="仿宋" w:eastAsia="仿宋" w:hAnsi="仿宋" w:cs="仿宋" w:hint="eastAsia"/>
            <w:lang w:eastAsia="zh-CN"/>
          </w:rPr>
          <w:t>一、巴比妥项目建设背景及必要性分析</w:t>
        </w:r>
        <w:r>
          <w:tab/>
        </w:r>
        <w:r>
          <w:fldChar w:fldCharType="begin"/>
        </w:r>
        <w:r>
          <w:instrText xml:space="preserve"> PAGEREF _Toc25584 \h </w:instrText>
        </w:r>
        <w:r>
          <w:fldChar w:fldCharType="separate"/>
        </w:r>
        <w:r>
          <w:t>3</w:t>
        </w:r>
        <w:r>
          <w:fldChar w:fldCharType="end"/>
        </w:r>
      </w:hyperlink>
    </w:p>
    <w:p>
      <w:pPr>
        <w:pStyle w:val="TOC2"/>
        <w:tabs>
          <w:tab w:val="right" w:leader="dot" w:pos="8306"/>
        </w:tabs>
      </w:pPr>
      <w:hyperlink w:anchor="_Toc15247" w:history="1">
        <w:r>
          <w:rPr>
            <w:rFonts w:ascii="仿宋" w:eastAsia="仿宋" w:hAnsi="仿宋" w:cs="仿宋" w:hint="eastAsia"/>
            <w:lang w:eastAsia="zh-CN"/>
          </w:rPr>
          <w:t>(一)、巴比妥项目背景分析</w:t>
        </w:r>
        <w:r>
          <w:tab/>
        </w:r>
        <w:r>
          <w:fldChar w:fldCharType="begin"/>
        </w:r>
        <w:r>
          <w:instrText xml:space="preserve"> PAGEREF _Toc15247 \h </w:instrText>
        </w:r>
        <w:r>
          <w:fldChar w:fldCharType="separate"/>
        </w:r>
        <w:r>
          <w:t>3</w:t>
        </w:r>
        <w:r>
          <w:fldChar w:fldCharType="end"/>
        </w:r>
      </w:hyperlink>
    </w:p>
    <w:p>
      <w:pPr>
        <w:pStyle w:val="TOC2"/>
        <w:tabs>
          <w:tab w:val="right" w:leader="dot" w:pos="8306"/>
        </w:tabs>
      </w:pPr>
      <w:hyperlink w:anchor="_Toc7058" w:history="1">
        <w:r>
          <w:rPr>
            <w:rFonts w:ascii="仿宋" w:eastAsia="仿宋" w:hAnsi="仿宋" w:cs="仿宋" w:hint="eastAsia"/>
            <w:lang w:eastAsia="zh-CN"/>
          </w:rPr>
          <w:t>(二)、巴比妥项目建设必要性分析</w:t>
        </w:r>
        <w:r>
          <w:tab/>
        </w:r>
        <w:r>
          <w:fldChar w:fldCharType="begin"/>
        </w:r>
        <w:r>
          <w:instrText xml:space="preserve"> PAGEREF _Toc7058 \h </w:instrText>
        </w:r>
        <w:r>
          <w:fldChar w:fldCharType="separate"/>
        </w:r>
        <w:r>
          <w:t>5</w:t>
        </w:r>
        <w:r>
          <w:fldChar w:fldCharType="end"/>
        </w:r>
      </w:hyperlink>
    </w:p>
    <w:p>
      <w:pPr>
        <w:pStyle w:val="TOC1"/>
        <w:tabs>
          <w:tab w:val="right" w:leader="dot" w:pos="8306"/>
        </w:tabs>
      </w:pPr>
      <w:hyperlink w:anchor="_Toc23510" w:history="1">
        <w:r>
          <w:rPr>
            <w:rFonts w:ascii="仿宋" w:eastAsia="仿宋" w:hAnsi="仿宋" w:cs="仿宋" w:hint="eastAsia"/>
            <w:lang w:eastAsia="zh-CN"/>
          </w:rPr>
          <w:t>二、巴比妥项目概论</w:t>
        </w:r>
        <w:r>
          <w:tab/>
        </w:r>
        <w:r>
          <w:fldChar w:fldCharType="begin"/>
        </w:r>
        <w:r>
          <w:instrText xml:space="preserve"> PAGEREF _Toc23510 \h </w:instrText>
        </w:r>
        <w:r>
          <w:fldChar w:fldCharType="separate"/>
        </w:r>
        <w:r>
          <w:t>6</w:t>
        </w:r>
        <w:r>
          <w:fldChar w:fldCharType="end"/>
        </w:r>
      </w:hyperlink>
    </w:p>
    <w:p>
      <w:pPr>
        <w:pStyle w:val="TOC2"/>
        <w:tabs>
          <w:tab w:val="right" w:leader="dot" w:pos="8306"/>
        </w:tabs>
      </w:pPr>
      <w:hyperlink w:anchor="_Toc31568" w:history="1">
        <w:r>
          <w:rPr>
            <w:rFonts w:ascii="仿宋" w:eastAsia="仿宋" w:hAnsi="仿宋" w:cs="仿宋" w:hint="eastAsia"/>
            <w:lang w:eastAsia="zh-CN"/>
          </w:rPr>
          <w:t>(一)、巴比妥项目概况</w:t>
        </w:r>
        <w:r>
          <w:tab/>
        </w:r>
        <w:r>
          <w:fldChar w:fldCharType="begin"/>
        </w:r>
        <w:r>
          <w:instrText xml:space="preserve"> PAGEREF _Toc31568 \h </w:instrText>
        </w:r>
        <w:r>
          <w:fldChar w:fldCharType="separate"/>
        </w:r>
        <w:r>
          <w:t>6</w:t>
        </w:r>
        <w:r>
          <w:fldChar w:fldCharType="end"/>
        </w:r>
      </w:hyperlink>
    </w:p>
    <w:p>
      <w:pPr>
        <w:pStyle w:val="TOC2"/>
        <w:tabs>
          <w:tab w:val="right" w:leader="dot" w:pos="8306"/>
        </w:tabs>
      </w:pPr>
      <w:hyperlink w:anchor="_Toc14467" w:history="1">
        <w:r>
          <w:rPr>
            <w:rFonts w:ascii="仿宋" w:eastAsia="仿宋" w:hAnsi="仿宋" w:cs="仿宋" w:hint="eastAsia"/>
            <w:lang w:eastAsia="zh-CN"/>
          </w:rPr>
          <w:t>(二)、巴比妥项目目标</w:t>
        </w:r>
        <w:r>
          <w:tab/>
        </w:r>
        <w:r>
          <w:fldChar w:fldCharType="begin"/>
        </w:r>
        <w:r>
          <w:instrText xml:space="preserve"> PAGEREF _Toc14467 \h </w:instrText>
        </w:r>
        <w:r>
          <w:fldChar w:fldCharType="separate"/>
        </w:r>
        <w:r>
          <w:t>8</w:t>
        </w:r>
        <w:r>
          <w:fldChar w:fldCharType="end"/>
        </w:r>
      </w:hyperlink>
    </w:p>
    <w:p>
      <w:pPr>
        <w:pStyle w:val="TOC2"/>
        <w:tabs>
          <w:tab w:val="right" w:leader="dot" w:pos="8306"/>
        </w:tabs>
      </w:pPr>
      <w:hyperlink w:anchor="_Toc14515" w:history="1">
        <w:r>
          <w:rPr>
            <w:rFonts w:ascii="仿宋" w:eastAsia="仿宋" w:hAnsi="仿宋" w:cs="仿宋" w:hint="eastAsia"/>
            <w:lang w:eastAsia="zh-CN"/>
          </w:rPr>
          <w:t>(三)、巴比妥项目提出的理由</w:t>
        </w:r>
        <w:r>
          <w:tab/>
        </w:r>
        <w:r>
          <w:fldChar w:fldCharType="begin"/>
        </w:r>
        <w:r>
          <w:instrText xml:space="preserve"> PAGEREF _Toc14515 \h </w:instrText>
        </w:r>
        <w:r>
          <w:fldChar w:fldCharType="separate"/>
        </w:r>
        <w:r>
          <w:t>9</w:t>
        </w:r>
        <w:r>
          <w:fldChar w:fldCharType="end"/>
        </w:r>
      </w:hyperlink>
    </w:p>
    <w:p>
      <w:pPr>
        <w:pStyle w:val="TOC2"/>
        <w:tabs>
          <w:tab w:val="right" w:leader="dot" w:pos="8306"/>
        </w:tabs>
      </w:pPr>
      <w:hyperlink w:anchor="_Toc12477" w:history="1">
        <w:r>
          <w:rPr>
            <w:rFonts w:ascii="仿宋" w:eastAsia="仿宋" w:hAnsi="仿宋" w:cs="仿宋" w:hint="eastAsia"/>
            <w:lang w:eastAsia="zh-CN"/>
          </w:rPr>
          <w:t>(四)、巴比妥项目意义</w:t>
        </w:r>
        <w:r>
          <w:tab/>
        </w:r>
        <w:r>
          <w:fldChar w:fldCharType="begin"/>
        </w:r>
        <w:r>
          <w:instrText xml:space="preserve"> PAGEREF _Toc12477 \h </w:instrText>
        </w:r>
        <w:r>
          <w:fldChar w:fldCharType="separate"/>
        </w:r>
        <w:r>
          <w:t>11</w:t>
        </w:r>
        <w:r>
          <w:fldChar w:fldCharType="end"/>
        </w:r>
      </w:hyperlink>
    </w:p>
    <w:p>
      <w:pPr>
        <w:pStyle w:val="TOC2"/>
        <w:tabs>
          <w:tab w:val="right" w:leader="dot" w:pos="8306"/>
        </w:tabs>
      </w:pPr>
      <w:hyperlink w:anchor="_Toc16127" w:history="1">
        <w:r>
          <w:rPr>
            <w:rFonts w:ascii="仿宋" w:eastAsia="仿宋" w:hAnsi="仿宋" w:cs="仿宋" w:hint="eastAsia"/>
            <w:lang w:eastAsia="zh-CN"/>
          </w:rPr>
          <w:t>(五)、巴比妥项目背景</w:t>
        </w:r>
        <w:r>
          <w:tab/>
        </w:r>
        <w:r>
          <w:fldChar w:fldCharType="begin"/>
        </w:r>
        <w:r>
          <w:instrText xml:space="preserve"> PAGEREF _Toc16127 \h </w:instrText>
        </w:r>
        <w:r>
          <w:fldChar w:fldCharType="separate"/>
        </w:r>
        <w:r>
          <w:t>11</w:t>
        </w:r>
        <w:r>
          <w:fldChar w:fldCharType="end"/>
        </w:r>
      </w:hyperlink>
    </w:p>
    <w:p>
      <w:pPr>
        <w:pStyle w:val="TOC1"/>
        <w:tabs>
          <w:tab w:val="right" w:leader="dot" w:pos="8306"/>
        </w:tabs>
      </w:pPr>
      <w:hyperlink w:anchor="_Toc20615" w:history="1">
        <w:r>
          <w:rPr>
            <w:rFonts w:ascii="仿宋" w:eastAsia="仿宋" w:hAnsi="仿宋" w:cs="仿宋" w:hint="eastAsia"/>
            <w:lang w:eastAsia="zh-CN"/>
          </w:rPr>
          <w:t>三、巴比妥项目绩效评估</w:t>
        </w:r>
        <w:r>
          <w:tab/>
        </w:r>
        <w:r>
          <w:fldChar w:fldCharType="begin"/>
        </w:r>
        <w:r>
          <w:instrText xml:space="preserve"> PAGEREF _Toc20615 \h </w:instrText>
        </w:r>
        <w:r>
          <w:fldChar w:fldCharType="separate"/>
        </w:r>
        <w:r>
          <w:t>12</w:t>
        </w:r>
        <w:r>
          <w:fldChar w:fldCharType="end"/>
        </w:r>
      </w:hyperlink>
    </w:p>
    <w:p>
      <w:pPr>
        <w:pStyle w:val="TOC2"/>
        <w:tabs>
          <w:tab w:val="right" w:leader="dot" w:pos="8306"/>
        </w:tabs>
      </w:pPr>
      <w:hyperlink w:anchor="_Toc18616" w:history="1">
        <w:r>
          <w:rPr>
            <w:rFonts w:ascii="仿宋" w:eastAsia="仿宋" w:hAnsi="仿宋" w:cs="仿宋" w:hint="eastAsia"/>
            <w:lang w:eastAsia="zh-CN"/>
          </w:rPr>
          <w:t>(一)、绩效评估指标</w:t>
        </w:r>
        <w:r>
          <w:tab/>
        </w:r>
        <w:r>
          <w:fldChar w:fldCharType="begin"/>
        </w:r>
        <w:r>
          <w:instrText xml:space="preserve"> PAGEREF _Toc18616 \h </w:instrText>
        </w:r>
        <w:r>
          <w:fldChar w:fldCharType="separate"/>
        </w:r>
        <w:r>
          <w:t>12</w:t>
        </w:r>
        <w:r>
          <w:fldChar w:fldCharType="end"/>
        </w:r>
      </w:hyperlink>
    </w:p>
    <w:p>
      <w:pPr>
        <w:pStyle w:val="TOC2"/>
        <w:tabs>
          <w:tab w:val="right" w:leader="dot" w:pos="8306"/>
        </w:tabs>
      </w:pPr>
      <w:hyperlink w:anchor="_Toc29879" w:history="1">
        <w:r>
          <w:rPr>
            <w:rFonts w:ascii="仿宋" w:eastAsia="仿宋" w:hAnsi="仿宋" w:cs="仿宋" w:hint="eastAsia"/>
            <w:lang w:eastAsia="zh-CN"/>
          </w:rPr>
          <w:t>(二)、绩效评估方法</w:t>
        </w:r>
        <w:r>
          <w:tab/>
        </w:r>
        <w:r>
          <w:fldChar w:fldCharType="begin"/>
        </w:r>
        <w:r>
          <w:instrText xml:space="preserve"> PAGEREF _Toc29879 \h </w:instrText>
        </w:r>
        <w:r>
          <w:fldChar w:fldCharType="separate"/>
        </w:r>
        <w:r>
          <w:t>13</w:t>
        </w:r>
        <w:r>
          <w:fldChar w:fldCharType="end"/>
        </w:r>
      </w:hyperlink>
    </w:p>
    <w:p>
      <w:pPr>
        <w:pStyle w:val="TOC2"/>
        <w:tabs>
          <w:tab w:val="right" w:leader="dot" w:pos="8306"/>
        </w:tabs>
      </w:pPr>
      <w:hyperlink w:anchor="_Toc8756" w:history="1">
        <w:r>
          <w:rPr>
            <w:rFonts w:ascii="仿宋" w:eastAsia="仿宋" w:hAnsi="仿宋" w:cs="仿宋" w:hint="eastAsia"/>
            <w:lang w:eastAsia="zh-CN"/>
          </w:rPr>
          <w:t>(三)、绩效评估周期</w:t>
        </w:r>
        <w:r>
          <w:tab/>
        </w:r>
        <w:r>
          <w:fldChar w:fldCharType="begin"/>
        </w:r>
        <w:r>
          <w:instrText xml:space="preserve"> PAGEREF _Toc8756 \h </w:instrText>
        </w:r>
        <w:r>
          <w:fldChar w:fldCharType="separate"/>
        </w:r>
        <w:r>
          <w:t>14</w:t>
        </w:r>
        <w:r>
          <w:fldChar w:fldCharType="end"/>
        </w:r>
      </w:hyperlink>
    </w:p>
    <w:p>
      <w:pPr>
        <w:pStyle w:val="TOC1"/>
        <w:tabs>
          <w:tab w:val="right" w:leader="dot" w:pos="8306"/>
        </w:tabs>
      </w:pPr>
      <w:hyperlink w:anchor="_Toc30656" w:history="1">
        <w:r>
          <w:rPr>
            <w:rFonts w:ascii="仿宋" w:eastAsia="仿宋" w:hAnsi="仿宋" w:cs="仿宋" w:hint="eastAsia"/>
            <w:lang w:eastAsia="zh-CN"/>
          </w:rPr>
          <w:t>四、巴比妥项目建设单位说明</w:t>
        </w:r>
        <w:r>
          <w:tab/>
        </w:r>
        <w:r>
          <w:fldChar w:fldCharType="begin"/>
        </w:r>
        <w:r>
          <w:instrText xml:space="preserve"> PAGEREF _Toc30656 \h </w:instrText>
        </w:r>
        <w:r>
          <w:fldChar w:fldCharType="separate"/>
        </w:r>
        <w:r>
          <w:t>15</w:t>
        </w:r>
        <w:r>
          <w:fldChar w:fldCharType="end"/>
        </w:r>
      </w:hyperlink>
    </w:p>
    <w:p>
      <w:pPr>
        <w:pStyle w:val="TOC2"/>
        <w:tabs>
          <w:tab w:val="right" w:leader="dot" w:pos="8306"/>
        </w:tabs>
      </w:pPr>
      <w:hyperlink w:anchor="_Toc17861" w:history="1">
        <w:r>
          <w:rPr>
            <w:rFonts w:ascii="仿宋" w:eastAsia="仿宋" w:hAnsi="仿宋" w:cs="仿宋" w:hint="eastAsia"/>
            <w:lang w:eastAsia="zh-CN"/>
          </w:rPr>
          <w:t>(一)、巴比妥项目承办单位基本情况</w:t>
        </w:r>
        <w:r>
          <w:tab/>
        </w:r>
        <w:r>
          <w:fldChar w:fldCharType="begin"/>
        </w:r>
        <w:r>
          <w:instrText xml:space="preserve"> PAGEREF _Toc17861 \h </w:instrText>
        </w:r>
        <w:r>
          <w:fldChar w:fldCharType="separate"/>
        </w:r>
        <w:r>
          <w:t>15</w:t>
        </w:r>
        <w:r>
          <w:fldChar w:fldCharType="end"/>
        </w:r>
      </w:hyperlink>
    </w:p>
    <w:p>
      <w:pPr>
        <w:pStyle w:val="TOC2"/>
        <w:tabs>
          <w:tab w:val="right" w:leader="dot" w:pos="8306"/>
        </w:tabs>
      </w:pPr>
      <w:hyperlink w:anchor="_Toc30122" w:history="1">
        <w:r>
          <w:rPr>
            <w:rFonts w:ascii="仿宋" w:eastAsia="仿宋" w:hAnsi="仿宋" w:cs="仿宋" w:hint="eastAsia"/>
            <w:lang w:eastAsia="zh-CN"/>
          </w:rPr>
          <w:t>(二)、公司经济效益分析</w:t>
        </w:r>
        <w:r>
          <w:tab/>
        </w:r>
        <w:r>
          <w:fldChar w:fldCharType="begin"/>
        </w:r>
        <w:r>
          <w:instrText xml:space="preserve"> PAGEREF _Toc30122 \h </w:instrText>
        </w:r>
        <w:r>
          <w:fldChar w:fldCharType="separate"/>
        </w:r>
        <w:r>
          <w:t>16</w:t>
        </w:r>
        <w:r>
          <w:fldChar w:fldCharType="end"/>
        </w:r>
      </w:hyperlink>
    </w:p>
    <w:p>
      <w:pPr>
        <w:pStyle w:val="TOC1"/>
        <w:tabs>
          <w:tab w:val="right" w:leader="dot" w:pos="8306"/>
        </w:tabs>
      </w:pPr>
      <w:hyperlink w:anchor="_Toc17994" w:history="1">
        <w:r>
          <w:rPr>
            <w:rFonts w:ascii="仿宋" w:eastAsia="仿宋" w:hAnsi="仿宋" w:cs="仿宋" w:hint="eastAsia"/>
            <w:lang w:eastAsia="zh-CN"/>
          </w:rPr>
          <w:t>五、巴比妥项目危机管理</w:t>
        </w:r>
        <w:r>
          <w:tab/>
        </w:r>
        <w:r>
          <w:fldChar w:fldCharType="begin"/>
        </w:r>
        <w:r>
          <w:instrText xml:space="preserve"> PAGEREF _Toc17994 \h </w:instrText>
        </w:r>
        <w:r>
          <w:fldChar w:fldCharType="separate"/>
        </w:r>
        <w:r>
          <w:t>17</w:t>
        </w:r>
        <w:r>
          <w:fldChar w:fldCharType="end"/>
        </w:r>
      </w:hyperlink>
    </w:p>
    <w:p>
      <w:pPr>
        <w:pStyle w:val="TOC2"/>
        <w:tabs>
          <w:tab w:val="right" w:leader="dot" w:pos="8306"/>
        </w:tabs>
      </w:pPr>
      <w:hyperlink w:anchor="_Toc26864" w:history="1">
        <w:r>
          <w:rPr>
            <w:rFonts w:ascii="仿宋" w:eastAsia="仿宋" w:hAnsi="仿宋" w:cs="仿宋" w:hint="eastAsia"/>
            <w:lang w:eastAsia="zh-CN"/>
          </w:rPr>
          <w:t>(一)、危机预警与识别</w:t>
        </w:r>
        <w:r>
          <w:tab/>
        </w:r>
        <w:r>
          <w:fldChar w:fldCharType="begin"/>
        </w:r>
        <w:r>
          <w:instrText xml:space="preserve"> PAGEREF _Toc26864 \h </w:instrText>
        </w:r>
        <w:r>
          <w:fldChar w:fldCharType="separate"/>
        </w:r>
        <w:r>
          <w:t>17</w:t>
        </w:r>
        <w:r>
          <w:fldChar w:fldCharType="end"/>
        </w:r>
      </w:hyperlink>
    </w:p>
    <w:p>
      <w:pPr>
        <w:pStyle w:val="TOC2"/>
        <w:tabs>
          <w:tab w:val="right" w:leader="dot" w:pos="8306"/>
        </w:tabs>
      </w:pPr>
      <w:hyperlink w:anchor="_Toc25375" w:history="1">
        <w:r>
          <w:rPr>
            <w:rFonts w:ascii="仿宋" w:eastAsia="仿宋" w:hAnsi="仿宋" w:cs="仿宋" w:hint="eastAsia"/>
            <w:lang w:eastAsia="zh-CN"/>
          </w:rPr>
          <w:t>(二)、危机应对与恢复</w:t>
        </w:r>
        <w:r>
          <w:tab/>
        </w:r>
        <w:r>
          <w:fldChar w:fldCharType="begin"/>
        </w:r>
        <w:r>
          <w:instrText xml:space="preserve"> PAGEREF _Toc25375 \h </w:instrText>
        </w:r>
        <w:r>
          <w:fldChar w:fldCharType="separate"/>
        </w:r>
        <w:r>
          <w:t>18</w:t>
        </w:r>
        <w:r>
          <w:fldChar w:fldCharType="end"/>
        </w:r>
      </w:hyperlink>
    </w:p>
    <w:p>
      <w:pPr>
        <w:pStyle w:val="TOC1"/>
        <w:tabs>
          <w:tab w:val="right" w:leader="dot" w:pos="8306"/>
        </w:tabs>
      </w:pPr>
      <w:hyperlink w:anchor="_Toc12056" w:history="1">
        <w:r>
          <w:rPr>
            <w:rFonts w:ascii="仿宋" w:eastAsia="仿宋" w:hAnsi="仿宋" w:cs="仿宋" w:hint="eastAsia"/>
            <w:lang w:eastAsia="zh-CN"/>
          </w:rPr>
          <w:t>六、产品规划分析</w:t>
        </w:r>
        <w:r>
          <w:tab/>
        </w:r>
        <w:r>
          <w:fldChar w:fldCharType="begin"/>
        </w:r>
        <w:r>
          <w:instrText xml:space="preserve"> PAGEREF _Toc12056 \h </w:instrText>
        </w:r>
        <w:r>
          <w:fldChar w:fldCharType="separate"/>
        </w:r>
        <w:r>
          <w:t>19</w:t>
        </w:r>
        <w:r>
          <w:fldChar w:fldCharType="end"/>
        </w:r>
      </w:hyperlink>
    </w:p>
    <w:p>
      <w:pPr>
        <w:pStyle w:val="TOC2"/>
        <w:tabs>
          <w:tab w:val="right" w:leader="dot" w:pos="8306"/>
        </w:tabs>
      </w:pPr>
      <w:hyperlink w:anchor="_Toc14541" w:history="1">
        <w:r>
          <w:rPr>
            <w:rFonts w:ascii="仿宋" w:eastAsia="仿宋" w:hAnsi="仿宋" w:cs="仿宋" w:hint="eastAsia"/>
            <w:lang w:eastAsia="zh-CN"/>
          </w:rPr>
          <w:t>(一)、产品规划</w:t>
        </w:r>
        <w:r>
          <w:tab/>
        </w:r>
        <w:r>
          <w:fldChar w:fldCharType="begin"/>
        </w:r>
        <w:r>
          <w:instrText xml:space="preserve"> PAGEREF _Toc14541 \h </w:instrText>
        </w:r>
        <w:r>
          <w:fldChar w:fldCharType="separate"/>
        </w:r>
        <w:r>
          <w:t>19</w:t>
        </w:r>
        <w:r>
          <w:fldChar w:fldCharType="end"/>
        </w:r>
      </w:hyperlink>
    </w:p>
    <w:p>
      <w:pPr>
        <w:pStyle w:val="TOC2"/>
        <w:tabs>
          <w:tab w:val="right" w:leader="dot" w:pos="8306"/>
        </w:tabs>
      </w:pPr>
      <w:hyperlink w:anchor="_Toc15168" w:history="1">
        <w:r>
          <w:rPr>
            <w:rFonts w:ascii="仿宋" w:eastAsia="仿宋" w:hAnsi="仿宋" w:cs="仿宋" w:hint="eastAsia"/>
            <w:lang w:eastAsia="zh-CN"/>
          </w:rPr>
          <w:t>(二)、建设规模</w:t>
        </w:r>
        <w:r>
          <w:tab/>
        </w:r>
        <w:r>
          <w:fldChar w:fldCharType="begin"/>
        </w:r>
        <w:r>
          <w:instrText xml:space="preserve"> PAGEREF _Toc15168 \h </w:instrText>
        </w:r>
        <w:r>
          <w:fldChar w:fldCharType="separate"/>
        </w:r>
        <w:r>
          <w:t>20</w:t>
        </w:r>
        <w:r>
          <w:fldChar w:fldCharType="end"/>
        </w:r>
      </w:hyperlink>
    </w:p>
    <w:p>
      <w:pPr>
        <w:pStyle w:val="TOC1"/>
        <w:tabs>
          <w:tab w:val="right" w:leader="dot" w:pos="8306"/>
        </w:tabs>
      </w:pPr>
      <w:hyperlink w:anchor="_Toc23522" w:history="1">
        <w:r>
          <w:rPr>
            <w:rFonts w:ascii="仿宋" w:eastAsia="仿宋" w:hAnsi="仿宋" w:cs="仿宋" w:hint="eastAsia"/>
            <w:lang w:eastAsia="zh-CN"/>
          </w:rPr>
          <w:t>七、巴比妥项目经营效益</w:t>
        </w:r>
        <w:r>
          <w:tab/>
        </w:r>
        <w:r>
          <w:fldChar w:fldCharType="begin"/>
        </w:r>
        <w:r>
          <w:instrText xml:space="preserve"> PAGEREF _Toc23522 \h </w:instrText>
        </w:r>
        <w:r>
          <w:fldChar w:fldCharType="separate"/>
        </w:r>
        <w:r>
          <w:t>21</w:t>
        </w:r>
        <w:r>
          <w:fldChar w:fldCharType="end"/>
        </w:r>
      </w:hyperlink>
    </w:p>
    <w:p>
      <w:pPr>
        <w:pStyle w:val="TOC2"/>
        <w:tabs>
          <w:tab w:val="right" w:leader="dot" w:pos="8306"/>
        </w:tabs>
      </w:pPr>
      <w:hyperlink w:anchor="_Toc11774" w:history="1">
        <w:r>
          <w:rPr>
            <w:rFonts w:ascii="仿宋" w:eastAsia="仿宋" w:hAnsi="仿宋" w:cs="仿宋" w:hint="eastAsia"/>
            <w:lang w:eastAsia="zh-CN"/>
          </w:rPr>
          <w:t>(一)、经济评价财务测算</w:t>
        </w:r>
        <w:r>
          <w:tab/>
        </w:r>
        <w:r>
          <w:fldChar w:fldCharType="begin"/>
        </w:r>
        <w:r>
          <w:instrText xml:space="preserve"> PAGEREF _Toc11774 \h </w:instrText>
        </w:r>
        <w:r>
          <w:fldChar w:fldCharType="separate"/>
        </w:r>
        <w:r>
          <w:t>21</w:t>
        </w:r>
        <w:r>
          <w:fldChar w:fldCharType="end"/>
        </w:r>
      </w:hyperlink>
    </w:p>
    <w:p>
      <w:pPr>
        <w:pStyle w:val="TOC2"/>
        <w:tabs>
          <w:tab w:val="right" w:leader="dot" w:pos="8306"/>
        </w:tabs>
      </w:pPr>
      <w:hyperlink w:anchor="_Toc22485" w:history="1">
        <w:r>
          <w:rPr>
            <w:rFonts w:ascii="仿宋" w:eastAsia="仿宋" w:hAnsi="仿宋" w:cs="仿宋" w:hint="eastAsia"/>
            <w:lang w:eastAsia="zh-CN"/>
          </w:rPr>
          <w:t>(二)、巴比妥项目盈利能力分析</w:t>
        </w:r>
        <w:r>
          <w:tab/>
        </w:r>
        <w:r>
          <w:fldChar w:fldCharType="begin"/>
        </w:r>
        <w:r>
          <w:instrText xml:space="preserve"> PAGEREF _Toc22485 \h </w:instrText>
        </w:r>
        <w:r>
          <w:fldChar w:fldCharType="separate"/>
        </w:r>
        <w:r>
          <w:t>23</w:t>
        </w:r>
        <w:r>
          <w:fldChar w:fldCharType="end"/>
        </w:r>
      </w:hyperlink>
    </w:p>
    <w:p>
      <w:pPr>
        <w:pStyle w:val="TOC1"/>
        <w:tabs>
          <w:tab w:val="right" w:leader="dot" w:pos="8306"/>
        </w:tabs>
      </w:pPr>
      <w:hyperlink w:anchor="_Toc1341" w:history="1">
        <w:r>
          <w:rPr>
            <w:rFonts w:ascii="仿宋" w:eastAsia="仿宋" w:hAnsi="仿宋" w:cs="仿宋" w:hint="eastAsia"/>
            <w:lang w:eastAsia="zh-CN"/>
          </w:rPr>
          <w:t>八、巴比妥项目财务管理</w:t>
        </w:r>
        <w:r>
          <w:tab/>
        </w:r>
        <w:r>
          <w:fldChar w:fldCharType="begin"/>
        </w:r>
        <w:r>
          <w:instrText xml:space="preserve"> PAGEREF _Toc1341 \h </w:instrText>
        </w:r>
        <w:r>
          <w:fldChar w:fldCharType="separate"/>
        </w:r>
        <w:r>
          <w:t>23</w:t>
        </w:r>
        <w:r>
          <w:fldChar w:fldCharType="end"/>
        </w:r>
      </w:hyperlink>
    </w:p>
    <w:p>
      <w:pPr>
        <w:pStyle w:val="TOC2"/>
        <w:tabs>
          <w:tab w:val="right" w:leader="dot" w:pos="8306"/>
        </w:tabs>
      </w:pPr>
      <w:hyperlink w:anchor="_Toc6642" w:history="1">
        <w:r>
          <w:rPr>
            <w:rFonts w:ascii="仿宋" w:eastAsia="仿宋" w:hAnsi="仿宋" w:cs="仿宋" w:hint="eastAsia"/>
            <w:lang w:eastAsia="zh-CN"/>
          </w:rPr>
          <w:t>(一)、资金需求大</w:t>
        </w:r>
        <w:r>
          <w:tab/>
        </w:r>
        <w:r>
          <w:fldChar w:fldCharType="begin"/>
        </w:r>
        <w:r>
          <w:instrText xml:space="preserve"> PAGEREF _Toc6642 \h </w:instrText>
        </w:r>
        <w:r>
          <w:fldChar w:fldCharType="separate"/>
        </w:r>
        <w:r>
          <w:t>23</w:t>
        </w:r>
        <w:r>
          <w:fldChar w:fldCharType="end"/>
        </w:r>
      </w:hyperlink>
    </w:p>
    <w:p>
      <w:pPr>
        <w:pStyle w:val="TOC2"/>
        <w:tabs>
          <w:tab w:val="right" w:leader="dot" w:pos="8306"/>
        </w:tabs>
      </w:pPr>
      <w:hyperlink w:anchor="_Toc27644" w:history="1">
        <w:r>
          <w:rPr>
            <w:rFonts w:ascii="仿宋" w:eastAsia="仿宋" w:hAnsi="仿宋" w:cs="仿宋" w:hint="eastAsia"/>
            <w:lang w:eastAsia="zh-CN"/>
          </w:rPr>
          <w:t>(二)、研发周期长</w:t>
        </w:r>
        <w:r>
          <w:tab/>
        </w:r>
        <w:r>
          <w:fldChar w:fldCharType="begin"/>
        </w:r>
        <w:r>
          <w:instrText xml:space="preserve"> PAGEREF _Toc27644 \h </w:instrText>
        </w:r>
        <w:r>
          <w:fldChar w:fldCharType="separate"/>
        </w:r>
        <w:r>
          <w:t>24</w:t>
        </w:r>
        <w:r>
          <w:fldChar w:fldCharType="end"/>
        </w:r>
      </w:hyperlink>
    </w:p>
    <w:p>
      <w:pPr>
        <w:pStyle w:val="TOC2"/>
        <w:tabs>
          <w:tab w:val="right" w:leader="dot" w:pos="8306"/>
        </w:tabs>
      </w:pPr>
      <w:hyperlink w:anchor="_Toc20626" w:history="1">
        <w:r>
          <w:rPr>
            <w:rFonts w:ascii="仿宋" w:eastAsia="仿宋" w:hAnsi="仿宋" w:cs="仿宋" w:hint="eastAsia"/>
            <w:lang w:eastAsia="zh-CN"/>
          </w:rPr>
          <w:t>(三)、市场风险大</w:t>
        </w:r>
        <w:r>
          <w:tab/>
        </w:r>
        <w:r>
          <w:fldChar w:fldCharType="begin"/>
        </w:r>
        <w:r>
          <w:instrText xml:space="preserve"> PAGEREF _Toc20626 \h </w:instrText>
        </w:r>
        <w:r>
          <w:fldChar w:fldCharType="separate"/>
        </w:r>
        <w:r>
          <w:t>26</w:t>
        </w:r>
        <w:r>
          <w:fldChar w:fldCharType="end"/>
        </w:r>
      </w:hyperlink>
    </w:p>
    <w:p>
      <w:pPr>
        <w:pStyle w:val="TOC2"/>
        <w:tabs>
          <w:tab w:val="right" w:leader="dot" w:pos="8306"/>
        </w:tabs>
      </w:pPr>
      <w:hyperlink w:anchor="_Toc12576" w:history="1">
        <w:r>
          <w:rPr>
            <w:rFonts w:ascii="仿宋" w:eastAsia="仿宋" w:hAnsi="仿宋" w:cs="仿宋" w:hint="eastAsia"/>
            <w:lang w:eastAsia="zh-CN"/>
          </w:rPr>
          <w:t>(四)、利润率高</w:t>
        </w:r>
        <w:r>
          <w:tab/>
        </w:r>
        <w:r>
          <w:fldChar w:fldCharType="begin"/>
        </w:r>
        <w:r>
          <w:instrText xml:space="preserve"> PAGEREF _Toc12576 \h </w:instrText>
        </w:r>
        <w:r>
          <w:fldChar w:fldCharType="separate"/>
        </w:r>
        <w:r>
          <w:t>28</w:t>
        </w:r>
        <w:r>
          <w:fldChar w:fldCharType="end"/>
        </w:r>
      </w:hyperlink>
    </w:p>
    <w:p>
      <w:pPr>
        <w:pStyle w:val="TOC1"/>
        <w:tabs>
          <w:tab w:val="right" w:leader="dot" w:pos="8306"/>
        </w:tabs>
      </w:pPr>
      <w:hyperlink w:anchor="_Toc18739" w:history="1">
        <w:r>
          <w:rPr>
            <w:rFonts w:ascii="仿宋" w:eastAsia="仿宋" w:hAnsi="仿宋" w:cs="仿宋" w:hint="eastAsia"/>
            <w:lang w:eastAsia="zh-CN"/>
          </w:rPr>
          <w:t>九、生产安全保护</w:t>
        </w:r>
        <w:r>
          <w:tab/>
        </w:r>
        <w:r>
          <w:fldChar w:fldCharType="begin"/>
        </w:r>
        <w:r>
          <w:instrText xml:space="preserve"> PAGEREF _Toc18739 \h </w:instrText>
        </w:r>
        <w:r>
          <w:fldChar w:fldCharType="separate"/>
        </w:r>
        <w:r>
          <w:t>30</w:t>
        </w:r>
        <w:r>
          <w:fldChar w:fldCharType="end"/>
        </w:r>
      </w:hyperlink>
    </w:p>
    <w:p>
      <w:pPr>
        <w:pStyle w:val="TOC2"/>
        <w:tabs>
          <w:tab w:val="right" w:leader="dot" w:pos="8306"/>
        </w:tabs>
      </w:pPr>
      <w:hyperlink w:anchor="_Toc26037" w:history="1">
        <w:r>
          <w:rPr>
            <w:rFonts w:ascii="仿宋" w:eastAsia="仿宋" w:hAnsi="仿宋" w:cs="仿宋" w:hint="eastAsia"/>
            <w:lang w:eastAsia="zh-CN"/>
          </w:rPr>
          <w:t>(一)、消防安全</w:t>
        </w:r>
        <w:r>
          <w:tab/>
        </w:r>
        <w:r>
          <w:fldChar w:fldCharType="begin"/>
        </w:r>
        <w:r>
          <w:instrText xml:space="preserve"> PAGEREF _Toc26037 \h </w:instrText>
        </w:r>
        <w:r>
          <w:fldChar w:fldCharType="separate"/>
        </w:r>
        <w:r>
          <w:t>30</w:t>
        </w:r>
        <w:r>
          <w:fldChar w:fldCharType="end"/>
        </w:r>
      </w:hyperlink>
    </w:p>
    <w:p>
      <w:pPr>
        <w:pStyle w:val="TOC2"/>
        <w:tabs>
          <w:tab w:val="right" w:leader="dot" w:pos="8306"/>
        </w:tabs>
      </w:pPr>
      <w:hyperlink w:anchor="_Toc27689" w:history="1">
        <w:r>
          <w:rPr>
            <w:rFonts w:ascii="仿宋" w:eastAsia="仿宋" w:hAnsi="仿宋" w:cs="仿宋" w:hint="eastAsia"/>
            <w:lang w:eastAsia="zh-CN"/>
          </w:rPr>
          <w:t>(二)、防火防爆总图布置措施</w:t>
        </w:r>
        <w:r>
          <w:tab/>
        </w:r>
        <w:r>
          <w:fldChar w:fldCharType="begin"/>
        </w:r>
        <w:r>
          <w:instrText xml:space="preserve"> PAGEREF _Toc27689 \h </w:instrText>
        </w:r>
        <w:r>
          <w:fldChar w:fldCharType="separate"/>
        </w:r>
        <w:r>
          <w:t>32</w:t>
        </w:r>
        <w:r>
          <w:fldChar w:fldCharType="end"/>
        </w:r>
      </w:hyperlink>
    </w:p>
    <w:p>
      <w:pPr>
        <w:pStyle w:val="TOC2"/>
        <w:tabs>
          <w:tab w:val="right" w:leader="dot" w:pos="8306"/>
        </w:tabs>
      </w:pPr>
      <w:hyperlink w:anchor="_Toc26194" w:history="1">
        <w:r>
          <w:rPr>
            <w:rFonts w:ascii="仿宋" w:eastAsia="仿宋" w:hAnsi="仿宋" w:cs="仿宋" w:hint="eastAsia"/>
            <w:lang w:eastAsia="zh-CN"/>
          </w:rPr>
          <w:t>(三)、自然灾害防范措施</w:t>
        </w:r>
        <w:r>
          <w:tab/>
        </w:r>
        <w:r>
          <w:fldChar w:fldCharType="begin"/>
        </w:r>
        <w:r>
          <w:instrText xml:space="preserve"> PAGEREF _Toc26194 \h </w:instrText>
        </w:r>
        <w:r>
          <w:fldChar w:fldCharType="separate"/>
        </w:r>
        <w:r>
          <w:t>32</w:t>
        </w:r>
        <w:r>
          <w:fldChar w:fldCharType="end"/>
        </w:r>
      </w:hyperlink>
    </w:p>
    <w:p>
      <w:pPr>
        <w:pStyle w:val="TOC2"/>
        <w:tabs>
          <w:tab w:val="right" w:leader="dot" w:pos="8306"/>
        </w:tabs>
      </w:pPr>
      <w:hyperlink w:anchor="_Toc11005" w:history="1">
        <w:r>
          <w:rPr>
            <w:rFonts w:ascii="仿宋" w:eastAsia="仿宋" w:hAnsi="仿宋" w:cs="仿宋" w:hint="eastAsia"/>
            <w:lang w:eastAsia="zh-CN"/>
          </w:rPr>
          <w:t>(四)、安全色及安全标志使用要求</w:t>
        </w:r>
        <w:r>
          <w:tab/>
        </w:r>
        <w:r>
          <w:fldChar w:fldCharType="begin"/>
        </w:r>
        <w:r>
          <w:instrText xml:space="preserve"> PAGEREF _Toc11005 \h </w:instrText>
        </w:r>
        <w:r>
          <w:fldChar w:fldCharType="separate"/>
        </w:r>
        <w:r>
          <w:t>33</w:t>
        </w:r>
        <w:r>
          <w:fldChar w:fldCharType="end"/>
        </w:r>
      </w:hyperlink>
    </w:p>
    <w:p>
      <w:pPr>
        <w:pStyle w:val="TOC2"/>
        <w:tabs>
          <w:tab w:val="right" w:leader="dot" w:pos="8306"/>
        </w:tabs>
      </w:pPr>
      <w:hyperlink w:anchor="_Toc28793" w:history="1">
        <w:r>
          <w:rPr>
            <w:rFonts w:ascii="仿宋" w:eastAsia="仿宋" w:hAnsi="仿宋" w:cs="仿宋" w:hint="eastAsia"/>
            <w:lang w:eastAsia="zh-CN"/>
          </w:rPr>
          <w:t>(五)、防尘防毒措施</w:t>
        </w:r>
        <w:r>
          <w:tab/>
        </w:r>
        <w:r>
          <w:fldChar w:fldCharType="begin"/>
        </w:r>
        <w:r>
          <w:instrText xml:space="preserve"> PAGEREF _Toc28793 \h </w:instrText>
        </w:r>
        <w:r>
          <w:fldChar w:fldCharType="separate"/>
        </w:r>
        <w:r>
          <w:t>34</w:t>
        </w:r>
        <w:r>
          <w:fldChar w:fldCharType="end"/>
        </w:r>
      </w:hyperlink>
    </w:p>
    <w:p>
      <w:pPr>
        <w:pStyle w:val="TOC2"/>
        <w:tabs>
          <w:tab w:val="right" w:leader="dot" w:pos="8306"/>
        </w:tabs>
      </w:pPr>
      <w:hyperlink w:anchor="_Toc7870" w:history="1">
        <w:r>
          <w:rPr>
            <w:rFonts w:ascii="仿宋" w:eastAsia="仿宋" w:hAnsi="仿宋" w:cs="仿宋" w:hint="eastAsia"/>
            <w:lang w:eastAsia="zh-CN"/>
          </w:rPr>
          <w:t>(六)、防静电、触电防护及防雷措施</w:t>
        </w:r>
        <w:r>
          <w:tab/>
        </w:r>
        <w:r>
          <w:fldChar w:fldCharType="begin"/>
        </w:r>
        <w:r>
          <w:instrText xml:space="preserve"> PAGEREF _Toc7870 \h </w:instrText>
        </w:r>
        <w:r>
          <w:fldChar w:fldCharType="separate"/>
        </w:r>
        <w:r>
          <w:t>35</w:t>
        </w:r>
        <w:r>
          <w:fldChar w:fldCharType="end"/>
        </w:r>
      </w:hyperlink>
    </w:p>
    <w:p>
      <w:pPr>
        <w:pStyle w:val="TOC2"/>
        <w:tabs>
          <w:tab w:val="right" w:leader="dot" w:pos="8306"/>
        </w:tabs>
      </w:pPr>
      <w:hyperlink w:anchor="_Toc11311" w:history="1">
        <w:r>
          <w:rPr>
            <w:rFonts w:ascii="仿宋" w:eastAsia="仿宋" w:hAnsi="仿宋" w:cs="仿宋" w:hint="eastAsia"/>
            <w:lang w:eastAsia="zh-CN"/>
          </w:rPr>
          <w:t>(七)、机械设备安全保障措施</w:t>
        </w:r>
        <w:r>
          <w:tab/>
        </w:r>
        <w:r>
          <w:fldChar w:fldCharType="begin"/>
        </w:r>
        <w:r>
          <w:instrText xml:space="preserve"> PAGEREF _Toc11311 \h </w:instrText>
        </w:r>
        <w:r>
          <w:fldChar w:fldCharType="separate"/>
        </w:r>
        <w:r>
          <w:t>37</w:t>
        </w:r>
        <w:r>
          <w:fldChar w:fldCharType="end"/>
        </w:r>
      </w:hyperlink>
    </w:p>
    <w:p>
      <w:pPr>
        <w:pStyle w:val="TOC1"/>
        <w:tabs>
          <w:tab w:val="right" w:leader="dot" w:pos="8306"/>
        </w:tabs>
      </w:pPr>
      <w:hyperlink w:anchor="_Toc15818" w:history="1">
        <w:r>
          <w:rPr>
            <w:rFonts w:ascii="仿宋" w:eastAsia="仿宋" w:hAnsi="仿宋" w:cs="仿宋" w:hint="eastAsia"/>
            <w:lang w:eastAsia="zh-CN"/>
          </w:rPr>
          <w:t>十、巴比妥项目技术管理</w:t>
        </w:r>
        <w:r>
          <w:tab/>
        </w:r>
        <w:r>
          <w:fldChar w:fldCharType="begin"/>
        </w:r>
        <w:r>
          <w:instrText xml:space="preserve"> PAGEREF _Toc15818 \h </w:instrText>
        </w:r>
        <w:r>
          <w:fldChar w:fldCharType="separate"/>
        </w:r>
        <w:r>
          <w:t>38</w:t>
        </w:r>
        <w:r>
          <w:fldChar w:fldCharType="end"/>
        </w:r>
      </w:hyperlink>
    </w:p>
    <w:p>
      <w:pPr>
        <w:pStyle w:val="TOC2"/>
        <w:tabs>
          <w:tab w:val="right" w:leader="dot" w:pos="8306"/>
        </w:tabs>
      </w:pPr>
      <w:hyperlink w:anchor="_Toc4898" w:history="1">
        <w:r>
          <w:rPr>
            <w:rFonts w:ascii="仿宋" w:eastAsia="仿宋" w:hAnsi="仿宋" w:cs="仿宋" w:hint="eastAsia"/>
            <w:lang w:eastAsia="zh-CN"/>
          </w:rPr>
          <w:t>(一)、技术方案选用方向</w:t>
        </w:r>
        <w:r>
          <w:tab/>
        </w:r>
        <w:r>
          <w:fldChar w:fldCharType="begin"/>
        </w:r>
        <w:r>
          <w:instrText xml:space="preserve"> PAGEREF _Toc4898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82" w:history="1">
        <w:r>
          <w:rPr>
            <w:rFonts w:ascii="仿宋" w:eastAsia="仿宋" w:hAnsi="仿宋" w:cs="仿宋" w:hint="eastAsia"/>
            <w:lang w:eastAsia="zh-CN"/>
          </w:rPr>
          <w:t>(二)、工艺技术方案选用原则</w:t>
        </w:r>
        <w:r>
          <w:tab/>
        </w:r>
        <w:r>
          <w:fldChar w:fldCharType="begin"/>
        </w:r>
        <w:r>
          <w:instrText xml:space="preserve"> PAGEREF _Toc3282 \h </w:instrText>
        </w:r>
        <w:r>
          <w:fldChar w:fldCharType="separate"/>
        </w:r>
        <w:r>
          <w:t>40</w:t>
        </w:r>
        <w:r>
          <w:fldChar w:fldCharType="end"/>
        </w:r>
      </w:hyperlink>
    </w:p>
    <w:p>
      <w:pPr>
        <w:pStyle w:val="TOC2"/>
        <w:tabs>
          <w:tab w:val="right" w:leader="dot" w:pos="8306"/>
        </w:tabs>
      </w:pPr>
      <w:hyperlink w:anchor="_Toc10763" w:history="1">
        <w:r>
          <w:rPr>
            <w:rFonts w:ascii="仿宋" w:eastAsia="仿宋" w:hAnsi="仿宋" w:cs="仿宋" w:hint="eastAsia"/>
            <w:lang w:eastAsia="zh-CN"/>
          </w:rPr>
          <w:t>(三)、工艺技术方案要求</w:t>
        </w:r>
        <w:r>
          <w:tab/>
        </w:r>
        <w:r>
          <w:fldChar w:fldCharType="begin"/>
        </w:r>
        <w:r>
          <w:instrText xml:space="preserve"> PAGEREF _Toc10763 \h </w:instrText>
        </w:r>
        <w:r>
          <w:fldChar w:fldCharType="separate"/>
        </w:r>
        <w:r>
          <w:t>42</w:t>
        </w:r>
        <w:r>
          <w:fldChar w:fldCharType="end"/>
        </w:r>
      </w:hyperlink>
    </w:p>
    <w:p>
      <w:pPr>
        <w:pStyle w:val="TOC1"/>
        <w:tabs>
          <w:tab w:val="right" w:leader="dot" w:pos="8306"/>
        </w:tabs>
      </w:pPr>
      <w:hyperlink w:anchor="_Toc3378" w:history="1">
        <w:r>
          <w:rPr>
            <w:rFonts w:ascii="仿宋" w:eastAsia="仿宋" w:hAnsi="仿宋" w:cs="仿宋" w:hint="eastAsia"/>
            <w:lang w:eastAsia="zh-CN"/>
          </w:rPr>
          <w:t>十一、巴比妥项目投资规划</w:t>
        </w:r>
        <w:r>
          <w:tab/>
        </w:r>
        <w:r>
          <w:fldChar w:fldCharType="begin"/>
        </w:r>
        <w:r>
          <w:instrText xml:space="preserve"> PAGEREF _Toc3378 \h </w:instrText>
        </w:r>
        <w:r>
          <w:fldChar w:fldCharType="separate"/>
        </w:r>
        <w:r>
          <w:t>44</w:t>
        </w:r>
        <w:r>
          <w:fldChar w:fldCharType="end"/>
        </w:r>
      </w:hyperlink>
    </w:p>
    <w:p>
      <w:pPr>
        <w:pStyle w:val="TOC2"/>
        <w:tabs>
          <w:tab w:val="right" w:leader="dot" w:pos="8306"/>
        </w:tabs>
      </w:pPr>
      <w:hyperlink w:anchor="_Toc26171" w:history="1">
        <w:r>
          <w:rPr>
            <w:rFonts w:ascii="仿宋" w:eastAsia="仿宋" w:hAnsi="仿宋" w:cs="仿宋" w:hint="eastAsia"/>
            <w:lang w:eastAsia="zh-CN"/>
          </w:rPr>
          <w:t>(一)、巴比妥项目总投资估算</w:t>
        </w:r>
        <w:r>
          <w:tab/>
        </w:r>
        <w:r>
          <w:fldChar w:fldCharType="begin"/>
        </w:r>
        <w:r>
          <w:instrText xml:space="preserve"> PAGEREF _Toc26171 \h </w:instrText>
        </w:r>
        <w:r>
          <w:fldChar w:fldCharType="separate"/>
        </w:r>
        <w:r>
          <w:t>44</w:t>
        </w:r>
        <w:r>
          <w:fldChar w:fldCharType="end"/>
        </w:r>
      </w:hyperlink>
    </w:p>
    <w:p>
      <w:pPr>
        <w:pStyle w:val="TOC2"/>
        <w:tabs>
          <w:tab w:val="right" w:leader="dot" w:pos="8306"/>
        </w:tabs>
      </w:pPr>
      <w:hyperlink w:anchor="_Toc31440" w:history="1">
        <w:r>
          <w:rPr>
            <w:rFonts w:ascii="仿宋" w:eastAsia="仿宋" w:hAnsi="仿宋" w:cs="仿宋" w:hint="eastAsia"/>
            <w:lang w:eastAsia="zh-CN"/>
          </w:rPr>
          <w:t>(二)、资金筹措</w:t>
        </w:r>
        <w:r>
          <w:tab/>
        </w:r>
        <w:r>
          <w:fldChar w:fldCharType="begin"/>
        </w:r>
        <w:r>
          <w:instrText xml:space="preserve"> PAGEREF _Toc31440 \h </w:instrText>
        </w:r>
        <w:r>
          <w:fldChar w:fldCharType="separate"/>
        </w:r>
        <w:r>
          <w:t>45</w:t>
        </w:r>
        <w:r>
          <w:fldChar w:fldCharType="end"/>
        </w:r>
      </w:hyperlink>
    </w:p>
    <w:p>
      <w:pPr>
        <w:pStyle w:val="TOC1"/>
        <w:tabs>
          <w:tab w:val="right" w:leader="dot" w:pos="8306"/>
        </w:tabs>
      </w:pPr>
      <w:hyperlink w:anchor="_Toc10354" w:history="1">
        <w:r>
          <w:rPr>
            <w:rFonts w:ascii="仿宋" w:eastAsia="仿宋" w:hAnsi="仿宋" w:cs="仿宋" w:hint="eastAsia"/>
            <w:lang w:eastAsia="zh-CN"/>
          </w:rPr>
          <w:t>十二、巴比妥项目计划安排</w:t>
        </w:r>
        <w:r>
          <w:tab/>
        </w:r>
        <w:r>
          <w:fldChar w:fldCharType="begin"/>
        </w:r>
        <w:r>
          <w:instrText xml:space="preserve"> PAGEREF _Toc10354 \h </w:instrText>
        </w:r>
        <w:r>
          <w:fldChar w:fldCharType="separate"/>
        </w:r>
        <w:r>
          <w:t>46</w:t>
        </w:r>
        <w:r>
          <w:fldChar w:fldCharType="end"/>
        </w:r>
      </w:hyperlink>
    </w:p>
    <w:p>
      <w:pPr>
        <w:pStyle w:val="TOC2"/>
        <w:tabs>
          <w:tab w:val="right" w:leader="dot" w:pos="8306"/>
        </w:tabs>
      </w:pPr>
      <w:hyperlink w:anchor="_Toc15898" w:history="1">
        <w:r>
          <w:rPr>
            <w:rFonts w:ascii="仿宋" w:eastAsia="仿宋" w:hAnsi="仿宋" w:cs="仿宋" w:hint="eastAsia"/>
            <w:lang w:eastAsia="zh-CN"/>
          </w:rPr>
          <w:t>(一)、建设周期</w:t>
        </w:r>
        <w:r>
          <w:tab/>
        </w:r>
        <w:r>
          <w:fldChar w:fldCharType="begin"/>
        </w:r>
        <w:r>
          <w:instrText xml:space="preserve"> PAGEREF _Toc15898 \h </w:instrText>
        </w:r>
        <w:r>
          <w:fldChar w:fldCharType="separate"/>
        </w:r>
        <w:r>
          <w:t>46</w:t>
        </w:r>
        <w:r>
          <w:fldChar w:fldCharType="end"/>
        </w:r>
      </w:hyperlink>
    </w:p>
    <w:p>
      <w:pPr>
        <w:pStyle w:val="TOC2"/>
        <w:tabs>
          <w:tab w:val="right" w:leader="dot" w:pos="8306"/>
        </w:tabs>
      </w:pPr>
      <w:hyperlink w:anchor="_Toc16232" w:history="1">
        <w:r>
          <w:rPr>
            <w:rFonts w:ascii="仿宋" w:eastAsia="仿宋" w:hAnsi="仿宋" w:cs="仿宋" w:hint="eastAsia"/>
            <w:lang w:eastAsia="zh-CN"/>
          </w:rPr>
          <w:t>(二)、建设进度</w:t>
        </w:r>
        <w:r>
          <w:tab/>
        </w:r>
        <w:r>
          <w:fldChar w:fldCharType="begin"/>
        </w:r>
        <w:r>
          <w:instrText xml:space="preserve"> PAGEREF _Toc16232 \h </w:instrText>
        </w:r>
        <w:r>
          <w:fldChar w:fldCharType="separate"/>
        </w:r>
        <w:r>
          <w:t>47</w:t>
        </w:r>
        <w:r>
          <w:fldChar w:fldCharType="end"/>
        </w:r>
      </w:hyperlink>
    </w:p>
    <w:p>
      <w:pPr>
        <w:pStyle w:val="TOC2"/>
        <w:tabs>
          <w:tab w:val="right" w:leader="dot" w:pos="8306"/>
        </w:tabs>
      </w:pPr>
      <w:hyperlink w:anchor="_Toc23266" w:history="1">
        <w:r>
          <w:rPr>
            <w:rFonts w:ascii="仿宋" w:eastAsia="仿宋" w:hAnsi="仿宋" w:cs="仿宋" w:hint="eastAsia"/>
            <w:lang w:eastAsia="zh-CN"/>
          </w:rPr>
          <w:t>(三)、进度安排注意事项</w:t>
        </w:r>
        <w:r>
          <w:tab/>
        </w:r>
        <w:r>
          <w:fldChar w:fldCharType="begin"/>
        </w:r>
        <w:r>
          <w:instrText xml:space="preserve"> PAGEREF _Toc23266 \h </w:instrText>
        </w:r>
        <w:r>
          <w:fldChar w:fldCharType="separate"/>
        </w:r>
        <w:r>
          <w:t>48</w:t>
        </w:r>
        <w:r>
          <w:fldChar w:fldCharType="end"/>
        </w:r>
      </w:hyperlink>
    </w:p>
    <w:p>
      <w:pPr>
        <w:pStyle w:val="TOC2"/>
        <w:tabs>
          <w:tab w:val="right" w:leader="dot" w:pos="8306"/>
        </w:tabs>
      </w:pPr>
      <w:hyperlink w:anchor="_Toc14260" w:history="1">
        <w:r>
          <w:rPr>
            <w:rFonts w:ascii="仿宋" w:eastAsia="仿宋" w:hAnsi="仿宋" w:cs="仿宋" w:hint="eastAsia"/>
            <w:lang w:eastAsia="zh-CN"/>
          </w:rPr>
          <w:t>(四)、人力资源配置</w:t>
        </w:r>
        <w:r>
          <w:tab/>
        </w:r>
        <w:r>
          <w:fldChar w:fldCharType="begin"/>
        </w:r>
        <w:r>
          <w:instrText xml:space="preserve"> PAGEREF _Toc14260 \h </w:instrText>
        </w:r>
        <w:r>
          <w:fldChar w:fldCharType="separate"/>
        </w:r>
        <w:r>
          <w:t>49</w:t>
        </w:r>
        <w:r>
          <w:fldChar w:fldCharType="end"/>
        </w:r>
      </w:hyperlink>
    </w:p>
    <w:p>
      <w:pPr>
        <w:pStyle w:val="TOC1"/>
        <w:tabs>
          <w:tab w:val="right" w:leader="dot" w:pos="8306"/>
        </w:tabs>
      </w:pPr>
      <w:hyperlink w:anchor="_Toc11048" w:history="1">
        <w:r>
          <w:rPr>
            <w:rFonts w:ascii="仿宋" w:eastAsia="仿宋" w:hAnsi="仿宋" w:cs="仿宋" w:hint="eastAsia"/>
            <w:lang w:eastAsia="zh-CN"/>
          </w:rPr>
          <w:t>十三、巴比妥项目工程方案分析</w:t>
        </w:r>
        <w:r>
          <w:tab/>
        </w:r>
        <w:r>
          <w:fldChar w:fldCharType="begin"/>
        </w:r>
        <w:r>
          <w:instrText xml:space="preserve"> PAGEREF _Toc11048 \h </w:instrText>
        </w:r>
        <w:r>
          <w:fldChar w:fldCharType="separate"/>
        </w:r>
        <w:r>
          <w:t>50</w:t>
        </w:r>
        <w:r>
          <w:fldChar w:fldCharType="end"/>
        </w:r>
      </w:hyperlink>
    </w:p>
    <w:p>
      <w:pPr>
        <w:pStyle w:val="TOC2"/>
        <w:tabs>
          <w:tab w:val="right" w:leader="dot" w:pos="8306"/>
        </w:tabs>
      </w:pPr>
      <w:hyperlink w:anchor="_Toc11265" w:history="1">
        <w:r>
          <w:rPr>
            <w:rFonts w:ascii="仿宋" w:eastAsia="仿宋" w:hAnsi="仿宋" w:cs="仿宋" w:hint="eastAsia"/>
            <w:lang w:eastAsia="zh-CN"/>
          </w:rPr>
          <w:t>(一)、建筑工程设计原则</w:t>
        </w:r>
        <w:r>
          <w:tab/>
        </w:r>
        <w:r>
          <w:fldChar w:fldCharType="begin"/>
        </w:r>
        <w:r>
          <w:instrText xml:space="preserve"> PAGEREF _Toc11265 \h </w:instrText>
        </w:r>
        <w:r>
          <w:fldChar w:fldCharType="separate"/>
        </w:r>
        <w:r>
          <w:t>50</w:t>
        </w:r>
        <w:r>
          <w:fldChar w:fldCharType="end"/>
        </w:r>
      </w:hyperlink>
    </w:p>
    <w:p>
      <w:pPr>
        <w:pStyle w:val="TOC2"/>
        <w:tabs>
          <w:tab w:val="right" w:leader="dot" w:pos="8306"/>
        </w:tabs>
      </w:pPr>
      <w:hyperlink w:anchor="_Toc27913" w:history="1">
        <w:r>
          <w:rPr>
            <w:rFonts w:ascii="仿宋" w:eastAsia="仿宋" w:hAnsi="仿宋" w:cs="仿宋" w:hint="eastAsia"/>
            <w:lang w:eastAsia="zh-CN"/>
          </w:rPr>
          <w:t>(二)、土建工程建设指标</w:t>
        </w:r>
        <w:r>
          <w:tab/>
        </w:r>
        <w:r>
          <w:fldChar w:fldCharType="begin"/>
        </w:r>
        <w:r>
          <w:instrText xml:space="preserve"> PAGEREF _Toc27913 \h </w:instrText>
        </w:r>
        <w:r>
          <w:fldChar w:fldCharType="separate"/>
        </w:r>
        <w:r>
          <w:t>53</w:t>
        </w:r>
        <w:r>
          <w:fldChar w:fldCharType="end"/>
        </w:r>
      </w:hyperlink>
    </w:p>
    <w:p>
      <w:pPr>
        <w:pStyle w:val="TOC1"/>
        <w:tabs>
          <w:tab w:val="right" w:leader="dot" w:pos="8306"/>
        </w:tabs>
      </w:pPr>
      <w:hyperlink w:anchor="_Toc8097" w:history="1">
        <w:r>
          <w:rPr>
            <w:rFonts w:ascii="仿宋" w:eastAsia="仿宋" w:hAnsi="仿宋" w:cs="仿宋" w:hint="eastAsia"/>
            <w:lang w:eastAsia="zh-CN"/>
          </w:rPr>
          <w:t>十四、巴比妥项目治理与监督</w:t>
        </w:r>
        <w:r>
          <w:tab/>
        </w:r>
        <w:r>
          <w:fldChar w:fldCharType="begin"/>
        </w:r>
        <w:r>
          <w:instrText xml:space="preserve"> PAGEREF _Toc8097 \h </w:instrText>
        </w:r>
        <w:r>
          <w:fldChar w:fldCharType="separate"/>
        </w:r>
        <w:r>
          <w:t>55</w:t>
        </w:r>
        <w:r>
          <w:fldChar w:fldCharType="end"/>
        </w:r>
      </w:hyperlink>
    </w:p>
    <w:p>
      <w:pPr>
        <w:pStyle w:val="TOC2"/>
        <w:tabs>
          <w:tab w:val="right" w:leader="dot" w:pos="8306"/>
        </w:tabs>
      </w:pPr>
      <w:hyperlink w:anchor="_Toc9594" w:history="1">
        <w:r>
          <w:rPr>
            <w:rFonts w:ascii="仿宋" w:eastAsia="仿宋" w:hAnsi="仿宋" w:cs="仿宋" w:hint="eastAsia"/>
            <w:lang w:eastAsia="zh-CN"/>
          </w:rPr>
          <w:t>(一)、巴比妥项目治理结构</w:t>
        </w:r>
        <w:r>
          <w:tab/>
        </w:r>
        <w:r>
          <w:fldChar w:fldCharType="begin"/>
        </w:r>
        <w:r>
          <w:instrText xml:space="preserve"> PAGEREF _Toc9594 \h </w:instrText>
        </w:r>
        <w:r>
          <w:fldChar w:fldCharType="separate"/>
        </w:r>
        <w:r>
          <w:t>55</w:t>
        </w:r>
        <w:r>
          <w:fldChar w:fldCharType="end"/>
        </w:r>
      </w:hyperlink>
    </w:p>
    <w:p>
      <w:pPr>
        <w:pStyle w:val="TOC2"/>
        <w:tabs>
          <w:tab w:val="right" w:leader="dot" w:pos="8306"/>
        </w:tabs>
      </w:pPr>
      <w:hyperlink w:anchor="_Toc32513" w:history="1">
        <w:r>
          <w:rPr>
            <w:rFonts w:ascii="仿宋" w:eastAsia="仿宋" w:hAnsi="仿宋" w:cs="仿宋" w:hint="eastAsia"/>
            <w:lang w:eastAsia="zh-CN"/>
          </w:rPr>
          <w:t>(二)、监督与审计</w:t>
        </w:r>
        <w:r>
          <w:tab/>
        </w:r>
        <w:r>
          <w:fldChar w:fldCharType="begin"/>
        </w:r>
        <w:r>
          <w:instrText xml:space="preserve"> PAGEREF _Toc32513 \h </w:instrText>
        </w:r>
        <w:r>
          <w:fldChar w:fldCharType="separate"/>
        </w:r>
        <w:r>
          <w:t>56</w:t>
        </w:r>
        <w:r>
          <w:fldChar w:fldCharType="end"/>
        </w:r>
      </w:hyperlink>
    </w:p>
    <w:p>
      <w:pPr>
        <w:pStyle w:val="TOC1"/>
        <w:tabs>
          <w:tab w:val="right" w:leader="dot" w:pos="8306"/>
        </w:tabs>
      </w:pPr>
      <w:hyperlink w:anchor="_Toc9581" w:history="1">
        <w:r>
          <w:rPr>
            <w:rFonts w:ascii="仿宋" w:eastAsia="仿宋" w:hAnsi="仿宋" w:cs="仿宋" w:hint="eastAsia"/>
            <w:lang w:eastAsia="zh-CN"/>
          </w:rPr>
          <w:t>十五、利益相关者分析与沟通计划</w:t>
        </w:r>
        <w:r>
          <w:tab/>
        </w:r>
        <w:r>
          <w:fldChar w:fldCharType="begin"/>
        </w:r>
        <w:r>
          <w:instrText xml:space="preserve"> PAGEREF _Toc9581 \h </w:instrText>
        </w:r>
        <w:r>
          <w:fldChar w:fldCharType="separate"/>
        </w:r>
        <w:r>
          <w:t>58</w:t>
        </w:r>
        <w:r>
          <w:fldChar w:fldCharType="end"/>
        </w:r>
      </w:hyperlink>
    </w:p>
    <w:p>
      <w:pPr>
        <w:pStyle w:val="TOC2"/>
        <w:tabs>
          <w:tab w:val="right" w:leader="dot" w:pos="8306"/>
        </w:tabs>
      </w:pPr>
      <w:hyperlink w:anchor="_Toc31890" w:history="1">
        <w:r>
          <w:rPr>
            <w:rFonts w:ascii="仿宋" w:eastAsia="仿宋" w:hAnsi="仿宋" w:cs="仿宋" w:hint="eastAsia"/>
            <w:lang w:eastAsia="zh-CN"/>
          </w:rPr>
          <w:t>(一)、利益相关者分析</w:t>
        </w:r>
        <w:r>
          <w:tab/>
        </w:r>
        <w:r>
          <w:fldChar w:fldCharType="begin"/>
        </w:r>
        <w:r>
          <w:instrText xml:space="preserve"> PAGEREF _Toc31890 \h </w:instrText>
        </w:r>
        <w:r>
          <w:fldChar w:fldCharType="separate"/>
        </w:r>
        <w:r>
          <w:t>58</w:t>
        </w:r>
        <w:r>
          <w:fldChar w:fldCharType="end"/>
        </w:r>
      </w:hyperlink>
    </w:p>
    <w:p>
      <w:pPr>
        <w:pStyle w:val="TOC2"/>
        <w:tabs>
          <w:tab w:val="right" w:leader="dot" w:pos="8306"/>
        </w:tabs>
      </w:pPr>
      <w:hyperlink w:anchor="_Toc11671" w:history="1">
        <w:r>
          <w:rPr>
            <w:rFonts w:ascii="仿宋" w:eastAsia="仿宋" w:hAnsi="仿宋" w:cs="仿宋" w:hint="eastAsia"/>
            <w:lang w:eastAsia="zh-CN"/>
          </w:rPr>
          <w:t>(二)、沟通计划</w:t>
        </w:r>
        <w:r>
          <w:tab/>
        </w:r>
        <w:r>
          <w:fldChar w:fldCharType="begin"/>
        </w:r>
        <w:r>
          <w:instrText xml:space="preserve"> PAGEREF _Toc11671 \h </w:instrText>
        </w:r>
        <w:r>
          <w:fldChar w:fldCharType="separate"/>
        </w:r>
        <w:r>
          <w:t>59</w:t>
        </w:r>
        <w:r>
          <w:fldChar w:fldCharType="end"/>
        </w:r>
      </w:hyperlink>
    </w:p>
    <w:p>
      <w:pPr>
        <w:pStyle w:val="TOC1"/>
        <w:tabs>
          <w:tab w:val="right" w:leader="dot" w:pos="8306"/>
        </w:tabs>
      </w:pPr>
      <w:hyperlink w:anchor="_Toc30239" w:history="1">
        <w:r>
          <w:rPr>
            <w:rFonts w:ascii="仿宋" w:eastAsia="仿宋" w:hAnsi="仿宋" w:cs="仿宋" w:hint="eastAsia"/>
            <w:lang w:eastAsia="zh-CN"/>
          </w:rPr>
          <w:t>十六、巴比妥项目变更管理</w:t>
        </w:r>
        <w:r>
          <w:tab/>
        </w:r>
        <w:r>
          <w:fldChar w:fldCharType="begin"/>
        </w:r>
        <w:r>
          <w:instrText xml:space="preserve"> PAGEREF _Toc30239 \h </w:instrText>
        </w:r>
        <w:r>
          <w:fldChar w:fldCharType="separate"/>
        </w:r>
        <w:r>
          <w:t>60</w:t>
        </w:r>
        <w:r>
          <w:fldChar w:fldCharType="end"/>
        </w:r>
      </w:hyperlink>
    </w:p>
    <w:p>
      <w:pPr>
        <w:pStyle w:val="TOC2"/>
        <w:tabs>
          <w:tab w:val="right" w:leader="dot" w:pos="8306"/>
        </w:tabs>
      </w:pPr>
      <w:hyperlink w:anchor="_Toc19698" w:history="1">
        <w:r>
          <w:rPr>
            <w:rFonts w:ascii="仿宋" w:eastAsia="仿宋" w:hAnsi="仿宋" w:cs="仿宋" w:hint="eastAsia"/>
            <w:lang w:eastAsia="zh-CN"/>
          </w:rPr>
          <w:t>(一)、变更申请与评估</w:t>
        </w:r>
        <w:r>
          <w:tab/>
        </w:r>
        <w:r>
          <w:fldChar w:fldCharType="begin"/>
        </w:r>
        <w:r>
          <w:instrText xml:space="preserve"> PAGEREF _Toc19698 \h </w:instrText>
        </w:r>
        <w:r>
          <w:fldChar w:fldCharType="separate"/>
        </w:r>
        <w:r>
          <w:t>60</w:t>
        </w:r>
        <w:r>
          <w:fldChar w:fldCharType="end"/>
        </w:r>
      </w:hyperlink>
    </w:p>
    <w:p>
      <w:pPr>
        <w:pStyle w:val="TOC2"/>
        <w:tabs>
          <w:tab w:val="right" w:leader="dot" w:pos="8306"/>
        </w:tabs>
      </w:pPr>
      <w:hyperlink w:anchor="_Toc11689" w:history="1">
        <w:r>
          <w:rPr>
            <w:rFonts w:ascii="仿宋" w:eastAsia="仿宋" w:hAnsi="仿宋" w:cs="仿宋" w:hint="eastAsia"/>
            <w:lang w:eastAsia="zh-CN"/>
          </w:rPr>
          <w:t>(二)、变更实施与控制</w:t>
        </w:r>
        <w:r>
          <w:tab/>
        </w:r>
        <w:r>
          <w:fldChar w:fldCharType="begin"/>
        </w:r>
        <w:r>
          <w:instrText xml:space="preserve"> PAGEREF _Toc11689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584"/>
      <w:r>
        <w:rPr>
          <w:rFonts w:ascii="仿宋" w:eastAsia="仿宋" w:hAnsi="仿宋" w:cs="仿宋" w:hint="eastAsia"/>
          <w:sz w:val="28"/>
          <w:lang w:eastAsia="zh-CN"/>
        </w:rPr>
        <w:t>一、巴比妥项目建设背景及必要性分析</w:t>
      </w:r>
      <w:bookmarkEnd w:id="2"/>
    </w:p>
    <w:p>
      <w:pPr>
        <w:pStyle w:val="Heading2"/>
        <w:rPr>
          <w:rFonts w:ascii="仿宋" w:eastAsia="仿宋" w:hAnsi="仿宋" w:cs="仿宋" w:hint="eastAsia"/>
          <w:lang w:eastAsia="zh-CN"/>
        </w:rPr>
      </w:pPr>
      <w:bookmarkStart w:id="3" w:name="_Toc15247"/>
      <w:r>
        <w:rPr>
          <w:rFonts w:ascii="仿宋" w:eastAsia="仿宋" w:hAnsi="仿宋" w:cs="仿宋" w:hint="eastAsia"/>
          <w:lang w:eastAsia="zh-CN"/>
        </w:rPr>
        <w:t>(一)、巴比妥项目背景分析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巴比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我们的背景分析将深入挖掘当前行业的发展趋势，通过对竞争态势的全面审视，找到巴比妥项目在这个潮流中的定位。同时，我们将关注行业内涌现的新兴机遇，以便巴比妥项目更好地融入行业发展的潮流中。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巴比妥项目提供了强大的发展动力。我们将聚焦于行业内最新的技术发展趋势，包括但不限于人工智能、大数据分析、物联网等领域。通过深度的技术研究，我们将确保巴比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巴比妥项目发展的源泉。我们将投入更多的精力对市场需求进行深入剖析，超越表面的需求，深入挖掘潜在的市场痛点和机遇。通过对市场需求的细致了解，巴比妥项目将更有针对性地设计解决方案，满足市场的多样化需求，从而更好地促进巴比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巴比妥项目战略至关重要。我们将对竞争态势进行更为深入的分析，包括但不限于市场份额、产品特点、客户满意度等多个维度。通过深度的竞争分析，巴比妥项目将能够更准确地把握市场脉搏，制定具有竞争力的巴比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巴比妥项目的发展具有直接的影响。我们将进行更为全面的法规和政策分析，了解行业发展中的潜在法律风险和合规挑战。通过充分了解和遵守相关法规，巴比妥项目将确保在法律框架内合法合规运营，为巴比妥项目的稳健发展提供有力支持。</w:t>
      </w:r>
    </w:p>
    <w:p>
      <w:pPr>
        <w:pStyle w:val="Heading2"/>
        <w:ind w:firstLine="560" w:firstLineChars="200"/>
        <w:rPr>
          <w:rFonts w:ascii="仿宋" w:eastAsia="仿宋" w:hAnsi="仿宋" w:cs="仿宋" w:hint="eastAsia"/>
          <w:sz w:val="28"/>
          <w:lang w:eastAsia="zh-CN"/>
        </w:rPr>
      </w:pPr>
      <w:bookmarkStart w:id="4" w:name="_Toc7058"/>
      <w:r>
        <w:rPr>
          <w:rFonts w:ascii="仿宋" w:eastAsia="仿宋" w:hAnsi="仿宋" w:cs="仿宋" w:hint="eastAsia"/>
          <w:sz w:val="28"/>
          <w:lang w:eastAsia="zh-CN"/>
        </w:rPr>
        <w:t>(二)、巴比妥项目建设必要性分析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建设的迫切性源于对行业发展趋势的深刻洞察。我们正处于一个行业变革的时代，科技创新、数字化转型成为企业发展的关键动力。巴比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建设不仅仅是为了跟上潮流，更是为了通过技术创新推动企业的持续发展。通过引入先进的技术和解决方案，巴比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巴比妥项目的建设成为必然选择，通过提高产品质量、拓展服务领域，从而在竞争中获得更多的机会。巴比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巴比妥项目建设的必要性体现在对客户需求更精准的满足。通过巴比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建设的背后是对企业持续创新的追求。只有通过不断创新，企业才能在竞争中立于不败之地。巴比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510"/>
      <w:r>
        <w:rPr>
          <w:rFonts w:ascii="仿宋" w:eastAsia="仿宋" w:hAnsi="仿宋" w:cs="仿宋" w:hint="eastAsia"/>
          <w:sz w:val="28"/>
          <w:lang w:eastAsia="zh-CN"/>
        </w:rPr>
        <w:t>二、巴比妥项目概论</w:t>
      </w:r>
      <w:bookmarkEnd w:id="5"/>
    </w:p>
    <w:p>
      <w:pPr>
        <w:pStyle w:val="Heading2"/>
        <w:rPr>
          <w:rFonts w:ascii="仿宋" w:eastAsia="仿宋" w:hAnsi="仿宋" w:cs="仿宋" w:hint="eastAsia"/>
          <w:lang w:eastAsia="zh-CN"/>
        </w:rPr>
      </w:pPr>
      <w:bookmarkStart w:id="6" w:name="_Toc31568"/>
      <w:r>
        <w:rPr>
          <w:rFonts w:ascii="仿宋" w:eastAsia="仿宋" w:hAnsi="仿宋" w:cs="仿宋" w:hint="eastAsia"/>
          <w:lang w:eastAsia="zh-CN"/>
        </w:rPr>
        <w:t>(一)、巴比妥项目概况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的起源追溯至对市场的深入洞察。市场的不断演变与变革为巴比妥项目提供了难得的机遇。当前市场存在的需求缺口和变革的大环境共同构成了巴比妥项目的背景。这个巴比妥项目旨在充分利用市场机遇，填补行业中尚未满足的需求，为客户提供全新的解决方案。市场的变革和需求的增长使得这个巴比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巴比妥项目名称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正式命名为巴比妥。这个名称不仅仅是一个标识，更代表了巴比妥项目的核心理念和愿景。它蕴含着巴比妥项目所要解决问题的关键字，具有强烈的表达和辨识度，为巴比妥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巴比妥项目目标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的核心目标是提供一种全新、高效的解决方案，满足客户日益增长的需求。巴比妥项目追求的不仅仅是满足市场需求，更是在市场中获得卓越的竞争优势。通过不断提升产品或服务的质量和创新水平，巴比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巴比妥项目范围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全面涵盖了产品研发、制造、市场推广和售后服务，确保从产品设计到最终用户体验的全方位关注。这一全面的巴比妥项目范围是为了确保巴比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巴比妥项目时间表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巴比妥项目计划在未来18个月内完成，包括研发、测试、市场试点和正式推出等不同阶段。这个时间表的合理设计是为了确保巴比妥项目各个阶段的顺利推进，以便按时交付高质量的成果。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巴比妥项目预算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巴比妥项目总预算估算为XX百万美元，主要分配在研发、市场推广、人员培训和运营等方面。这一充足的预算为巴比妥项目提供了充足的资源，确保巴比妥项目在各个方面都能取得优异的表现。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巴比妥项目风险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巴比妥项目可能面临的风险包括市场接受度低、技术难题、竞争激烈等。巴比妥项目团队已经制定了相应的风险应对计划，通过前瞻性的风险管理，确保巴比妥项目在面对不确定性时能够迅速做出应对。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巴比妥项目团队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巴比妥项目汇聚了一支经验丰富、多领域专业素养的核心团队，确保巴比妥项目在各个方面都能拥有高水平的执行力。团队的协同作战是巴比妥项目成功的关键因素之一。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巴比妥项目背景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巴比妥项目的背景根植于市场对更高效、创新产品的渴望，同时也受到科技发展对行业格局的深刻改变的影响。这为巴比妥项目提供了广阔的发展空间和市场需求。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巴比妥项目现状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截至目前，巴比妥项目已完成市场调研和技术验证，取得了初步的成功。这为巴比妥项目在未来的发展奠定了坚实的基础，为更远大的目标打下了坚实的基石。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4467"/>
      <w:r>
        <w:rPr>
          <w:rFonts w:ascii="仿宋" w:eastAsia="仿宋" w:hAnsi="仿宋" w:cs="仿宋" w:hint="eastAsia"/>
          <w:sz w:val="28"/>
          <w:lang w:eastAsia="zh-CN"/>
        </w:rPr>
        <w:t>(二)、巴比妥项目目标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keyword》巴比妥项目首要业务目标是在市场中占据有利地位，实现产品/服务的成功推广和销售。通过不断提升产品质量、创新性，巴比妥项目追求成为行业中的领导者，赢得更多客户的青睐。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在科技迅速发展的时代，巴比妥项目着眼于技术创新。通过持续的研发和技术升级，巴比妥项目旨在推出更具创新性的产品或服务，以满足市场对新鲜、先进解决方案的需求。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为了建立可持续的客户关系，巴比妥项目设定了客户满意度目标。通过提供卓越的产品质量和优质的客户服务，巴比妥项目追求赢得客户的信任和忠诚度，确保他们的满意度达到行业领先水平。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巴比妥项目注重社会责任和可持续发展。通过实施环保、社会责任巴比妥项目，巴比妥项目致力于在经济发展的同时保护环境，促进社会公平，实现可持续经营。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巴比妥项目的团队是实现目标的核心驱动力。因此，巴比妥项目设定了团队发展目标，包括提升团队成员的专业技能、培养领导力，以及搭建协同高效的团队工作氛围。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515"/>
      <w:r>
        <w:rPr>
          <w:rFonts w:ascii="仿宋" w:eastAsia="仿宋" w:hAnsi="仿宋" w:cs="仿宋" w:hint="eastAsia"/>
          <w:sz w:val="28"/>
          <w:lang w:eastAsia="zh-CN"/>
        </w:rPr>
        <w:t>(三)、巴比妥项目提出的理由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巴比妥项目提出的理由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的提出源于对市场机遇的深刻洞察。当前市场中存在的需求缺口和行业发展趋势表明，有巨大的商业机会等待被开发。通过准确捕捉市场机遇，巴比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的理念基于对技术创新的信仰。通过持续的研发和技术投入，巴比妥项目有望推出更具创新性的产品或服务。在科技飞速发展的当下，巴比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的提出是为了增强企业的行业竞争力。通过提升产品或服务的质量和独特性，巴比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响应了消费者需求的变化。随着社会和科技的不断发展，消费者对产品和服务的需求也在发生变化。通过深入了解并及时回应消费者的新需求，巴比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巴比妥项目的提出是企业战略发展规划的一部分。在面对日益激烈的市场竞争和不断变化的商业环境中，巴比妥项目作为企业战略的一环，旨在为企业开辟新的增长领域，巩固企业在行业中的地位。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巴比妥项目的提出不仅仅是基于商业考量，还注重社会责任。通过推出环保、社会责任等方面的巴比妥项目，巴比妥企业可以在社会中树立积极形象，为社会做出积极贡献，实现经济效益和社会效益的双赢。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巴比妥项目的提出反映了对利益相关者期望的关注。包括客户、员工、投资者等利益相关者在企业发展中都有着各自的期望，巴比妥项目力求在满足这些期望的同时，取得更大的共赢。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2477"/>
      <w:r>
        <w:rPr>
          <w:rFonts w:ascii="仿宋" w:eastAsia="仿宋" w:hAnsi="仿宋" w:cs="仿宋" w:hint="eastAsia"/>
          <w:sz w:val="28"/>
          <w:lang w:eastAsia="zh-CN"/>
        </w:rPr>
        <w:t>(四)、巴比妥项目意义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在实施巴比妥项目的过程中，我们不仅仅是在追逐商业成功，更是为企业和社会的多个层面创造了深远的意义。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的首要意义在于提升企业的市场竞争力。通过持续的创新和对产品质量的高标准要求，巴比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巴比妥项目的推进将促使行业技术水平的提升。通过引入先进技术和创新性解决方案，巴比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在社会层面，巴比妥项目不仅创造了大量就业机会，提高了就业水平，还注重社会责任和环保。通过参与社会公益事业和推动环保巴比妥项目，巴比妥项目为社会贡献了一份力量，体现了企业对社会的积极回馈。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综合而言，巴比妥项目意义重大，不仅推动了企业的发展，也为行业和社会的进步贡献了积极力量。这是一个全面而深刻的影响，将在未来产生可持续的正面效应。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127"/>
      <w:r>
        <w:rPr>
          <w:rFonts w:ascii="仿宋" w:eastAsia="仿宋" w:hAnsi="仿宋" w:cs="仿宋" w:hint="eastAsia"/>
          <w:sz w:val="28"/>
          <w:lang w:eastAsia="zh-CN"/>
        </w:rPr>
        <w:t>(五)、巴比妥项目背景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在当今迅猛发展的商业环境中，巴比妥项目的动因根植于对多方面因素的审慎考量。这个巴比妥项目的提出并非孤立的决策，而是对企业所处背景深入思考的产物。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市场的不断演变是巴比妥项目背后的首要原因。科技的迅速发展和全球市场的快速变化使得企业必须灵活应对。巴比妥项目应运而生，旨在通过创新性的解决方案迎合市场的多变需求，赢得竞争中的先机。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竞争的激烈程度也是巴比妥项目背景中不可忽视的一环。企业需要在激烈竞争中脱颖而出，为此，巴比妥项目致力于打破常规，提供独特的价值主张，以吸引客户并确保市场份额的增长。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技术的迅速发展为企业带来了机遇与挑战。作为巴比妥项目启动的背景之一，对新兴技术的应用将有助于提升企业的技术水平，使其在不断演进的商业环境中保持竞争优势。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此外，社会对企业责任的期望也在逐渐升高。巴比妥项目充分融入了社会责任的理念，通过可持续经营和社会公益巴比妥项目，企图为社会贡献一份力量，在商业成功的同时关注社会价值。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615"/>
      <w:r>
        <w:rPr>
          <w:rFonts w:ascii="仿宋" w:eastAsia="仿宋" w:hAnsi="仿宋" w:cs="仿宋" w:hint="eastAsia"/>
          <w:sz w:val="28"/>
          <w:lang w:eastAsia="zh-CN"/>
        </w:rPr>
        <w:t>三、巴比妥项目绩效评估</w:t>
      </w:r>
      <w:bookmarkEnd w:id="11"/>
    </w:p>
    <w:p>
      <w:pPr>
        <w:pStyle w:val="Heading2"/>
        <w:rPr>
          <w:rFonts w:ascii="仿宋" w:eastAsia="仿宋" w:hAnsi="仿宋" w:cs="仿宋" w:hint="eastAsia"/>
          <w:lang w:eastAsia="zh-CN"/>
        </w:rPr>
      </w:pPr>
      <w:bookmarkStart w:id="12" w:name="_Toc1861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在巴比妥项目中，我们设计了一套全面的绩效评估指标，以确保巴比妥项目的可控和成功交付。这些指标跨足巴比妥项目目标、成本、进度和质量等多个维度，为我们提供了全面洞察巴比妥项目的健康状况。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目标达成率是我们关注的首要指标。我们设定了明确的目标，并通过定期监测和评估，迅速发现并应对潜在的目标偏差。这为巴比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成本绩效是另一个核心关注点。通过实际成本与预算成本的对比分析，我们深入了解成本差异的原因，及时调整资源分配，保持巴比妥项目在经济效益方面的合理水平。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进度作为关键的绩效指标之一，得到了精心的关注。我们制定了详细的巴比妥项目进度计划，并设立了进度符合度指标，确保实际进度与计划进度保持一致。这使我们能够快速发现和解决潜在的进度问题，保持巴比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巴比妥项目绩效的不可或缺的一环。我们引入了一系列的质量标准和客户满意度指标，以确保巴比妥项目交付的成果在质量上达到或超越预期水平。通过持续监测这些指标，我们努力提升巴比妥项目整体质量水平，为巴比妥项目的成功交付提供有力保障。通过这些科学且全面的绩效评估，我们能够更好地引导巴比妥项目的持续改进，确保巴比妥项目目标的顺利达成。</w:t>
      </w:r>
    </w:p>
    <w:p>
      <w:pPr>
        <w:pStyle w:val="Heading2"/>
        <w:ind w:firstLine="560" w:firstLineChars="200"/>
        <w:rPr>
          <w:rFonts w:ascii="仿宋" w:eastAsia="仿宋" w:hAnsi="仿宋" w:cs="仿宋" w:hint="eastAsia"/>
          <w:sz w:val="28"/>
          <w:lang w:eastAsia="zh-CN"/>
        </w:rPr>
      </w:pPr>
      <w:bookmarkStart w:id="13" w:name="_Toc2987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绩效评估是巴比妥项目中的关键环节，为确保巴比妥项目达到预期目标，我们采用了多层次、多维度的绩效评估方法。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巴比妥项目的战略目标对齐，确保每个决策和行动都与巴比妥项目整体目标保持一致。团队会定期召开战略对齐会议，审视当前工作与巴比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巴比妥项目进度、质量、成本和风险等方面。这些指标通过数据收集和分析，为巴比妥项目管理团队提供了客观的评估依据。例如，我们通过巴比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绩效评估不仅仅停留在巴比妥项目内部，还考虑了巴比妥项目对外部环境的影响。我们定期进行干系人满意度调查，以了解各利益相关方对巴比妥项目的期望和满意度，并及时做出调整。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这种多层次、多角度的绩效评估方法，使得我们能够全面了解巴比妥项目的运行状态，及时做出调整，确保巴比妥项目在不断变化的环境中保持稳健前行。</w:t>
      </w:r>
    </w:p>
    <w:p>
      <w:pPr>
        <w:pStyle w:val="Heading2"/>
        <w:ind w:firstLine="560" w:firstLineChars="200"/>
        <w:rPr>
          <w:rFonts w:ascii="仿宋" w:eastAsia="仿宋" w:hAnsi="仿宋" w:cs="仿宋" w:hint="eastAsia"/>
          <w:sz w:val="28"/>
          <w:lang w:eastAsia="zh-CN"/>
        </w:rPr>
      </w:pPr>
      <w:bookmarkStart w:id="14" w:name="_Toc875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为了确保巴比妥项目的有效管理和不断优化，我们采用了精心设计的绩效评估周期。这个周期旨在实现灵活、实时和全面的评估，以适应巴比妥项目执行中的各种挑战。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巴比妥项目的不同需求，分为短期、中期和长期。短期评估关注每个迭代或工作周期，以及时发现和解决当前任务中的问题。中期评估涵盖几个迭代，深入了解整体巴比妥项目的趋势和性能。长期评估则着眼于整个巴比妥项目阶段，确保巴比妥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巴比妥项目管理工具和协作平台，团队成员能够随时更新和分享巴比妥项目数据。这种实时性的反馈机制使我们能够及时察觉潜在问题，快速调整，保持巴比妥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巴比妥项目的决策制定密不可分。每个周期的巴比妥项目回顾会议成为集体总结经验、识别问题深层次原因并找到创新解决方案的平台。这种定期的反思与调整机制使巴比妥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0656"/>
      <w:r>
        <w:rPr>
          <w:rFonts w:ascii="仿宋" w:eastAsia="仿宋" w:hAnsi="仿宋" w:cs="仿宋" w:hint="eastAsia"/>
          <w:sz w:val="28"/>
          <w:lang w:eastAsia="zh-CN"/>
        </w:rPr>
        <w:t>四、巴比妥项目建设单位说明</w:t>
      </w:r>
      <w:bookmarkEnd w:id="15"/>
    </w:p>
    <w:p>
      <w:pPr>
        <w:pStyle w:val="Heading2"/>
        <w:rPr>
          <w:rFonts w:ascii="仿宋" w:eastAsia="仿宋" w:hAnsi="仿宋" w:cs="仿宋" w:hint="eastAsia"/>
          <w:lang w:eastAsia="zh-CN"/>
        </w:rPr>
      </w:pPr>
      <w:bookmarkStart w:id="16" w:name="_Toc17861"/>
      <w:r>
        <w:rPr>
          <w:rFonts w:ascii="仿宋" w:eastAsia="仿宋" w:hAnsi="仿宋" w:cs="仿宋" w:hint="eastAsia"/>
          <w:lang w:eastAsia="zh-CN"/>
        </w:rPr>
        <w:t>(一)、巴比妥项目承办单位基本情况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012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巴比妥项目承办单位的XXXX，我们着眼于实现可持续的经济效益。通过技术创新和解决方案的提供，公司预计在巴比妥项目执行期间将获得可观的收入增长。这一收入来源主要包括巴比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同时，我们注重成本控制和效率提升，以确保巴比妥项目的可持续盈利。透过精细的管理和资源优化，公司期望实现巴比妥项目利润最大化。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https://d.book118.com/947061105134006052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BE32CC"/>
    <w:rsid w:val="24BE32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6110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2024-03-02T09:21:00Z</dcterms:created>
  <dcterms:modified xsi:type="dcterms:W3CDTF">2024-03-02T09:21:53Z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C17F1DCE3DF34C23A21E1FB6689AFAC2_11</vt:lpwstr>
  </property>
  <property fmtid="{D5CDD505-2E9C-101B-9397-08002B2CF9AE}" pid="3" name="KSOProductBuildVer">
    <vt:lpwstr>2052-12.1.0.16388</vt:lpwstr>
  </property>
</Properties>
</file>