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15" w:history="1">
        <w:r>
          <w:rPr>
            <w:rFonts w:ascii="仿宋" w:eastAsia="仿宋" w:hAnsi="仿宋" w:cs="仿宋" w:hint="eastAsia"/>
            <w:lang w:eastAsia="zh-CN"/>
          </w:rPr>
          <w:t>序言</w:t>
        </w:r>
        <w:r>
          <w:tab/>
        </w:r>
        <w:r>
          <w:fldChar w:fldCharType="begin"/>
        </w:r>
        <w:r>
          <w:instrText xml:space="preserve"> PAGEREF _Toc10015 \h </w:instrText>
        </w:r>
        <w:r>
          <w:fldChar w:fldCharType="separate"/>
        </w:r>
        <w:r>
          <w:t>3</w:t>
        </w:r>
        <w:r>
          <w:fldChar w:fldCharType="end"/>
        </w:r>
      </w:hyperlink>
    </w:p>
    <w:p>
      <w:pPr>
        <w:pStyle w:val="TOC1"/>
        <w:tabs>
          <w:tab w:val="right" w:leader="dot" w:pos="8306"/>
        </w:tabs>
      </w:pPr>
      <w:hyperlink w:anchor="_Toc94" w:history="1">
        <w:r>
          <w:rPr>
            <w:rFonts w:ascii="仿宋" w:eastAsia="仿宋" w:hAnsi="仿宋" w:cs="仿宋" w:hint="eastAsia"/>
            <w:lang w:eastAsia="zh-CN"/>
          </w:rPr>
          <w:t>一、聚酰胺项目文档管理</w:t>
        </w:r>
        <w:r>
          <w:tab/>
        </w:r>
        <w:r>
          <w:fldChar w:fldCharType="begin"/>
        </w:r>
        <w:r>
          <w:instrText xml:space="preserve"> PAGEREF _Toc94 \h </w:instrText>
        </w:r>
        <w:r>
          <w:fldChar w:fldCharType="separate"/>
        </w:r>
        <w:r>
          <w:t>3</w:t>
        </w:r>
        <w:r>
          <w:fldChar w:fldCharType="end"/>
        </w:r>
      </w:hyperlink>
    </w:p>
    <w:p>
      <w:pPr>
        <w:pStyle w:val="TOC2"/>
        <w:tabs>
          <w:tab w:val="right" w:leader="dot" w:pos="8306"/>
        </w:tabs>
      </w:pPr>
      <w:hyperlink w:anchor="_Toc2638" w:history="1">
        <w:r>
          <w:rPr>
            <w:rFonts w:ascii="仿宋" w:eastAsia="仿宋" w:hAnsi="仿宋" w:cs="仿宋" w:hint="eastAsia"/>
            <w:lang w:eastAsia="zh-CN"/>
          </w:rPr>
          <w:t>(一)、文档编制与审查</w:t>
        </w:r>
        <w:r>
          <w:tab/>
        </w:r>
        <w:r>
          <w:fldChar w:fldCharType="begin"/>
        </w:r>
        <w:r>
          <w:instrText xml:space="preserve"> PAGEREF _Toc2638 \h </w:instrText>
        </w:r>
        <w:r>
          <w:fldChar w:fldCharType="separate"/>
        </w:r>
        <w:r>
          <w:t>3</w:t>
        </w:r>
        <w:r>
          <w:fldChar w:fldCharType="end"/>
        </w:r>
      </w:hyperlink>
    </w:p>
    <w:p>
      <w:pPr>
        <w:pStyle w:val="TOC2"/>
        <w:tabs>
          <w:tab w:val="right" w:leader="dot" w:pos="8306"/>
        </w:tabs>
      </w:pPr>
      <w:hyperlink w:anchor="_Toc8040" w:history="1">
        <w:r>
          <w:rPr>
            <w:rFonts w:ascii="仿宋" w:eastAsia="仿宋" w:hAnsi="仿宋" w:cs="仿宋" w:hint="eastAsia"/>
            <w:lang w:eastAsia="zh-CN"/>
          </w:rPr>
          <w:t>(二)、文档发布与分发</w:t>
        </w:r>
        <w:r>
          <w:tab/>
        </w:r>
        <w:r>
          <w:fldChar w:fldCharType="begin"/>
        </w:r>
        <w:r>
          <w:instrText xml:space="preserve"> PAGEREF _Toc8040 \h </w:instrText>
        </w:r>
        <w:r>
          <w:fldChar w:fldCharType="separate"/>
        </w:r>
        <w:r>
          <w:t>4</w:t>
        </w:r>
        <w:r>
          <w:fldChar w:fldCharType="end"/>
        </w:r>
      </w:hyperlink>
    </w:p>
    <w:p>
      <w:pPr>
        <w:pStyle w:val="TOC2"/>
        <w:tabs>
          <w:tab w:val="right" w:leader="dot" w:pos="8306"/>
        </w:tabs>
      </w:pPr>
      <w:hyperlink w:anchor="_Toc11143" w:history="1">
        <w:r>
          <w:rPr>
            <w:rFonts w:ascii="仿宋" w:eastAsia="仿宋" w:hAnsi="仿宋" w:cs="仿宋" w:hint="eastAsia"/>
            <w:lang w:eastAsia="zh-CN"/>
          </w:rPr>
          <w:t>(三)、文档存档与归档</w:t>
        </w:r>
        <w:r>
          <w:tab/>
        </w:r>
        <w:r>
          <w:fldChar w:fldCharType="begin"/>
        </w:r>
        <w:r>
          <w:instrText xml:space="preserve"> PAGEREF _Toc11143 \h </w:instrText>
        </w:r>
        <w:r>
          <w:fldChar w:fldCharType="separate"/>
        </w:r>
        <w:r>
          <w:t>5</w:t>
        </w:r>
        <w:r>
          <w:fldChar w:fldCharType="end"/>
        </w:r>
      </w:hyperlink>
    </w:p>
    <w:p>
      <w:pPr>
        <w:pStyle w:val="TOC1"/>
        <w:tabs>
          <w:tab w:val="right" w:leader="dot" w:pos="8306"/>
        </w:tabs>
      </w:pPr>
      <w:hyperlink w:anchor="_Toc14416" w:history="1">
        <w:r>
          <w:rPr>
            <w:rFonts w:ascii="仿宋" w:eastAsia="仿宋" w:hAnsi="仿宋" w:cs="仿宋" w:hint="eastAsia"/>
            <w:lang w:eastAsia="zh-CN"/>
          </w:rPr>
          <w:t>二、聚酰胺项目选址可行性分析</w:t>
        </w:r>
        <w:r>
          <w:tab/>
        </w:r>
        <w:r>
          <w:fldChar w:fldCharType="begin"/>
        </w:r>
        <w:r>
          <w:instrText xml:space="preserve"> PAGEREF _Toc14416 \h </w:instrText>
        </w:r>
        <w:r>
          <w:fldChar w:fldCharType="separate"/>
        </w:r>
        <w:r>
          <w:t>6</w:t>
        </w:r>
        <w:r>
          <w:fldChar w:fldCharType="end"/>
        </w:r>
      </w:hyperlink>
    </w:p>
    <w:p>
      <w:pPr>
        <w:pStyle w:val="TOC2"/>
        <w:tabs>
          <w:tab w:val="right" w:leader="dot" w:pos="8306"/>
        </w:tabs>
      </w:pPr>
      <w:hyperlink w:anchor="_Toc1076" w:history="1">
        <w:r>
          <w:rPr>
            <w:rFonts w:ascii="仿宋" w:eastAsia="仿宋" w:hAnsi="仿宋" w:cs="仿宋" w:hint="eastAsia"/>
            <w:lang w:eastAsia="zh-CN"/>
          </w:rPr>
          <w:t>(一)、聚酰胺项目选址</w:t>
        </w:r>
        <w:r>
          <w:tab/>
        </w:r>
        <w:r>
          <w:fldChar w:fldCharType="begin"/>
        </w:r>
        <w:r>
          <w:instrText xml:space="preserve"> PAGEREF _Toc1076 \h </w:instrText>
        </w:r>
        <w:r>
          <w:fldChar w:fldCharType="separate"/>
        </w:r>
        <w:r>
          <w:t>6</w:t>
        </w:r>
        <w:r>
          <w:fldChar w:fldCharType="end"/>
        </w:r>
      </w:hyperlink>
    </w:p>
    <w:p>
      <w:pPr>
        <w:pStyle w:val="TOC2"/>
        <w:tabs>
          <w:tab w:val="right" w:leader="dot" w:pos="8306"/>
        </w:tabs>
      </w:pPr>
      <w:hyperlink w:anchor="_Toc30908" w:history="1">
        <w:r>
          <w:rPr>
            <w:rFonts w:ascii="仿宋" w:eastAsia="仿宋" w:hAnsi="仿宋" w:cs="仿宋" w:hint="eastAsia"/>
            <w:lang w:eastAsia="zh-CN"/>
          </w:rPr>
          <w:t>(二)、用地控制指标</w:t>
        </w:r>
        <w:r>
          <w:tab/>
        </w:r>
        <w:r>
          <w:fldChar w:fldCharType="begin"/>
        </w:r>
        <w:r>
          <w:instrText xml:space="preserve"> PAGEREF _Toc30908 \h </w:instrText>
        </w:r>
        <w:r>
          <w:fldChar w:fldCharType="separate"/>
        </w:r>
        <w:r>
          <w:t>6</w:t>
        </w:r>
        <w:r>
          <w:fldChar w:fldCharType="end"/>
        </w:r>
      </w:hyperlink>
    </w:p>
    <w:p>
      <w:pPr>
        <w:pStyle w:val="TOC2"/>
        <w:tabs>
          <w:tab w:val="right" w:leader="dot" w:pos="8306"/>
        </w:tabs>
      </w:pPr>
      <w:hyperlink w:anchor="_Toc17849" w:history="1">
        <w:r>
          <w:rPr>
            <w:rFonts w:ascii="仿宋" w:eastAsia="仿宋" w:hAnsi="仿宋" w:cs="仿宋" w:hint="eastAsia"/>
            <w:lang w:eastAsia="zh-CN"/>
          </w:rPr>
          <w:t>(三)、节约用地措施</w:t>
        </w:r>
        <w:r>
          <w:tab/>
        </w:r>
        <w:r>
          <w:fldChar w:fldCharType="begin"/>
        </w:r>
        <w:r>
          <w:instrText xml:space="preserve"> PAGEREF _Toc17849 \h </w:instrText>
        </w:r>
        <w:r>
          <w:fldChar w:fldCharType="separate"/>
        </w:r>
        <w:r>
          <w:t>8</w:t>
        </w:r>
        <w:r>
          <w:fldChar w:fldCharType="end"/>
        </w:r>
      </w:hyperlink>
    </w:p>
    <w:p>
      <w:pPr>
        <w:pStyle w:val="TOC2"/>
        <w:tabs>
          <w:tab w:val="right" w:leader="dot" w:pos="8306"/>
        </w:tabs>
      </w:pPr>
      <w:hyperlink w:anchor="_Toc1390" w:history="1">
        <w:r>
          <w:rPr>
            <w:rFonts w:ascii="仿宋" w:eastAsia="仿宋" w:hAnsi="仿宋" w:cs="仿宋" w:hint="eastAsia"/>
            <w:lang w:eastAsia="zh-CN"/>
          </w:rPr>
          <w:t>(四)、总图布置方案</w:t>
        </w:r>
        <w:r>
          <w:tab/>
        </w:r>
        <w:r>
          <w:fldChar w:fldCharType="begin"/>
        </w:r>
        <w:r>
          <w:instrText xml:space="preserve"> PAGEREF _Toc1390 \h </w:instrText>
        </w:r>
        <w:r>
          <w:fldChar w:fldCharType="separate"/>
        </w:r>
        <w:r>
          <w:t>9</w:t>
        </w:r>
        <w:r>
          <w:fldChar w:fldCharType="end"/>
        </w:r>
      </w:hyperlink>
    </w:p>
    <w:p>
      <w:pPr>
        <w:pStyle w:val="TOC2"/>
        <w:tabs>
          <w:tab w:val="right" w:leader="dot" w:pos="8306"/>
        </w:tabs>
      </w:pPr>
      <w:hyperlink w:anchor="_Toc7934" w:history="1">
        <w:r>
          <w:rPr>
            <w:rFonts w:ascii="仿宋" w:eastAsia="仿宋" w:hAnsi="仿宋" w:cs="仿宋" w:hint="eastAsia"/>
            <w:lang w:eastAsia="zh-CN"/>
          </w:rPr>
          <w:t>(五)、选址综合评价</w:t>
        </w:r>
        <w:r>
          <w:tab/>
        </w:r>
        <w:r>
          <w:fldChar w:fldCharType="begin"/>
        </w:r>
        <w:r>
          <w:instrText xml:space="preserve"> PAGEREF _Toc7934 \h </w:instrText>
        </w:r>
        <w:r>
          <w:fldChar w:fldCharType="separate"/>
        </w:r>
        <w:r>
          <w:t>10</w:t>
        </w:r>
        <w:r>
          <w:fldChar w:fldCharType="end"/>
        </w:r>
      </w:hyperlink>
    </w:p>
    <w:p>
      <w:pPr>
        <w:pStyle w:val="TOC1"/>
        <w:tabs>
          <w:tab w:val="right" w:leader="dot" w:pos="8306"/>
        </w:tabs>
      </w:pPr>
      <w:hyperlink w:anchor="_Toc8756" w:history="1">
        <w:r>
          <w:rPr>
            <w:rFonts w:ascii="仿宋" w:eastAsia="仿宋" w:hAnsi="仿宋" w:cs="仿宋" w:hint="eastAsia"/>
            <w:lang w:eastAsia="zh-CN"/>
          </w:rPr>
          <w:t>三、聚酰胺项目土建工程</w:t>
        </w:r>
        <w:r>
          <w:tab/>
        </w:r>
        <w:r>
          <w:fldChar w:fldCharType="begin"/>
        </w:r>
        <w:r>
          <w:instrText xml:space="preserve"> PAGEREF _Toc8756 \h </w:instrText>
        </w:r>
        <w:r>
          <w:fldChar w:fldCharType="separate"/>
        </w:r>
        <w:r>
          <w:t>11</w:t>
        </w:r>
        <w:r>
          <w:fldChar w:fldCharType="end"/>
        </w:r>
      </w:hyperlink>
    </w:p>
    <w:p>
      <w:pPr>
        <w:pStyle w:val="TOC2"/>
        <w:tabs>
          <w:tab w:val="right" w:leader="dot" w:pos="8306"/>
        </w:tabs>
      </w:pPr>
      <w:hyperlink w:anchor="_Toc23310" w:history="1">
        <w:r>
          <w:rPr>
            <w:rFonts w:ascii="仿宋" w:eastAsia="仿宋" w:hAnsi="仿宋" w:cs="仿宋" w:hint="eastAsia"/>
            <w:lang w:eastAsia="zh-CN"/>
          </w:rPr>
          <w:t>(一)、建筑工程设计原则</w:t>
        </w:r>
        <w:r>
          <w:tab/>
        </w:r>
        <w:r>
          <w:fldChar w:fldCharType="begin"/>
        </w:r>
        <w:r>
          <w:instrText xml:space="preserve"> PAGEREF _Toc23310 \h </w:instrText>
        </w:r>
        <w:r>
          <w:fldChar w:fldCharType="separate"/>
        </w:r>
        <w:r>
          <w:t>11</w:t>
        </w:r>
        <w:r>
          <w:fldChar w:fldCharType="end"/>
        </w:r>
      </w:hyperlink>
    </w:p>
    <w:p>
      <w:pPr>
        <w:pStyle w:val="TOC2"/>
        <w:tabs>
          <w:tab w:val="right" w:leader="dot" w:pos="8306"/>
        </w:tabs>
      </w:pPr>
      <w:hyperlink w:anchor="_Toc4733" w:history="1">
        <w:r>
          <w:rPr>
            <w:rFonts w:ascii="仿宋" w:eastAsia="仿宋" w:hAnsi="仿宋" w:cs="仿宋" w:hint="eastAsia"/>
            <w:lang w:eastAsia="zh-CN"/>
          </w:rPr>
          <w:t>(二)、土建工程设计年限及安全等级</w:t>
        </w:r>
        <w:r>
          <w:tab/>
        </w:r>
        <w:r>
          <w:fldChar w:fldCharType="begin"/>
        </w:r>
        <w:r>
          <w:instrText xml:space="preserve"> PAGEREF _Toc4733 \h </w:instrText>
        </w:r>
        <w:r>
          <w:fldChar w:fldCharType="separate"/>
        </w:r>
        <w:r>
          <w:t>13</w:t>
        </w:r>
        <w:r>
          <w:fldChar w:fldCharType="end"/>
        </w:r>
      </w:hyperlink>
    </w:p>
    <w:p>
      <w:pPr>
        <w:pStyle w:val="TOC2"/>
        <w:tabs>
          <w:tab w:val="right" w:leader="dot" w:pos="8306"/>
        </w:tabs>
      </w:pPr>
      <w:hyperlink w:anchor="_Toc2537" w:history="1">
        <w:r>
          <w:rPr>
            <w:rFonts w:ascii="仿宋" w:eastAsia="仿宋" w:hAnsi="仿宋" w:cs="仿宋" w:hint="eastAsia"/>
            <w:lang w:eastAsia="zh-CN"/>
          </w:rPr>
          <w:t>(三)、建筑工程设计总体要求</w:t>
        </w:r>
        <w:r>
          <w:tab/>
        </w:r>
        <w:r>
          <w:fldChar w:fldCharType="begin"/>
        </w:r>
        <w:r>
          <w:instrText xml:space="preserve"> PAGEREF _Toc2537 \h </w:instrText>
        </w:r>
        <w:r>
          <w:fldChar w:fldCharType="separate"/>
        </w:r>
        <w:r>
          <w:t>14</w:t>
        </w:r>
        <w:r>
          <w:fldChar w:fldCharType="end"/>
        </w:r>
      </w:hyperlink>
    </w:p>
    <w:p>
      <w:pPr>
        <w:pStyle w:val="TOC2"/>
        <w:tabs>
          <w:tab w:val="right" w:leader="dot" w:pos="8306"/>
        </w:tabs>
      </w:pPr>
      <w:hyperlink w:anchor="_Toc16235" w:history="1">
        <w:r>
          <w:rPr>
            <w:rFonts w:ascii="仿宋" w:eastAsia="仿宋" w:hAnsi="仿宋" w:cs="仿宋" w:hint="eastAsia"/>
            <w:lang w:eastAsia="zh-CN"/>
          </w:rPr>
          <w:t>(四)、土建工程建设指标</w:t>
        </w:r>
        <w:r>
          <w:tab/>
        </w:r>
        <w:r>
          <w:fldChar w:fldCharType="begin"/>
        </w:r>
        <w:r>
          <w:instrText xml:space="preserve"> PAGEREF _Toc16235 \h </w:instrText>
        </w:r>
        <w:r>
          <w:fldChar w:fldCharType="separate"/>
        </w:r>
        <w:r>
          <w:t>14</w:t>
        </w:r>
        <w:r>
          <w:fldChar w:fldCharType="end"/>
        </w:r>
      </w:hyperlink>
    </w:p>
    <w:p>
      <w:pPr>
        <w:pStyle w:val="TOC1"/>
        <w:tabs>
          <w:tab w:val="right" w:leader="dot" w:pos="8306"/>
        </w:tabs>
      </w:pPr>
      <w:hyperlink w:anchor="_Toc11458" w:history="1">
        <w:r>
          <w:rPr>
            <w:rFonts w:ascii="仿宋" w:eastAsia="仿宋" w:hAnsi="仿宋" w:cs="仿宋" w:hint="eastAsia"/>
            <w:lang w:eastAsia="zh-CN"/>
          </w:rPr>
          <w:t>四、聚酰胺项目危机管理</w:t>
        </w:r>
        <w:r>
          <w:tab/>
        </w:r>
        <w:r>
          <w:fldChar w:fldCharType="begin"/>
        </w:r>
        <w:r>
          <w:instrText xml:space="preserve"> PAGEREF _Toc11458 \h </w:instrText>
        </w:r>
        <w:r>
          <w:fldChar w:fldCharType="separate"/>
        </w:r>
        <w:r>
          <w:t>15</w:t>
        </w:r>
        <w:r>
          <w:fldChar w:fldCharType="end"/>
        </w:r>
      </w:hyperlink>
    </w:p>
    <w:p>
      <w:pPr>
        <w:pStyle w:val="TOC2"/>
        <w:tabs>
          <w:tab w:val="right" w:leader="dot" w:pos="8306"/>
        </w:tabs>
      </w:pPr>
      <w:hyperlink w:anchor="_Toc22423" w:history="1">
        <w:r>
          <w:rPr>
            <w:rFonts w:ascii="仿宋" w:eastAsia="仿宋" w:hAnsi="仿宋" w:cs="仿宋" w:hint="eastAsia"/>
            <w:lang w:eastAsia="zh-CN"/>
          </w:rPr>
          <w:t>(一)、危机预警与识别</w:t>
        </w:r>
        <w:r>
          <w:tab/>
        </w:r>
        <w:r>
          <w:fldChar w:fldCharType="begin"/>
        </w:r>
        <w:r>
          <w:instrText xml:space="preserve"> PAGEREF _Toc22423 \h </w:instrText>
        </w:r>
        <w:r>
          <w:fldChar w:fldCharType="separate"/>
        </w:r>
        <w:r>
          <w:t>15</w:t>
        </w:r>
        <w:r>
          <w:fldChar w:fldCharType="end"/>
        </w:r>
      </w:hyperlink>
    </w:p>
    <w:p>
      <w:pPr>
        <w:pStyle w:val="TOC2"/>
        <w:tabs>
          <w:tab w:val="right" w:leader="dot" w:pos="8306"/>
        </w:tabs>
      </w:pPr>
      <w:hyperlink w:anchor="_Toc26935" w:history="1">
        <w:r>
          <w:rPr>
            <w:rFonts w:ascii="仿宋" w:eastAsia="仿宋" w:hAnsi="仿宋" w:cs="仿宋" w:hint="eastAsia"/>
            <w:lang w:eastAsia="zh-CN"/>
          </w:rPr>
          <w:t>(二)、危机应对与恢复</w:t>
        </w:r>
        <w:r>
          <w:tab/>
        </w:r>
        <w:r>
          <w:fldChar w:fldCharType="begin"/>
        </w:r>
        <w:r>
          <w:instrText xml:space="preserve"> PAGEREF _Toc26935 \h </w:instrText>
        </w:r>
        <w:r>
          <w:fldChar w:fldCharType="separate"/>
        </w:r>
        <w:r>
          <w:t>16</w:t>
        </w:r>
        <w:r>
          <w:fldChar w:fldCharType="end"/>
        </w:r>
      </w:hyperlink>
    </w:p>
    <w:p>
      <w:pPr>
        <w:pStyle w:val="TOC1"/>
        <w:tabs>
          <w:tab w:val="right" w:leader="dot" w:pos="8306"/>
        </w:tabs>
      </w:pPr>
      <w:hyperlink w:anchor="_Toc32234" w:history="1">
        <w:r>
          <w:rPr>
            <w:rFonts w:ascii="仿宋" w:eastAsia="仿宋" w:hAnsi="仿宋" w:cs="仿宋" w:hint="eastAsia"/>
            <w:lang w:eastAsia="zh-CN"/>
          </w:rPr>
          <w:t>五、聚酰胺项目绩效评估</w:t>
        </w:r>
        <w:r>
          <w:tab/>
        </w:r>
        <w:r>
          <w:fldChar w:fldCharType="begin"/>
        </w:r>
        <w:r>
          <w:instrText xml:space="preserve"> PAGEREF _Toc32234 \h </w:instrText>
        </w:r>
        <w:r>
          <w:fldChar w:fldCharType="separate"/>
        </w:r>
        <w:r>
          <w:t>17</w:t>
        </w:r>
        <w:r>
          <w:fldChar w:fldCharType="end"/>
        </w:r>
      </w:hyperlink>
    </w:p>
    <w:p>
      <w:pPr>
        <w:pStyle w:val="TOC2"/>
        <w:tabs>
          <w:tab w:val="right" w:leader="dot" w:pos="8306"/>
        </w:tabs>
      </w:pPr>
      <w:hyperlink w:anchor="_Toc9034" w:history="1">
        <w:r>
          <w:rPr>
            <w:rFonts w:ascii="仿宋" w:eastAsia="仿宋" w:hAnsi="仿宋" w:cs="仿宋" w:hint="eastAsia"/>
            <w:lang w:eastAsia="zh-CN"/>
          </w:rPr>
          <w:t>(一)、绩效评估指标</w:t>
        </w:r>
        <w:r>
          <w:tab/>
        </w:r>
        <w:r>
          <w:fldChar w:fldCharType="begin"/>
        </w:r>
        <w:r>
          <w:instrText xml:space="preserve"> PAGEREF _Toc9034 \h </w:instrText>
        </w:r>
        <w:r>
          <w:fldChar w:fldCharType="separate"/>
        </w:r>
        <w:r>
          <w:t>17</w:t>
        </w:r>
        <w:r>
          <w:fldChar w:fldCharType="end"/>
        </w:r>
      </w:hyperlink>
    </w:p>
    <w:p>
      <w:pPr>
        <w:pStyle w:val="TOC2"/>
        <w:tabs>
          <w:tab w:val="right" w:leader="dot" w:pos="8306"/>
        </w:tabs>
      </w:pPr>
      <w:hyperlink w:anchor="_Toc2094" w:history="1">
        <w:r>
          <w:rPr>
            <w:rFonts w:ascii="仿宋" w:eastAsia="仿宋" w:hAnsi="仿宋" w:cs="仿宋" w:hint="eastAsia"/>
            <w:lang w:eastAsia="zh-CN"/>
          </w:rPr>
          <w:t>(二)、绩效评估方法</w:t>
        </w:r>
        <w:r>
          <w:tab/>
        </w:r>
        <w:r>
          <w:fldChar w:fldCharType="begin"/>
        </w:r>
        <w:r>
          <w:instrText xml:space="preserve"> PAGEREF _Toc2094 \h </w:instrText>
        </w:r>
        <w:r>
          <w:fldChar w:fldCharType="separate"/>
        </w:r>
        <w:r>
          <w:t>18</w:t>
        </w:r>
        <w:r>
          <w:fldChar w:fldCharType="end"/>
        </w:r>
      </w:hyperlink>
    </w:p>
    <w:p>
      <w:pPr>
        <w:pStyle w:val="TOC2"/>
        <w:tabs>
          <w:tab w:val="right" w:leader="dot" w:pos="8306"/>
        </w:tabs>
      </w:pPr>
      <w:hyperlink w:anchor="_Toc7205" w:history="1">
        <w:r>
          <w:rPr>
            <w:rFonts w:ascii="仿宋" w:eastAsia="仿宋" w:hAnsi="仿宋" w:cs="仿宋" w:hint="eastAsia"/>
            <w:lang w:eastAsia="zh-CN"/>
          </w:rPr>
          <w:t>(三)、绩效评估周期</w:t>
        </w:r>
        <w:r>
          <w:tab/>
        </w:r>
        <w:r>
          <w:fldChar w:fldCharType="begin"/>
        </w:r>
        <w:r>
          <w:instrText xml:space="preserve"> PAGEREF _Toc7205 \h </w:instrText>
        </w:r>
        <w:r>
          <w:fldChar w:fldCharType="separate"/>
        </w:r>
        <w:r>
          <w:t>19</w:t>
        </w:r>
        <w:r>
          <w:fldChar w:fldCharType="end"/>
        </w:r>
      </w:hyperlink>
    </w:p>
    <w:p>
      <w:pPr>
        <w:pStyle w:val="TOC1"/>
        <w:tabs>
          <w:tab w:val="right" w:leader="dot" w:pos="8306"/>
        </w:tabs>
      </w:pPr>
      <w:hyperlink w:anchor="_Toc4940" w:history="1">
        <w:r>
          <w:rPr>
            <w:rFonts w:ascii="仿宋" w:eastAsia="仿宋" w:hAnsi="仿宋" w:cs="仿宋" w:hint="eastAsia"/>
            <w:lang w:eastAsia="zh-CN"/>
          </w:rPr>
          <w:t>六、产品规划分析</w:t>
        </w:r>
        <w:r>
          <w:tab/>
        </w:r>
        <w:r>
          <w:fldChar w:fldCharType="begin"/>
        </w:r>
        <w:r>
          <w:instrText xml:space="preserve"> PAGEREF _Toc4940 \h </w:instrText>
        </w:r>
        <w:r>
          <w:fldChar w:fldCharType="separate"/>
        </w:r>
        <w:r>
          <w:t>20</w:t>
        </w:r>
        <w:r>
          <w:fldChar w:fldCharType="end"/>
        </w:r>
      </w:hyperlink>
    </w:p>
    <w:p>
      <w:pPr>
        <w:pStyle w:val="TOC2"/>
        <w:tabs>
          <w:tab w:val="right" w:leader="dot" w:pos="8306"/>
        </w:tabs>
      </w:pPr>
      <w:hyperlink w:anchor="_Toc25576" w:history="1">
        <w:r>
          <w:rPr>
            <w:rFonts w:ascii="仿宋" w:eastAsia="仿宋" w:hAnsi="仿宋" w:cs="仿宋" w:hint="eastAsia"/>
            <w:lang w:eastAsia="zh-CN"/>
          </w:rPr>
          <w:t>(一)、产品规划</w:t>
        </w:r>
        <w:r>
          <w:tab/>
        </w:r>
        <w:r>
          <w:fldChar w:fldCharType="begin"/>
        </w:r>
        <w:r>
          <w:instrText xml:space="preserve"> PAGEREF _Toc25576 \h </w:instrText>
        </w:r>
        <w:r>
          <w:fldChar w:fldCharType="separate"/>
        </w:r>
        <w:r>
          <w:t>20</w:t>
        </w:r>
        <w:r>
          <w:fldChar w:fldCharType="end"/>
        </w:r>
      </w:hyperlink>
    </w:p>
    <w:p>
      <w:pPr>
        <w:pStyle w:val="TOC2"/>
        <w:tabs>
          <w:tab w:val="right" w:leader="dot" w:pos="8306"/>
        </w:tabs>
      </w:pPr>
      <w:hyperlink w:anchor="_Toc8782" w:history="1">
        <w:r>
          <w:rPr>
            <w:rFonts w:ascii="仿宋" w:eastAsia="仿宋" w:hAnsi="仿宋" w:cs="仿宋" w:hint="eastAsia"/>
            <w:lang w:eastAsia="zh-CN"/>
          </w:rPr>
          <w:t>(二)、建设规模</w:t>
        </w:r>
        <w:r>
          <w:tab/>
        </w:r>
        <w:r>
          <w:fldChar w:fldCharType="begin"/>
        </w:r>
        <w:r>
          <w:instrText xml:space="preserve"> PAGEREF _Toc8782 \h </w:instrText>
        </w:r>
        <w:r>
          <w:fldChar w:fldCharType="separate"/>
        </w:r>
        <w:r>
          <w:t>21</w:t>
        </w:r>
        <w:r>
          <w:fldChar w:fldCharType="end"/>
        </w:r>
      </w:hyperlink>
    </w:p>
    <w:p>
      <w:pPr>
        <w:pStyle w:val="TOC1"/>
        <w:tabs>
          <w:tab w:val="right" w:leader="dot" w:pos="8306"/>
        </w:tabs>
      </w:pPr>
      <w:hyperlink w:anchor="_Toc7964" w:history="1">
        <w:r>
          <w:rPr>
            <w:rFonts w:ascii="仿宋" w:eastAsia="仿宋" w:hAnsi="仿宋" w:cs="仿宋" w:hint="eastAsia"/>
            <w:lang w:eastAsia="zh-CN"/>
          </w:rPr>
          <w:t>七、聚酰胺项目计划安排</w:t>
        </w:r>
        <w:r>
          <w:tab/>
        </w:r>
        <w:r>
          <w:fldChar w:fldCharType="begin"/>
        </w:r>
        <w:r>
          <w:instrText xml:space="preserve"> PAGEREF _Toc7964 \h </w:instrText>
        </w:r>
        <w:r>
          <w:fldChar w:fldCharType="separate"/>
        </w:r>
        <w:r>
          <w:t>22</w:t>
        </w:r>
        <w:r>
          <w:fldChar w:fldCharType="end"/>
        </w:r>
      </w:hyperlink>
    </w:p>
    <w:p>
      <w:pPr>
        <w:pStyle w:val="TOC2"/>
        <w:tabs>
          <w:tab w:val="right" w:leader="dot" w:pos="8306"/>
        </w:tabs>
      </w:pPr>
      <w:hyperlink w:anchor="_Toc26272" w:history="1">
        <w:r>
          <w:rPr>
            <w:rFonts w:ascii="仿宋" w:eastAsia="仿宋" w:hAnsi="仿宋" w:cs="仿宋" w:hint="eastAsia"/>
            <w:lang w:eastAsia="zh-CN"/>
          </w:rPr>
          <w:t>(一)、建设周期</w:t>
        </w:r>
        <w:r>
          <w:tab/>
        </w:r>
        <w:r>
          <w:fldChar w:fldCharType="begin"/>
        </w:r>
        <w:r>
          <w:instrText xml:space="preserve"> PAGEREF _Toc26272 \h </w:instrText>
        </w:r>
        <w:r>
          <w:fldChar w:fldCharType="separate"/>
        </w:r>
        <w:r>
          <w:t>22</w:t>
        </w:r>
        <w:r>
          <w:fldChar w:fldCharType="end"/>
        </w:r>
      </w:hyperlink>
    </w:p>
    <w:p>
      <w:pPr>
        <w:pStyle w:val="TOC2"/>
        <w:tabs>
          <w:tab w:val="right" w:leader="dot" w:pos="8306"/>
        </w:tabs>
      </w:pPr>
      <w:hyperlink w:anchor="_Toc25724" w:history="1">
        <w:r>
          <w:rPr>
            <w:rFonts w:ascii="仿宋" w:eastAsia="仿宋" w:hAnsi="仿宋" w:cs="仿宋" w:hint="eastAsia"/>
            <w:lang w:eastAsia="zh-CN"/>
          </w:rPr>
          <w:t>(二)、建设进度</w:t>
        </w:r>
        <w:r>
          <w:tab/>
        </w:r>
        <w:r>
          <w:fldChar w:fldCharType="begin"/>
        </w:r>
        <w:r>
          <w:instrText xml:space="preserve"> PAGEREF _Toc25724 \h </w:instrText>
        </w:r>
        <w:r>
          <w:fldChar w:fldCharType="separate"/>
        </w:r>
        <w:r>
          <w:t>23</w:t>
        </w:r>
        <w:r>
          <w:fldChar w:fldCharType="end"/>
        </w:r>
      </w:hyperlink>
    </w:p>
    <w:p>
      <w:pPr>
        <w:pStyle w:val="TOC2"/>
        <w:tabs>
          <w:tab w:val="right" w:leader="dot" w:pos="8306"/>
        </w:tabs>
      </w:pPr>
      <w:hyperlink w:anchor="_Toc802" w:history="1">
        <w:r>
          <w:rPr>
            <w:rFonts w:ascii="仿宋" w:eastAsia="仿宋" w:hAnsi="仿宋" w:cs="仿宋" w:hint="eastAsia"/>
            <w:lang w:eastAsia="zh-CN"/>
          </w:rPr>
          <w:t>(三)、进度安排注意事项</w:t>
        </w:r>
        <w:r>
          <w:tab/>
        </w:r>
        <w:r>
          <w:fldChar w:fldCharType="begin"/>
        </w:r>
        <w:r>
          <w:instrText xml:space="preserve"> PAGEREF _Toc802 \h </w:instrText>
        </w:r>
        <w:r>
          <w:fldChar w:fldCharType="separate"/>
        </w:r>
        <w:r>
          <w:t>24</w:t>
        </w:r>
        <w:r>
          <w:fldChar w:fldCharType="end"/>
        </w:r>
      </w:hyperlink>
    </w:p>
    <w:p>
      <w:pPr>
        <w:pStyle w:val="TOC2"/>
        <w:tabs>
          <w:tab w:val="right" w:leader="dot" w:pos="8306"/>
        </w:tabs>
      </w:pPr>
      <w:hyperlink w:anchor="_Toc24107" w:history="1">
        <w:r>
          <w:rPr>
            <w:rFonts w:ascii="仿宋" w:eastAsia="仿宋" w:hAnsi="仿宋" w:cs="仿宋" w:hint="eastAsia"/>
            <w:lang w:eastAsia="zh-CN"/>
          </w:rPr>
          <w:t>(四)、人力资源配置</w:t>
        </w:r>
        <w:r>
          <w:tab/>
        </w:r>
        <w:r>
          <w:fldChar w:fldCharType="begin"/>
        </w:r>
        <w:r>
          <w:instrText xml:space="preserve"> PAGEREF _Toc24107 \h </w:instrText>
        </w:r>
        <w:r>
          <w:fldChar w:fldCharType="separate"/>
        </w:r>
        <w:r>
          <w:t>25</w:t>
        </w:r>
        <w:r>
          <w:fldChar w:fldCharType="end"/>
        </w:r>
      </w:hyperlink>
    </w:p>
    <w:p>
      <w:pPr>
        <w:pStyle w:val="TOC1"/>
        <w:tabs>
          <w:tab w:val="right" w:leader="dot" w:pos="8306"/>
        </w:tabs>
      </w:pPr>
      <w:hyperlink w:anchor="_Toc26894" w:history="1">
        <w:r>
          <w:rPr>
            <w:rFonts w:ascii="仿宋" w:eastAsia="仿宋" w:hAnsi="仿宋" w:cs="仿宋" w:hint="eastAsia"/>
            <w:lang w:eastAsia="zh-CN"/>
          </w:rPr>
          <w:t>八、聚酰胺项目社会影响</w:t>
        </w:r>
        <w:r>
          <w:tab/>
        </w:r>
        <w:r>
          <w:fldChar w:fldCharType="begin"/>
        </w:r>
        <w:r>
          <w:instrText xml:space="preserve"> PAGEREF _Toc26894 \h </w:instrText>
        </w:r>
        <w:r>
          <w:fldChar w:fldCharType="separate"/>
        </w:r>
        <w:r>
          <w:t>26</w:t>
        </w:r>
        <w:r>
          <w:fldChar w:fldCharType="end"/>
        </w:r>
      </w:hyperlink>
    </w:p>
    <w:p>
      <w:pPr>
        <w:pStyle w:val="TOC2"/>
        <w:tabs>
          <w:tab w:val="right" w:leader="dot" w:pos="8306"/>
        </w:tabs>
      </w:pPr>
      <w:hyperlink w:anchor="_Toc29085" w:history="1">
        <w:r>
          <w:rPr>
            <w:rFonts w:ascii="仿宋" w:eastAsia="仿宋" w:hAnsi="仿宋" w:cs="仿宋" w:hint="eastAsia"/>
            <w:lang w:eastAsia="zh-CN"/>
          </w:rPr>
          <w:t>(一)、社会责任与义务</w:t>
        </w:r>
        <w:r>
          <w:tab/>
        </w:r>
        <w:r>
          <w:fldChar w:fldCharType="begin"/>
        </w:r>
        <w:r>
          <w:instrText xml:space="preserve"> PAGEREF _Toc29085 \h </w:instrText>
        </w:r>
        <w:r>
          <w:fldChar w:fldCharType="separate"/>
        </w:r>
        <w:r>
          <w:t>26</w:t>
        </w:r>
        <w:r>
          <w:fldChar w:fldCharType="end"/>
        </w:r>
      </w:hyperlink>
    </w:p>
    <w:p>
      <w:pPr>
        <w:pStyle w:val="TOC2"/>
        <w:tabs>
          <w:tab w:val="right" w:leader="dot" w:pos="8306"/>
        </w:tabs>
      </w:pPr>
      <w:hyperlink w:anchor="_Toc9402" w:history="1">
        <w:r>
          <w:rPr>
            <w:rFonts w:ascii="仿宋" w:eastAsia="仿宋" w:hAnsi="仿宋" w:cs="仿宋" w:hint="eastAsia"/>
            <w:lang w:eastAsia="zh-CN"/>
          </w:rPr>
          <w:t>(二)、社会参与与沟通</w:t>
        </w:r>
        <w:r>
          <w:tab/>
        </w:r>
        <w:r>
          <w:fldChar w:fldCharType="begin"/>
        </w:r>
        <w:r>
          <w:instrText xml:space="preserve"> PAGEREF _Toc9402 \h </w:instrText>
        </w:r>
        <w:r>
          <w:fldChar w:fldCharType="separate"/>
        </w:r>
        <w:r>
          <w:t>27</w:t>
        </w:r>
        <w:r>
          <w:fldChar w:fldCharType="end"/>
        </w:r>
      </w:hyperlink>
    </w:p>
    <w:p>
      <w:pPr>
        <w:pStyle w:val="TOC1"/>
        <w:tabs>
          <w:tab w:val="right" w:leader="dot" w:pos="8306"/>
        </w:tabs>
      </w:pPr>
      <w:hyperlink w:anchor="_Toc2997" w:history="1">
        <w:r>
          <w:rPr>
            <w:rFonts w:ascii="仿宋" w:eastAsia="仿宋" w:hAnsi="仿宋" w:cs="仿宋" w:hint="eastAsia"/>
            <w:lang w:eastAsia="zh-CN"/>
          </w:rPr>
          <w:t>九、聚酰胺项目人力资源培养与发展</w:t>
        </w:r>
        <w:r>
          <w:tab/>
        </w:r>
        <w:r>
          <w:fldChar w:fldCharType="begin"/>
        </w:r>
        <w:r>
          <w:instrText xml:space="preserve"> PAGEREF _Toc2997 \h </w:instrText>
        </w:r>
        <w:r>
          <w:fldChar w:fldCharType="separate"/>
        </w:r>
        <w:r>
          <w:t>28</w:t>
        </w:r>
        <w:r>
          <w:fldChar w:fldCharType="end"/>
        </w:r>
      </w:hyperlink>
    </w:p>
    <w:p>
      <w:pPr>
        <w:pStyle w:val="TOC2"/>
        <w:tabs>
          <w:tab w:val="right" w:leader="dot" w:pos="8306"/>
        </w:tabs>
      </w:pPr>
      <w:hyperlink w:anchor="_Toc25022" w:history="1">
        <w:r>
          <w:rPr>
            <w:rFonts w:ascii="仿宋" w:eastAsia="仿宋" w:hAnsi="仿宋" w:cs="仿宋" w:hint="eastAsia"/>
            <w:lang w:eastAsia="zh-CN"/>
          </w:rPr>
          <w:t>(一)、人才需求与规划</w:t>
        </w:r>
        <w:r>
          <w:tab/>
        </w:r>
        <w:r>
          <w:fldChar w:fldCharType="begin"/>
        </w:r>
        <w:r>
          <w:instrText xml:space="preserve"> PAGEREF _Toc25022 \h </w:instrText>
        </w:r>
        <w:r>
          <w:fldChar w:fldCharType="separate"/>
        </w:r>
        <w:r>
          <w:t>28</w:t>
        </w:r>
        <w:r>
          <w:fldChar w:fldCharType="end"/>
        </w:r>
      </w:hyperlink>
    </w:p>
    <w:p>
      <w:pPr>
        <w:pStyle w:val="TOC2"/>
        <w:tabs>
          <w:tab w:val="right" w:leader="dot" w:pos="8306"/>
        </w:tabs>
      </w:pPr>
      <w:hyperlink w:anchor="_Toc23272" w:history="1">
        <w:r>
          <w:rPr>
            <w:rFonts w:ascii="仿宋" w:eastAsia="仿宋" w:hAnsi="仿宋" w:cs="仿宋" w:hint="eastAsia"/>
            <w:lang w:eastAsia="zh-CN"/>
          </w:rPr>
          <w:t>(二)、培训与发展计划</w:t>
        </w:r>
        <w:r>
          <w:tab/>
        </w:r>
        <w:r>
          <w:fldChar w:fldCharType="begin"/>
        </w:r>
        <w:r>
          <w:instrText xml:space="preserve"> PAGEREF _Toc23272 \h </w:instrText>
        </w:r>
        <w:r>
          <w:fldChar w:fldCharType="separate"/>
        </w:r>
        <w:r>
          <w:t>28</w:t>
        </w:r>
        <w:r>
          <w:fldChar w:fldCharType="end"/>
        </w:r>
      </w:hyperlink>
    </w:p>
    <w:p>
      <w:pPr>
        <w:pStyle w:val="TOC1"/>
        <w:tabs>
          <w:tab w:val="right" w:leader="dot" w:pos="8306"/>
        </w:tabs>
      </w:pPr>
      <w:hyperlink w:anchor="_Toc26891" w:history="1">
        <w:r>
          <w:rPr>
            <w:rFonts w:ascii="仿宋" w:eastAsia="仿宋" w:hAnsi="仿宋" w:cs="仿宋" w:hint="eastAsia"/>
            <w:lang w:eastAsia="zh-CN"/>
          </w:rPr>
          <w:t>十、生产安全保护</w:t>
        </w:r>
        <w:r>
          <w:tab/>
        </w:r>
        <w:r>
          <w:fldChar w:fldCharType="begin"/>
        </w:r>
        <w:r>
          <w:instrText xml:space="preserve"> PAGEREF _Toc26891 \h </w:instrText>
        </w:r>
        <w:r>
          <w:fldChar w:fldCharType="separate"/>
        </w:r>
        <w:r>
          <w:t>29</w:t>
        </w:r>
        <w:r>
          <w:fldChar w:fldCharType="end"/>
        </w:r>
      </w:hyperlink>
    </w:p>
    <w:p>
      <w:pPr>
        <w:pStyle w:val="TOC2"/>
        <w:tabs>
          <w:tab w:val="right" w:leader="dot" w:pos="8306"/>
        </w:tabs>
      </w:pPr>
      <w:hyperlink w:anchor="_Toc20327" w:history="1">
        <w:r>
          <w:rPr>
            <w:rFonts w:ascii="仿宋" w:eastAsia="仿宋" w:hAnsi="仿宋" w:cs="仿宋" w:hint="eastAsia"/>
            <w:lang w:eastAsia="zh-CN"/>
          </w:rPr>
          <w:t>(一)、消防安全</w:t>
        </w:r>
        <w:r>
          <w:tab/>
        </w:r>
        <w:r>
          <w:fldChar w:fldCharType="begin"/>
        </w:r>
        <w:r>
          <w:instrText xml:space="preserve"> PAGEREF _Toc20327 \h </w:instrText>
        </w:r>
        <w:r>
          <w:fldChar w:fldCharType="separate"/>
        </w:r>
        <w:r>
          <w:t>29</w:t>
        </w:r>
        <w:r>
          <w:fldChar w:fldCharType="end"/>
        </w:r>
      </w:hyperlink>
    </w:p>
    <w:p>
      <w:pPr>
        <w:pStyle w:val="TOC2"/>
        <w:tabs>
          <w:tab w:val="right" w:leader="dot" w:pos="8306"/>
        </w:tabs>
      </w:pPr>
      <w:hyperlink w:anchor="_Toc12533" w:history="1">
        <w:r>
          <w:rPr>
            <w:rFonts w:ascii="仿宋" w:eastAsia="仿宋" w:hAnsi="仿宋" w:cs="仿宋" w:hint="eastAsia"/>
            <w:lang w:eastAsia="zh-CN"/>
          </w:rPr>
          <w:t>(二)、防火防爆总图布置措施</w:t>
        </w:r>
        <w:r>
          <w:tab/>
        </w:r>
        <w:r>
          <w:fldChar w:fldCharType="begin"/>
        </w:r>
        <w:r>
          <w:instrText xml:space="preserve"> PAGEREF _Toc12533 \h </w:instrText>
        </w:r>
        <w:r>
          <w:fldChar w:fldCharType="separate"/>
        </w:r>
        <w:r>
          <w:t>30</w:t>
        </w:r>
        <w:r>
          <w:fldChar w:fldCharType="end"/>
        </w:r>
      </w:hyperlink>
    </w:p>
    <w:p>
      <w:pPr>
        <w:pStyle w:val="TOC2"/>
        <w:tabs>
          <w:tab w:val="right" w:leader="dot" w:pos="8306"/>
        </w:tabs>
      </w:pPr>
      <w:hyperlink w:anchor="_Toc14744" w:history="1">
        <w:r>
          <w:rPr>
            <w:rFonts w:ascii="仿宋" w:eastAsia="仿宋" w:hAnsi="仿宋" w:cs="仿宋" w:hint="eastAsia"/>
            <w:lang w:eastAsia="zh-CN"/>
          </w:rPr>
          <w:t>(三)、自然灾害防范措施</w:t>
        </w:r>
        <w:r>
          <w:tab/>
        </w:r>
        <w:r>
          <w:fldChar w:fldCharType="begin"/>
        </w:r>
        <w:r>
          <w:instrText xml:space="preserve"> PAGEREF _Toc14744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8" w:history="1">
        <w:r>
          <w:rPr>
            <w:rFonts w:ascii="仿宋" w:eastAsia="仿宋" w:hAnsi="仿宋" w:cs="仿宋" w:hint="eastAsia"/>
            <w:lang w:eastAsia="zh-CN"/>
          </w:rPr>
          <w:t>(四)、安全色及安全标志使用要求</w:t>
        </w:r>
        <w:r>
          <w:tab/>
        </w:r>
        <w:r>
          <w:fldChar w:fldCharType="begin"/>
        </w:r>
        <w:r>
          <w:instrText xml:space="preserve"> PAGEREF _Toc5688 \h </w:instrText>
        </w:r>
        <w:r>
          <w:fldChar w:fldCharType="separate"/>
        </w:r>
        <w:r>
          <w:t>32</w:t>
        </w:r>
        <w:r>
          <w:fldChar w:fldCharType="end"/>
        </w:r>
      </w:hyperlink>
    </w:p>
    <w:p>
      <w:pPr>
        <w:pStyle w:val="TOC2"/>
        <w:tabs>
          <w:tab w:val="right" w:leader="dot" w:pos="8306"/>
        </w:tabs>
      </w:pPr>
      <w:hyperlink w:anchor="_Toc24941" w:history="1">
        <w:r>
          <w:rPr>
            <w:rFonts w:ascii="仿宋" w:eastAsia="仿宋" w:hAnsi="仿宋" w:cs="仿宋" w:hint="eastAsia"/>
            <w:lang w:eastAsia="zh-CN"/>
          </w:rPr>
          <w:t>(五)、防尘防毒措施</w:t>
        </w:r>
        <w:r>
          <w:tab/>
        </w:r>
        <w:r>
          <w:fldChar w:fldCharType="begin"/>
        </w:r>
        <w:r>
          <w:instrText xml:space="preserve"> PAGEREF _Toc24941 \h </w:instrText>
        </w:r>
        <w:r>
          <w:fldChar w:fldCharType="separate"/>
        </w:r>
        <w:r>
          <w:t>33</w:t>
        </w:r>
        <w:r>
          <w:fldChar w:fldCharType="end"/>
        </w:r>
      </w:hyperlink>
    </w:p>
    <w:p>
      <w:pPr>
        <w:pStyle w:val="TOC2"/>
        <w:tabs>
          <w:tab w:val="right" w:leader="dot" w:pos="8306"/>
        </w:tabs>
      </w:pPr>
      <w:hyperlink w:anchor="_Toc20097" w:history="1">
        <w:r>
          <w:rPr>
            <w:rFonts w:ascii="仿宋" w:eastAsia="仿宋" w:hAnsi="仿宋" w:cs="仿宋" w:hint="eastAsia"/>
            <w:lang w:eastAsia="zh-CN"/>
          </w:rPr>
          <w:t>(六)、防静电、触电防护及防雷措施</w:t>
        </w:r>
        <w:r>
          <w:tab/>
        </w:r>
        <w:r>
          <w:fldChar w:fldCharType="begin"/>
        </w:r>
        <w:r>
          <w:instrText xml:space="preserve"> PAGEREF _Toc20097 \h </w:instrText>
        </w:r>
        <w:r>
          <w:fldChar w:fldCharType="separate"/>
        </w:r>
        <w:r>
          <w:t>34</w:t>
        </w:r>
        <w:r>
          <w:fldChar w:fldCharType="end"/>
        </w:r>
      </w:hyperlink>
    </w:p>
    <w:p>
      <w:pPr>
        <w:pStyle w:val="TOC2"/>
        <w:tabs>
          <w:tab w:val="right" w:leader="dot" w:pos="8306"/>
        </w:tabs>
      </w:pPr>
      <w:hyperlink w:anchor="_Toc1368" w:history="1">
        <w:r>
          <w:rPr>
            <w:rFonts w:ascii="仿宋" w:eastAsia="仿宋" w:hAnsi="仿宋" w:cs="仿宋" w:hint="eastAsia"/>
            <w:lang w:eastAsia="zh-CN"/>
          </w:rPr>
          <w:t>(七)、机械设备安全保障措施</w:t>
        </w:r>
        <w:r>
          <w:tab/>
        </w:r>
        <w:r>
          <w:fldChar w:fldCharType="begin"/>
        </w:r>
        <w:r>
          <w:instrText xml:space="preserve"> PAGEREF _Toc1368 \h </w:instrText>
        </w:r>
        <w:r>
          <w:fldChar w:fldCharType="separate"/>
        </w:r>
        <w:r>
          <w:t>35</w:t>
        </w:r>
        <w:r>
          <w:fldChar w:fldCharType="end"/>
        </w:r>
      </w:hyperlink>
    </w:p>
    <w:p>
      <w:pPr>
        <w:pStyle w:val="TOC1"/>
        <w:tabs>
          <w:tab w:val="right" w:leader="dot" w:pos="8306"/>
        </w:tabs>
      </w:pPr>
      <w:hyperlink w:anchor="_Toc26640" w:history="1">
        <w:r>
          <w:rPr>
            <w:rFonts w:ascii="仿宋" w:eastAsia="仿宋" w:hAnsi="仿宋" w:cs="仿宋" w:hint="eastAsia"/>
            <w:lang w:eastAsia="zh-CN"/>
          </w:rPr>
          <w:t>十一、聚酰胺项目技术管理</w:t>
        </w:r>
        <w:r>
          <w:tab/>
        </w:r>
        <w:r>
          <w:fldChar w:fldCharType="begin"/>
        </w:r>
        <w:r>
          <w:instrText xml:space="preserve"> PAGEREF _Toc26640 \h </w:instrText>
        </w:r>
        <w:r>
          <w:fldChar w:fldCharType="separate"/>
        </w:r>
        <w:r>
          <w:t>37</w:t>
        </w:r>
        <w:r>
          <w:fldChar w:fldCharType="end"/>
        </w:r>
      </w:hyperlink>
    </w:p>
    <w:p>
      <w:pPr>
        <w:pStyle w:val="TOC2"/>
        <w:tabs>
          <w:tab w:val="right" w:leader="dot" w:pos="8306"/>
        </w:tabs>
      </w:pPr>
      <w:hyperlink w:anchor="_Toc26086" w:history="1">
        <w:r>
          <w:rPr>
            <w:rFonts w:ascii="仿宋" w:eastAsia="仿宋" w:hAnsi="仿宋" w:cs="仿宋" w:hint="eastAsia"/>
            <w:lang w:eastAsia="zh-CN"/>
          </w:rPr>
          <w:t>(一)、技术方案选用方向</w:t>
        </w:r>
        <w:r>
          <w:tab/>
        </w:r>
        <w:r>
          <w:fldChar w:fldCharType="begin"/>
        </w:r>
        <w:r>
          <w:instrText xml:space="preserve"> PAGEREF _Toc26086 \h </w:instrText>
        </w:r>
        <w:r>
          <w:fldChar w:fldCharType="separate"/>
        </w:r>
        <w:r>
          <w:t>37</w:t>
        </w:r>
        <w:r>
          <w:fldChar w:fldCharType="end"/>
        </w:r>
      </w:hyperlink>
    </w:p>
    <w:p>
      <w:pPr>
        <w:pStyle w:val="TOC2"/>
        <w:tabs>
          <w:tab w:val="right" w:leader="dot" w:pos="8306"/>
        </w:tabs>
      </w:pPr>
      <w:hyperlink w:anchor="_Toc1880" w:history="1">
        <w:r>
          <w:rPr>
            <w:rFonts w:ascii="仿宋" w:eastAsia="仿宋" w:hAnsi="仿宋" w:cs="仿宋" w:hint="eastAsia"/>
            <w:lang w:eastAsia="zh-CN"/>
          </w:rPr>
          <w:t>(二)、工艺技术方案选用原则</w:t>
        </w:r>
        <w:r>
          <w:tab/>
        </w:r>
        <w:r>
          <w:fldChar w:fldCharType="begin"/>
        </w:r>
        <w:r>
          <w:instrText xml:space="preserve"> PAGEREF _Toc1880 \h </w:instrText>
        </w:r>
        <w:r>
          <w:fldChar w:fldCharType="separate"/>
        </w:r>
        <w:r>
          <w:t>38</w:t>
        </w:r>
        <w:r>
          <w:fldChar w:fldCharType="end"/>
        </w:r>
      </w:hyperlink>
    </w:p>
    <w:p>
      <w:pPr>
        <w:pStyle w:val="TOC2"/>
        <w:tabs>
          <w:tab w:val="right" w:leader="dot" w:pos="8306"/>
        </w:tabs>
      </w:pPr>
      <w:hyperlink w:anchor="_Toc27477" w:history="1">
        <w:r>
          <w:rPr>
            <w:rFonts w:ascii="仿宋" w:eastAsia="仿宋" w:hAnsi="仿宋" w:cs="仿宋" w:hint="eastAsia"/>
            <w:lang w:eastAsia="zh-CN"/>
          </w:rPr>
          <w:t>(三)、工艺技术方案要求</w:t>
        </w:r>
        <w:r>
          <w:tab/>
        </w:r>
        <w:r>
          <w:fldChar w:fldCharType="begin"/>
        </w:r>
        <w:r>
          <w:instrText xml:space="preserve"> PAGEREF _Toc27477 \h </w:instrText>
        </w:r>
        <w:r>
          <w:fldChar w:fldCharType="separate"/>
        </w:r>
        <w:r>
          <w:t>40</w:t>
        </w:r>
        <w:r>
          <w:fldChar w:fldCharType="end"/>
        </w:r>
      </w:hyperlink>
    </w:p>
    <w:p>
      <w:pPr>
        <w:pStyle w:val="TOC1"/>
        <w:tabs>
          <w:tab w:val="right" w:leader="dot" w:pos="8306"/>
        </w:tabs>
      </w:pPr>
      <w:hyperlink w:anchor="_Toc23255" w:history="1">
        <w:r>
          <w:rPr>
            <w:rFonts w:ascii="仿宋" w:eastAsia="仿宋" w:hAnsi="仿宋" w:cs="仿宋" w:hint="eastAsia"/>
            <w:lang w:eastAsia="zh-CN"/>
          </w:rPr>
          <w:t>十二、聚酰胺项目风险管理</w:t>
        </w:r>
        <w:r>
          <w:tab/>
        </w:r>
        <w:r>
          <w:fldChar w:fldCharType="begin"/>
        </w:r>
        <w:r>
          <w:instrText xml:space="preserve"> PAGEREF _Toc23255 \h </w:instrText>
        </w:r>
        <w:r>
          <w:fldChar w:fldCharType="separate"/>
        </w:r>
        <w:r>
          <w:t>43</w:t>
        </w:r>
        <w:r>
          <w:fldChar w:fldCharType="end"/>
        </w:r>
      </w:hyperlink>
    </w:p>
    <w:p>
      <w:pPr>
        <w:pStyle w:val="TOC2"/>
        <w:tabs>
          <w:tab w:val="right" w:leader="dot" w:pos="8306"/>
        </w:tabs>
      </w:pPr>
      <w:hyperlink w:anchor="_Toc7317" w:history="1">
        <w:r>
          <w:rPr>
            <w:rFonts w:ascii="仿宋" w:eastAsia="仿宋" w:hAnsi="仿宋" w:cs="仿宋" w:hint="eastAsia"/>
            <w:lang w:eastAsia="zh-CN"/>
          </w:rPr>
          <w:t>(一)、风险识别与评估</w:t>
        </w:r>
        <w:r>
          <w:tab/>
        </w:r>
        <w:r>
          <w:fldChar w:fldCharType="begin"/>
        </w:r>
        <w:r>
          <w:instrText xml:space="preserve"> PAGEREF _Toc7317 \h </w:instrText>
        </w:r>
        <w:r>
          <w:fldChar w:fldCharType="separate"/>
        </w:r>
        <w:r>
          <w:t>43</w:t>
        </w:r>
        <w:r>
          <w:fldChar w:fldCharType="end"/>
        </w:r>
      </w:hyperlink>
    </w:p>
    <w:p>
      <w:pPr>
        <w:pStyle w:val="TOC2"/>
        <w:tabs>
          <w:tab w:val="right" w:leader="dot" w:pos="8306"/>
        </w:tabs>
      </w:pPr>
      <w:hyperlink w:anchor="_Toc15996" w:history="1">
        <w:r>
          <w:rPr>
            <w:rFonts w:ascii="仿宋" w:eastAsia="仿宋" w:hAnsi="仿宋" w:cs="仿宋" w:hint="eastAsia"/>
            <w:lang w:eastAsia="zh-CN"/>
          </w:rPr>
          <w:t>(二)、风险应对策略</w:t>
        </w:r>
        <w:r>
          <w:tab/>
        </w:r>
        <w:r>
          <w:fldChar w:fldCharType="begin"/>
        </w:r>
        <w:r>
          <w:instrText xml:space="preserve"> PAGEREF _Toc15996 \h </w:instrText>
        </w:r>
        <w:r>
          <w:fldChar w:fldCharType="separate"/>
        </w:r>
        <w:r>
          <w:t>44</w:t>
        </w:r>
        <w:r>
          <w:fldChar w:fldCharType="end"/>
        </w:r>
      </w:hyperlink>
    </w:p>
    <w:p>
      <w:pPr>
        <w:pStyle w:val="TOC2"/>
        <w:tabs>
          <w:tab w:val="right" w:leader="dot" w:pos="8306"/>
        </w:tabs>
      </w:pPr>
      <w:hyperlink w:anchor="_Toc7062" w:history="1">
        <w:r>
          <w:rPr>
            <w:rFonts w:ascii="仿宋" w:eastAsia="仿宋" w:hAnsi="仿宋" w:cs="仿宋" w:hint="eastAsia"/>
            <w:lang w:eastAsia="zh-CN"/>
          </w:rPr>
          <w:t>(三)、风险监控与控制</w:t>
        </w:r>
        <w:r>
          <w:tab/>
        </w:r>
        <w:r>
          <w:fldChar w:fldCharType="begin"/>
        </w:r>
        <w:r>
          <w:instrText xml:space="preserve"> PAGEREF _Toc7062 \h </w:instrText>
        </w:r>
        <w:r>
          <w:fldChar w:fldCharType="separate"/>
        </w:r>
        <w:r>
          <w:t>46</w:t>
        </w:r>
        <w:r>
          <w:fldChar w:fldCharType="end"/>
        </w:r>
      </w:hyperlink>
    </w:p>
    <w:p>
      <w:pPr>
        <w:pStyle w:val="TOC1"/>
        <w:tabs>
          <w:tab w:val="right" w:leader="dot" w:pos="8306"/>
        </w:tabs>
      </w:pPr>
      <w:hyperlink w:anchor="_Toc4937" w:history="1">
        <w:r>
          <w:rPr>
            <w:rFonts w:ascii="仿宋" w:eastAsia="仿宋" w:hAnsi="仿宋" w:cs="仿宋" w:hint="eastAsia"/>
            <w:lang w:eastAsia="zh-CN"/>
          </w:rPr>
          <w:t>十三、聚酰胺项目治理与监督</w:t>
        </w:r>
        <w:r>
          <w:tab/>
        </w:r>
        <w:r>
          <w:fldChar w:fldCharType="begin"/>
        </w:r>
        <w:r>
          <w:instrText xml:space="preserve"> PAGEREF _Toc4937 \h </w:instrText>
        </w:r>
        <w:r>
          <w:fldChar w:fldCharType="separate"/>
        </w:r>
        <w:r>
          <w:t>47</w:t>
        </w:r>
        <w:r>
          <w:fldChar w:fldCharType="end"/>
        </w:r>
      </w:hyperlink>
    </w:p>
    <w:p>
      <w:pPr>
        <w:pStyle w:val="TOC2"/>
        <w:tabs>
          <w:tab w:val="right" w:leader="dot" w:pos="8306"/>
        </w:tabs>
      </w:pPr>
      <w:hyperlink w:anchor="_Toc14553" w:history="1">
        <w:r>
          <w:rPr>
            <w:rFonts w:ascii="仿宋" w:eastAsia="仿宋" w:hAnsi="仿宋" w:cs="仿宋" w:hint="eastAsia"/>
            <w:lang w:eastAsia="zh-CN"/>
          </w:rPr>
          <w:t>(一)、聚酰胺项目治理结构</w:t>
        </w:r>
        <w:r>
          <w:tab/>
        </w:r>
        <w:r>
          <w:fldChar w:fldCharType="begin"/>
        </w:r>
        <w:r>
          <w:instrText xml:space="preserve"> PAGEREF _Toc14553 \h </w:instrText>
        </w:r>
        <w:r>
          <w:fldChar w:fldCharType="separate"/>
        </w:r>
        <w:r>
          <w:t>47</w:t>
        </w:r>
        <w:r>
          <w:fldChar w:fldCharType="end"/>
        </w:r>
      </w:hyperlink>
    </w:p>
    <w:p>
      <w:pPr>
        <w:pStyle w:val="TOC2"/>
        <w:tabs>
          <w:tab w:val="right" w:leader="dot" w:pos="8306"/>
        </w:tabs>
      </w:pPr>
      <w:hyperlink w:anchor="_Toc13601" w:history="1">
        <w:r>
          <w:rPr>
            <w:rFonts w:ascii="仿宋" w:eastAsia="仿宋" w:hAnsi="仿宋" w:cs="仿宋" w:hint="eastAsia"/>
            <w:lang w:eastAsia="zh-CN"/>
          </w:rPr>
          <w:t>(二)、监督与审计</w:t>
        </w:r>
        <w:r>
          <w:tab/>
        </w:r>
        <w:r>
          <w:fldChar w:fldCharType="begin"/>
        </w:r>
        <w:r>
          <w:instrText xml:space="preserve"> PAGEREF _Toc13601 \h </w:instrText>
        </w:r>
        <w:r>
          <w:fldChar w:fldCharType="separate"/>
        </w:r>
        <w:r>
          <w:t>48</w:t>
        </w:r>
        <w:r>
          <w:fldChar w:fldCharType="end"/>
        </w:r>
      </w:hyperlink>
    </w:p>
    <w:p>
      <w:pPr>
        <w:pStyle w:val="TOC1"/>
        <w:tabs>
          <w:tab w:val="right" w:leader="dot" w:pos="8306"/>
        </w:tabs>
      </w:pPr>
      <w:hyperlink w:anchor="_Toc144" w:history="1">
        <w:r>
          <w:rPr>
            <w:rFonts w:ascii="仿宋" w:eastAsia="仿宋" w:hAnsi="仿宋" w:cs="仿宋" w:hint="eastAsia"/>
            <w:lang w:eastAsia="zh-CN"/>
          </w:rPr>
          <w:t>十四、聚酰胺项目变更管理</w:t>
        </w:r>
        <w:r>
          <w:tab/>
        </w:r>
        <w:r>
          <w:fldChar w:fldCharType="begin"/>
        </w:r>
        <w:r>
          <w:instrText xml:space="preserve"> PAGEREF _Toc144 \h </w:instrText>
        </w:r>
        <w:r>
          <w:fldChar w:fldCharType="separate"/>
        </w:r>
        <w:r>
          <w:t>49</w:t>
        </w:r>
        <w:r>
          <w:fldChar w:fldCharType="end"/>
        </w:r>
      </w:hyperlink>
    </w:p>
    <w:p>
      <w:pPr>
        <w:pStyle w:val="TOC2"/>
        <w:tabs>
          <w:tab w:val="right" w:leader="dot" w:pos="8306"/>
        </w:tabs>
      </w:pPr>
      <w:hyperlink w:anchor="_Toc2012" w:history="1">
        <w:r>
          <w:rPr>
            <w:rFonts w:ascii="仿宋" w:eastAsia="仿宋" w:hAnsi="仿宋" w:cs="仿宋" w:hint="eastAsia"/>
            <w:lang w:eastAsia="zh-CN"/>
          </w:rPr>
          <w:t>(一)、变更申请与评估</w:t>
        </w:r>
        <w:r>
          <w:tab/>
        </w:r>
        <w:r>
          <w:fldChar w:fldCharType="begin"/>
        </w:r>
        <w:r>
          <w:instrText xml:space="preserve"> PAGEREF _Toc2012 \h </w:instrText>
        </w:r>
        <w:r>
          <w:fldChar w:fldCharType="separate"/>
        </w:r>
        <w:r>
          <w:t>49</w:t>
        </w:r>
        <w:r>
          <w:fldChar w:fldCharType="end"/>
        </w:r>
      </w:hyperlink>
    </w:p>
    <w:p>
      <w:pPr>
        <w:pStyle w:val="TOC2"/>
        <w:tabs>
          <w:tab w:val="right" w:leader="dot" w:pos="8306"/>
        </w:tabs>
      </w:pPr>
      <w:hyperlink w:anchor="_Toc30175" w:history="1">
        <w:r>
          <w:rPr>
            <w:rFonts w:ascii="仿宋" w:eastAsia="仿宋" w:hAnsi="仿宋" w:cs="仿宋" w:hint="eastAsia"/>
            <w:lang w:eastAsia="zh-CN"/>
          </w:rPr>
          <w:t>(二)、变更实施与控制</w:t>
        </w:r>
        <w:r>
          <w:tab/>
        </w:r>
        <w:r>
          <w:fldChar w:fldCharType="begin"/>
        </w:r>
        <w:r>
          <w:instrText xml:space="preserve"> PAGEREF _Toc30175 \h </w:instrText>
        </w:r>
        <w:r>
          <w:fldChar w:fldCharType="separate"/>
        </w:r>
        <w:r>
          <w:t>50</w:t>
        </w:r>
        <w:r>
          <w:fldChar w:fldCharType="end"/>
        </w:r>
      </w:hyperlink>
    </w:p>
    <w:p>
      <w:pPr>
        <w:pStyle w:val="TOC1"/>
        <w:tabs>
          <w:tab w:val="right" w:leader="dot" w:pos="8306"/>
        </w:tabs>
      </w:pPr>
      <w:hyperlink w:anchor="_Toc7698" w:history="1">
        <w:r>
          <w:rPr>
            <w:rFonts w:ascii="仿宋" w:eastAsia="仿宋" w:hAnsi="仿宋" w:cs="仿宋" w:hint="eastAsia"/>
            <w:lang w:eastAsia="zh-CN"/>
          </w:rPr>
          <w:t>十五、风险识别与分类</w:t>
        </w:r>
        <w:r>
          <w:tab/>
        </w:r>
        <w:r>
          <w:fldChar w:fldCharType="begin"/>
        </w:r>
        <w:r>
          <w:instrText xml:space="preserve"> PAGEREF _Toc7698 \h </w:instrText>
        </w:r>
        <w:r>
          <w:fldChar w:fldCharType="separate"/>
        </w:r>
        <w:r>
          <w:t>50</w:t>
        </w:r>
        <w:r>
          <w:fldChar w:fldCharType="end"/>
        </w:r>
      </w:hyperlink>
    </w:p>
    <w:p>
      <w:pPr>
        <w:pStyle w:val="TOC2"/>
        <w:tabs>
          <w:tab w:val="right" w:leader="dot" w:pos="8306"/>
        </w:tabs>
      </w:pPr>
      <w:hyperlink w:anchor="_Toc5365" w:history="1">
        <w:r>
          <w:rPr>
            <w:rFonts w:ascii="仿宋" w:eastAsia="仿宋" w:hAnsi="仿宋" w:cs="仿宋" w:hint="eastAsia"/>
            <w:lang w:eastAsia="zh-CN"/>
          </w:rPr>
          <w:t>(一)、风险识别</w:t>
        </w:r>
        <w:r>
          <w:tab/>
        </w:r>
        <w:r>
          <w:fldChar w:fldCharType="begin"/>
        </w:r>
        <w:r>
          <w:instrText xml:space="preserve"> PAGEREF _Toc5365 \h </w:instrText>
        </w:r>
        <w:r>
          <w:fldChar w:fldCharType="separate"/>
        </w:r>
        <w:r>
          <w:t>50</w:t>
        </w:r>
        <w:r>
          <w:fldChar w:fldCharType="end"/>
        </w:r>
      </w:hyperlink>
    </w:p>
    <w:p>
      <w:pPr>
        <w:pStyle w:val="TOC2"/>
        <w:tabs>
          <w:tab w:val="right" w:leader="dot" w:pos="8306"/>
        </w:tabs>
      </w:pPr>
      <w:hyperlink w:anchor="_Toc20294" w:history="1">
        <w:r>
          <w:rPr>
            <w:rFonts w:ascii="仿宋" w:eastAsia="仿宋" w:hAnsi="仿宋" w:cs="仿宋" w:hint="eastAsia"/>
            <w:lang w:eastAsia="zh-CN"/>
          </w:rPr>
          <w:t>(二)、风险分类</w:t>
        </w:r>
        <w:r>
          <w:tab/>
        </w:r>
        <w:r>
          <w:fldChar w:fldCharType="begin"/>
        </w:r>
        <w:r>
          <w:instrText xml:space="preserve"> PAGEREF _Toc20294 \h </w:instrText>
        </w:r>
        <w:r>
          <w:fldChar w:fldCharType="separate"/>
        </w:r>
        <w:r>
          <w:t>52</w:t>
        </w:r>
        <w:r>
          <w:fldChar w:fldCharType="end"/>
        </w:r>
      </w:hyperlink>
    </w:p>
    <w:p>
      <w:pPr>
        <w:pStyle w:val="TOC1"/>
        <w:tabs>
          <w:tab w:val="right" w:leader="dot" w:pos="8306"/>
        </w:tabs>
      </w:pPr>
      <w:hyperlink w:anchor="_Toc15126" w:history="1">
        <w:r>
          <w:rPr>
            <w:rFonts w:ascii="仿宋" w:eastAsia="仿宋" w:hAnsi="仿宋" w:cs="仿宋" w:hint="eastAsia"/>
            <w:lang w:eastAsia="zh-CN"/>
          </w:rPr>
          <w:t>十六、利益相关者分析与沟通计划</w:t>
        </w:r>
        <w:r>
          <w:tab/>
        </w:r>
        <w:r>
          <w:fldChar w:fldCharType="begin"/>
        </w:r>
        <w:r>
          <w:instrText xml:space="preserve"> PAGEREF _Toc15126 \h </w:instrText>
        </w:r>
        <w:r>
          <w:fldChar w:fldCharType="separate"/>
        </w:r>
        <w:r>
          <w:t>53</w:t>
        </w:r>
        <w:r>
          <w:fldChar w:fldCharType="end"/>
        </w:r>
      </w:hyperlink>
    </w:p>
    <w:p>
      <w:pPr>
        <w:pStyle w:val="TOC2"/>
        <w:tabs>
          <w:tab w:val="right" w:leader="dot" w:pos="8306"/>
        </w:tabs>
      </w:pPr>
      <w:hyperlink w:anchor="_Toc81" w:history="1">
        <w:r>
          <w:rPr>
            <w:rFonts w:ascii="仿宋" w:eastAsia="仿宋" w:hAnsi="仿宋" w:cs="仿宋" w:hint="eastAsia"/>
            <w:lang w:eastAsia="zh-CN"/>
          </w:rPr>
          <w:t>(一)、利益相关者分析</w:t>
        </w:r>
        <w:r>
          <w:tab/>
        </w:r>
        <w:r>
          <w:fldChar w:fldCharType="begin"/>
        </w:r>
        <w:r>
          <w:instrText xml:space="preserve"> PAGEREF _Toc81 \h </w:instrText>
        </w:r>
        <w:r>
          <w:fldChar w:fldCharType="separate"/>
        </w:r>
        <w:r>
          <w:t>53</w:t>
        </w:r>
        <w:r>
          <w:fldChar w:fldCharType="end"/>
        </w:r>
      </w:hyperlink>
    </w:p>
    <w:p>
      <w:pPr>
        <w:pStyle w:val="TOC2"/>
        <w:tabs>
          <w:tab w:val="right" w:leader="dot" w:pos="8306"/>
        </w:tabs>
      </w:pPr>
      <w:hyperlink w:anchor="_Toc19406" w:history="1">
        <w:r>
          <w:rPr>
            <w:rFonts w:ascii="仿宋" w:eastAsia="仿宋" w:hAnsi="仿宋" w:cs="仿宋" w:hint="eastAsia"/>
            <w:lang w:eastAsia="zh-CN"/>
          </w:rPr>
          <w:t>(二)、沟通计划</w:t>
        </w:r>
        <w:r>
          <w:tab/>
        </w:r>
        <w:r>
          <w:fldChar w:fldCharType="begin"/>
        </w:r>
        <w:r>
          <w:instrText xml:space="preserve"> PAGEREF _Toc19406 \h </w:instrText>
        </w:r>
        <w:r>
          <w:fldChar w:fldCharType="separate"/>
        </w:r>
        <w:r>
          <w:t>55</w:t>
        </w:r>
        <w:r>
          <w:fldChar w:fldCharType="end"/>
        </w:r>
      </w:hyperlink>
    </w:p>
    <w:p>
      <w:pPr>
        <w:pStyle w:val="TOC1"/>
        <w:tabs>
          <w:tab w:val="right" w:leader="dot" w:pos="8306"/>
        </w:tabs>
      </w:pPr>
      <w:hyperlink w:anchor="_Toc14399" w:history="1">
        <w:r>
          <w:rPr>
            <w:rFonts w:ascii="仿宋" w:eastAsia="仿宋" w:hAnsi="仿宋" w:cs="仿宋" w:hint="eastAsia"/>
            <w:lang w:eastAsia="zh-CN"/>
          </w:rPr>
          <w:t>十七、营销与推广策略</w:t>
        </w:r>
        <w:r>
          <w:tab/>
        </w:r>
        <w:r>
          <w:fldChar w:fldCharType="begin"/>
        </w:r>
        <w:r>
          <w:instrText xml:space="preserve"> PAGEREF _Toc14399 \h </w:instrText>
        </w:r>
        <w:r>
          <w:fldChar w:fldCharType="separate"/>
        </w:r>
        <w:r>
          <w:t>56</w:t>
        </w:r>
        <w:r>
          <w:fldChar w:fldCharType="end"/>
        </w:r>
      </w:hyperlink>
    </w:p>
    <w:p>
      <w:pPr>
        <w:pStyle w:val="TOC2"/>
        <w:tabs>
          <w:tab w:val="right" w:leader="dot" w:pos="8306"/>
        </w:tabs>
      </w:pPr>
      <w:hyperlink w:anchor="_Toc25827" w:history="1">
        <w:r>
          <w:rPr>
            <w:rFonts w:ascii="仿宋" w:eastAsia="仿宋" w:hAnsi="仿宋" w:cs="仿宋" w:hint="eastAsia"/>
            <w:lang w:eastAsia="zh-CN"/>
          </w:rPr>
          <w:t>(一)、产品/服务定位与特点</w:t>
        </w:r>
        <w:r>
          <w:tab/>
        </w:r>
        <w:r>
          <w:fldChar w:fldCharType="begin"/>
        </w:r>
        <w:r>
          <w:instrText xml:space="preserve"> PAGEREF _Toc25827 \h </w:instrText>
        </w:r>
        <w:r>
          <w:fldChar w:fldCharType="separate"/>
        </w:r>
        <w:r>
          <w:t>56</w:t>
        </w:r>
        <w:r>
          <w:fldChar w:fldCharType="end"/>
        </w:r>
      </w:hyperlink>
    </w:p>
    <w:p>
      <w:pPr>
        <w:pStyle w:val="TOC2"/>
        <w:tabs>
          <w:tab w:val="right" w:leader="dot" w:pos="8306"/>
        </w:tabs>
      </w:pPr>
      <w:hyperlink w:anchor="_Toc11517" w:history="1">
        <w:r>
          <w:rPr>
            <w:rFonts w:ascii="仿宋" w:eastAsia="仿宋" w:hAnsi="仿宋" w:cs="仿宋" w:hint="eastAsia"/>
            <w:lang w:eastAsia="zh-CN"/>
          </w:rPr>
          <w:t>(二)、市场定位与竞争分析</w:t>
        </w:r>
        <w:r>
          <w:tab/>
        </w:r>
        <w:r>
          <w:fldChar w:fldCharType="begin"/>
        </w:r>
        <w:r>
          <w:instrText xml:space="preserve"> PAGEREF _Toc11517 \h </w:instrText>
        </w:r>
        <w:r>
          <w:fldChar w:fldCharType="separate"/>
        </w:r>
        <w:r>
          <w:t>57</w:t>
        </w:r>
        <w:r>
          <w:fldChar w:fldCharType="end"/>
        </w:r>
      </w:hyperlink>
    </w:p>
    <w:p>
      <w:pPr>
        <w:pStyle w:val="TOC2"/>
        <w:tabs>
          <w:tab w:val="right" w:leader="dot" w:pos="8306"/>
        </w:tabs>
      </w:pPr>
      <w:hyperlink w:anchor="_Toc16073" w:history="1">
        <w:r>
          <w:rPr>
            <w:rFonts w:ascii="仿宋" w:eastAsia="仿宋" w:hAnsi="仿宋" w:cs="仿宋" w:hint="eastAsia"/>
            <w:lang w:eastAsia="zh-CN"/>
          </w:rPr>
          <w:t>(三)、营销渠道与策略</w:t>
        </w:r>
        <w:r>
          <w:tab/>
        </w:r>
        <w:r>
          <w:fldChar w:fldCharType="begin"/>
        </w:r>
        <w:r>
          <w:instrText xml:space="preserve"> PAGEREF _Toc16073 \h </w:instrText>
        </w:r>
        <w:r>
          <w:fldChar w:fldCharType="separate"/>
        </w:r>
        <w:r>
          <w:t>59</w:t>
        </w:r>
        <w:r>
          <w:fldChar w:fldCharType="end"/>
        </w:r>
      </w:hyperlink>
    </w:p>
    <w:p>
      <w:pPr>
        <w:pStyle w:val="TOC2"/>
        <w:tabs>
          <w:tab w:val="right" w:leader="dot" w:pos="8306"/>
        </w:tabs>
      </w:pPr>
      <w:hyperlink w:anchor="_Toc3720" w:history="1">
        <w:r>
          <w:rPr>
            <w:rFonts w:ascii="仿宋" w:eastAsia="仿宋" w:hAnsi="仿宋" w:cs="仿宋" w:hint="eastAsia"/>
            <w:lang w:eastAsia="zh-CN"/>
          </w:rPr>
          <w:t>(四)、推广与宣传活动</w:t>
        </w:r>
        <w:r>
          <w:tab/>
        </w:r>
        <w:r>
          <w:fldChar w:fldCharType="begin"/>
        </w:r>
        <w:r>
          <w:instrText xml:space="preserve"> PAGEREF _Toc3720 \h </w:instrText>
        </w:r>
        <w:r>
          <w:fldChar w:fldCharType="separate"/>
        </w:r>
        <w:r>
          <w:t>60</w:t>
        </w:r>
        <w:r>
          <w:fldChar w:fldCharType="end"/>
        </w:r>
      </w:hyperlink>
    </w:p>
    <w:p>
      <w:pPr>
        <w:pStyle w:val="TOC1"/>
        <w:tabs>
          <w:tab w:val="right" w:leader="dot" w:pos="8306"/>
        </w:tabs>
      </w:pPr>
      <w:hyperlink w:anchor="_Toc1431" w:history="1">
        <w:r>
          <w:rPr>
            <w:rFonts w:ascii="仿宋" w:eastAsia="仿宋" w:hAnsi="仿宋" w:cs="仿宋" w:hint="eastAsia"/>
            <w:lang w:eastAsia="zh-CN"/>
          </w:rPr>
          <w:t>十八、质量管理体系</w:t>
        </w:r>
        <w:r>
          <w:tab/>
        </w:r>
        <w:r>
          <w:fldChar w:fldCharType="begin"/>
        </w:r>
        <w:r>
          <w:instrText xml:space="preserve"> PAGEREF _Toc1431 \h </w:instrText>
        </w:r>
        <w:r>
          <w:fldChar w:fldCharType="separate"/>
        </w:r>
        <w:r>
          <w:t>65</w:t>
        </w:r>
        <w:r>
          <w:fldChar w:fldCharType="end"/>
        </w:r>
      </w:hyperlink>
    </w:p>
    <w:p>
      <w:pPr>
        <w:pStyle w:val="TOC2"/>
        <w:tabs>
          <w:tab w:val="right" w:leader="dot" w:pos="8306"/>
        </w:tabs>
      </w:pPr>
      <w:hyperlink w:anchor="_Toc19577" w:history="1">
        <w:r>
          <w:rPr>
            <w:rFonts w:ascii="仿宋" w:eastAsia="仿宋" w:hAnsi="仿宋" w:cs="仿宋" w:hint="eastAsia"/>
            <w:lang w:eastAsia="zh-CN"/>
          </w:rPr>
          <w:t>(一)、质量目标与方针</w:t>
        </w:r>
        <w:r>
          <w:tab/>
        </w:r>
        <w:r>
          <w:fldChar w:fldCharType="begin"/>
        </w:r>
        <w:r>
          <w:instrText xml:space="preserve"> PAGEREF _Toc19577 \h </w:instrText>
        </w:r>
        <w:r>
          <w:fldChar w:fldCharType="separate"/>
        </w:r>
        <w:r>
          <w:t>65</w:t>
        </w:r>
        <w:r>
          <w:fldChar w:fldCharType="end"/>
        </w:r>
      </w:hyperlink>
    </w:p>
    <w:p>
      <w:pPr>
        <w:pStyle w:val="TOC2"/>
        <w:tabs>
          <w:tab w:val="right" w:leader="dot" w:pos="8306"/>
        </w:tabs>
      </w:pPr>
      <w:hyperlink w:anchor="_Toc5844" w:history="1">
        <w:r>
          <w:rPr>
            <w:rFonts w:ascii="仿宋" w:eastAsia="仿宋" w:hAnsi="仿宋" w:cs="仿宋" w:hint="eastAsia"/>
            <w:lang w:eastAsia="zh-CN"/>
          </w:rPr>
          <w:t>(二)、质量管理责任</w:t>
        </w:r>
        <w:r>
          <w:tab/>
        </w:r>
        <w:r>
          <w:fldChar w:fldCharType="begin"/>
        </w:r>
        <w:r>
          <w:instrText xml:space="preserve"> PAGEREF _Toc5844 \h </w:instrText>
        </w:r>
        <w:r>
          <w:fldChar w:fldCharType="separate"/>
        </w:r>
        <w:r>
          <w:t>66</w:t>
        </w:r>
        <w:r>
          <w:fldChar w:fldCharType="end"/>
        </w:r>
      </w:hyperlink>
    </w:p>
    <w:p>
      <w:pPr>
        <w:pStyle w:val="TOC2"/>
        <w:tabs>
          <w:tab w:val="right" w:leader="dot" w:pos="8306"/>
        </w:tabs>
      </w:pPr>
      <w:hyperlink w:anchor="_Toc12588" w:history="1">
        <w:r>
          <w:rPr>
            <w:rFonts w:ascii="仿宋" w:eastAsia="仿宋" w:hAnsi="仿宋" w:cs="仿宋" w:hint="eastAsia"/>
            <w:lang w:eastAsia="zh-CN"/>
          </w:rPr>
          <w:t>(三)、质量管理体系文件</w:t>
        </w:r>
        <w:r>
          <w:tab/>
        </w:r>
        <w:r>
          <w:fldChar w:fldCharType="begin"/>
        </w:r>
        <w:r>
          <w:instrText xml:space="preserve"> PAGEREF _Toc12588 \h </w:instrText>
        </w:r>
        <w:r>
          <w:fldChar w:fldCharType="separate"/>
        </w:r>
        <w:r>
          <w:t>67</w:t>
        </w:r>
        <w:r>
          <w:fldChar w:fldCharType="end"/>
        </w:r>
      </w:hyperlink>
    </w:p>
    <w:p>
      <w:pPr>
        <w:pStyle w:val="TOC2"/>
        <w:tabs>
          <w:tab w:val="right" w:leader="dot" w:pos="8306"/>
        </w:tabs>
      </w:pPr>
      <w:hyperlink w:anchor="_Toc12958" w:history="1">
        <w:r>
          <w:rPr>
            <w:rFonts w:ascii="仿宋" w:eastAsia="仿宋" w:hAnsi="仿宋" w:cs="仿宋" w:hint="eastAsia"/>
            <w:lang w:eastAsia="zh-CN"/>
          </w:rPr>
          <w:t>(四)、质量培训与教育</w:t>
        </w:r>
        <w:r>
          <w:tab/>
        </w:r>
        <w:r>
          <w:fldChar w:fldCharType="begin"/>
        </w:r>
        <w:r>
          <w:instrText xml:space="preserve"> PAGEREF _Toc12958 \h </w:instrText>
        </w:r>
        <w:r>
          <w:fldChar w:fldCharType="separate"/>
        </w:r>
        <w:r>
          <w:t>69</w:t>
        </w:r>
        <w:r>
          <w:fldChar w:fldCharType="end"/>
        </w:r>
      </w:hyperlink>
    </w:p>
    <w:p>
      <w:pPr>
        <w:pStyle w:val="TOC2"/>
        <w:tabs>
          <w:tab w:val="right" w:leader="dot" w:pos="8306"/>
        </w:tabs>
      </w:pPr>
      <w:hyperlink w:anchor="_Toc18123" w:history="1">
        <w:r>
          <w:rPr>
            <w:rFonts w:ascii="仿宋" w:eastAsia="仿宋" w:hAnsi="仿宋" w:cs="仿宋" w:hint="eastAsia"/>
            <w:lang w:eastAsia="zh-CN"/>
          </w:rPr>
          <w:t>(五)、质量审核与评价</w:t>
        </w:r>
        <w:r>
          <w:tab/>
        </w:r>
        <w:r>
          <w:fldChar w:fldCharType="begin"/>
        </w:r>
        <w:r>
          <w:instrText xml:space="preserve"> PAGEREF _Toc18123 \h </w:instrText>
        </w:r>
        <w:r>
          <w:fldChar w:fldCharType="separate"/>
        </w:r>
        <w:r>
          <w:t>70</w:t>
        </w:r>
        <w:r>
          <w:fldChar w:fldCharType="end"/>
        </w:r>
      </w:hyperlink>
    </w:p>
    <w:p>
      <w:pPr>
        <w:pStyle w:val="TOC2"/>
        <w:tabs>
          <w:tab w:val="right" w:leader="dot" w:pos="8306"/>
        </w:tabs>
      </w:pPr>
      <w:hyperlink w:anchor="_Toc25322" w:history="1">
        <w:r>
          <w:rPr>
            <w:rFonts w:ascii="仿宋" w:eastAsia="仿宋" w:hAnsi="仿宋" w:cs="仿宋" w:hint="eastAsia"/>
            <w:lang w:eastAsia="zh-CN"/>
          </w:rPr>
          <w:t>(六)、不符合与纠正措施</w:t>
        </w:r>
        <w:r>
          <w:tab/>
        </w:r>
        <w:r>
          <w:fldChar w:fldCharType="begin"/>
        </w:r>
        <w:r>
          <w:instrText xml:space="preserve"> PAGEREF _Toc25322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4"/>
      <w:r>
        <w:rPr>
          <w:rFonts w:ascii="仿宋" w:eastAsia="仿宋" w:hAnsi="仿宋" w:cs="仿宋" w:hint="eastAsia"/>
          <w:sz w:val="28"/>
          <w:lang w:eastAsia="zh-CN"/>
        </w:rPr>
        <w:t>一、聚酰胺项目文档管理</w:t>
      </w:r>
      <w:bookmarkEnd w:id="2"/>
    </w:p>
    <w:p>
      <w:pPr>
        <w:pStyle w:val="Heading2"/>
        <w:rPr>
          <w:rFonts w:ascii="仿宋" w:eastAsia="仿宋" w:hAnsi="仿宋" w:cs="仿宋" w:hint="eastAsia"/>
          <w:lang w:eastAsia="zh-CN"/>
        </w:rPr>
      </w:pPr>
      <w:bookmarkStart w:id="3" w:name="_Toc263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聚酰胺项目高度重视文档的质量和准确性，以支持聚酰胺项目的各项活动和决策。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文档的编制始于聚酰胺项目计划的初期，我们制定了详细的文档编制计划，明确了每个文档的内容、格式和编写责任人。在聚酰胺项目启动阶段，我们首先编制了聚酰胺项目章程，明确定义了聚酰胺项目的目标、范围、风险等关键要素。随后，聚酰胺项目团队根据计划陆续编制了需求文档、设计文档、测试文档等各类文档，确保聚酰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酰胺项目管理中的重要环节，旨在确保聚酰胺项目文档符合质量标准和聚酰胺项目需求。在聚酰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除了内部审查，我们还进行了外部审查，邀请聚酰胺项目相关利益方和专业领域的专家对文档进行独立审查。这有助于获取更全面、客观的反馈，确保聚酰胺项目文档不仅符合内部标准，也满足外部需求。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聚酰胺项目在文档编制与审查方面建立了严格的管理机制，通过规范的流程和多维度的审查，确保聚酰胺项目文档的质量、准确性和可靠性，为聚酰胺项目的顺利推进提供了有力支持。</w:t>
      </w:r>
    </w:p>
    <w:p>
      <w:pPr>
        <w:pStyle w:val="Heading2"/>
        <w:ind w:firstLine="560" w:firstLineChars="200"/>
        <w:rPr>
          <w:rFonts w:ascii="仿宋" w:eastAsia="仿宋" w:hAnsi="仿宋" w:cs="仿宋" w:hint="eastAsia"/>
          <w:sz w:val="28"/>
          <w:lang w:eastAsia="zh-CN"/>
        </w:rPr>
      </w:pPr>
      <w:bookmarkStart w:id="4" w:name="_Toc80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在聚酰胺项目中，我们致力于优化文档发布与分发过程，以确保信息的高效传递和团队间协作的顺畅进行。以下是我们采取的关键优化策略：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我们通过多渠道发布文档，包括电子邮件、聚酰胺项目管理平台、内部网站等，以满足不同团队成员的偏好和需求。多渠道发布确保了信息的全面覆盖。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我们采用了精细的权限控制，确保只有授权人员可以访问敏感信息。这种安全措施保护了聚酰胺项目文档的机密性，防止了未经授权的信息泄露。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14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文档存档与归档是聚酰胺项目生命周期中一个至关重要的环节，直接关系到聚酰胺项目信息的长期保存和历史记录的完整性。在聚酰胺项目中，我们实施了一系列有效的文档存档与归档管理策略：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416"/>
      <w:r>
        <w:rPr>
          <w:rFonts w:ascii="仿宋" w:eastAsia="仿宋" w:hAnsi="仿宋" w:cs="仿宋" w:hint="eastAsia"/>
          <w:sz w:val="28"/>
          <w:lang w:eastAsia="zh-CN"/>
        </w:rPr>
        <w:t>二、聚酰胺项目选址可行性分析</w:t>
      </w:r>
      <w:bookmarkEnd w:id="6"/>
    </w:p>
    <w:p>
      <w:pPr>
        <w:pStyle w:val="Heading2"/>
        <w:rPr>
          <w:rFonts w:ascii="仿宋" w:eastAsia="仿宋" w:hAnsi="仿宋" w:cs="仿宋" w:hint="eastAsia"/>
          <w:lang w:eastAsia="zh-CN"/>
        </w:rPr>
      </w:pPr>
      <w:bookmarkStart w:id="7" w:name="_Toc1076"/>
      <w:r>
        <w:rPr>
          <w:rFonts w:ascii="仿宋" w:eastAsia="仿宋" w:hAnsi="仿宋" w:cs="仿宋" w:hint="eastAsia"/>
          <w:lang w:eastAsia="zh-CN"/>
        </w:rPr>
        <w:t>(一)、聚酰胺项目选址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该聚酰胺项目选址位于XX省XX市XX区XXX街道</w:t>
      </w:r>
    </w:p>
    <w:p>
      <w:pPr>
        <w:pStyle w:val="Heading2"/>
        <w:ind w:firstLine="560" w:firstLineChars="200"/>
        <w:rPr>
          <w:rFonts w:ascii="仿宋" w:eastAsia="仿宋" w:hAnsi="仿宋" w:cs="仿宋" w:hint="eastAsia"/>
          <w:sz w:val="28"/>
          <w:lang w:eastAsia="zh-CN"/>
        </w:rPr>
      </w:pPr>
      <w:bookmarkStart w:id="8" w:name="_Toc3090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聚酰胺项目的征地面积将根据聚酰胺项目的实际规模和需求进行精确规划。具体面积XXX平方米，旨在确保聚酰胺项目不仅能够满足当前的发展需求，还能够预留空间以适应未来的扩展。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净用地面积是在征地面积基础上去除不可利用面积后的实际可开发用地。具体面积XXX平方米，考虑到环保、交通、安全等多方面因素，以确保聚酰胺项目在整体利用效率上达到最优。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聚酰胺项目计划建设的建筑总规模具体面积XXX平方米。这一规模的确定综合考虑了聚酰胺项目的性质、规模，以及城市规划的相关要求，确保建筑布局与周边环境协调一致。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绿地率是聚酰胺项目用地中被规划为绿地的比例。具体面积XXX平方米，旨在通过合理规划绿地，改善聚酰胺项目周边环境，提升居民生活质量，并符合城市整体绿化规划。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容积率是用地上可以建设的建筑总体积与用地面积之比。具体面积XXX，通过合理的容积率规划，确保聚酰胺项目建筑规模与周边环境和谐共生。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确保聚酰胺项目选址与当地城市规划相一致，具体面积XXX平方米。通过与城市规划部门深入沟通，确保聚酰胺项目不仅符合城市的整体发展方向，还能够融入城市的发展布局，为城市的长远发展贡献力量。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充分了解并确保聚酰胺项目选址符合当地产业政策，具体面积XXX平方米。这包括聚酰胺项目对当地经济的促进作用，以及对相关产业的带动效应，确保聚酰胺项目与地方政府的产业政策保持一致，促进共赢合作。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用地总体要求必须符合环保和可持续发展的原则，具体面积XXX平方米。通过采用绿色建筑设计、节能减排等措施，确保聚酰胺项目在建设和运营过程中对环境的影响最小化，达到可持续发展的要求。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确保聚酰胺项目选址具备必要的公共设施配套，具体面积XXX平方米。这包括交通便利性、教育、医疗等基础设施，以提高居民生活品质，使得聚酰胺项目选址更具吸引力。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考虑用地总体要求对当地社会稳定性的影响，具体面积XXX平方米。通过深入了解当地社区反馈，确保聚酰胺项目的选址和建设过程对当地社会和谐稳定产生积极作用。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聚酰胺项目选址不仅符合法规和规划，还在实际操作中具有可行性。这一全面规划将为聚酰胺项目的成功实施提供坚实的基础，确保聚酰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784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酰胺项目的设备规划和空间设计中，我们将采取灵活设备布局的措施。设备布局将根据实际需求进行灵活设计，避免不必要的浪费。通过合理规划设备摆放位置，我们将提高设备的利用率，减少设备间距，以确保聚酰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酰胺项目内部引入共享设施的概念，例如共享会议室、办公区等。通过这种方式，我们可以减少对资源的重复建设，提高资源共享效率，从而减小聚酰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39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酰胺项目的总图布置中，我们将不同功能区域进行明确的规划，以最大程度满足聚酰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7934"/>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我们首先关注市场因素，包括潜在客户分布、竞争对手位置、市场需求等。通过深入的市场调研，我们能够更准确地评估选址对于市场开拓和产品销售的影响，确保聚酰胺项目能够在有利的市场环境中蓬勃发展。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聚酰胺项目对环境的影响是综合评价的重要因素之一。我们将详细考虑选址周边的自然环境、生态保护区、水源地等情况，确保聚酰胺项目的建设和运营对环境影响最小化，并符合当地的环保法规标准。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对选址的评价还需充分考虑当地政府的产业政策和法规。我们将详细了解聚酰胺项目所在地的相关政策，确保聚酰胺项目的规划和运营与当地法规相符，降低不必要的法律风险。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考虑到社会稳定性对企业运营的重要性，我们将评估选址地区的社会安全情况、劳工关系、社区反馈等方面，以确保聚酰胺项目的建设和运营不会受到社会稳定性的负面影响。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最后，我们将综合考虑用地成本，包括土地购置费用、土地开发成本等。通过对用地成本的详细评估，我们能够做出更为精确的经济效益分析，为聚酰胺项目的投资决策提供有力支持。</w:t>
      </w:r>
    </w:p>
    <w:p>
      <w:pPr>
        <w:pStyle w:val="Heading1"/>
        <w:ind w:firstLine="560" w:firstLineChars="200"/>
        <w:rPr>
          <w:rFonts w:ascii="仿宋" w:eastAsia="仿宋" w:hAnsi="仿宋" w:cs="仿宋" w:hint="eastAsia"/>
          <w:sz w:val="28"/>
          <w:lang w:eastAsia="zh-CN"/>
        </w:rPr>
      </w:pPr>
      <w:bookmarkStart w:id="12" w:name="_Toc8756"/>
      <w:r>
        <w:rPr>
          <w:rFonts w:ascii="仿宋" w:eastAsia="仿宋" w:hAnsi="仿宋" w:cs="仿宋" w:hint="eastAsia"/>
          <w:sz w:val="28"/>
          <w:lang w:eastAsia="zh-CN"/>
        </w:rPr>
        <w:t>三、聚酰胺项目土建工程</w:t>
      </w:r>
      <w:bookmarkEnd w:id="12"/>
    </w:p>
    <w:p>
      <w:pPr>
        <w:pStyle w:val="Heading2"/>
        <w:rPr>
          <w:rFonts w:ascii="仿宋" w:eastAsia="仿宋" w:hAnsi="仿宋" w:cs="仿宋" w:hint="eastAsia"/>
          <w:lang w:eastAsia="zh-CN"/>
        </w:rPr>
      </w:pPr>
      <w:bookmarkStart w:id="13" w:name="_Toc2331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在聚酰胺项目的建筑工程设计中，我们将秉承一系列重要的设计原则，以确保聚酰胺项目建筑在功能、美观、可持续性等方面达到最佳效果。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首要原则是确保建筑的功能性得到最大化的发挥。我们将充分理解聚酰胺项目的实际需求，合理布局各个功能区域，保证建筑在满足业务需求的同时，提供高效的工作环境。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在建筑设计中，我们将综合考虑建设和运营成本。通过精细的经济效益分析，确保设计方案在高效利用资源的同时，对聚酰胺项目的长期盈利能力有积极的贡献。</w:t>
      </w:r>
    </w:p>
    <w:p>
      <w:pPr>
        <w:pStyle w:val="Heading2"/>
        <w:ind w:firstLine="560" w:firstLineChars="200"/>
        <w:rPr>
          <w:rFonts w:ascii="仿宋" w:eastAsia="仿宋" w:hAnsi="仿宋" w:cs="仿宋" w:hint="eastAsia"/>
          <w:sz w:val="28"/>
          <w:lang w:eastAsia="zh-CN"/>
        </w:rPr>
      </w:pPr>
      <w:bookmarkStart w:id="14" w:name="_Toc473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胺项目的土建工程设计中，我们将精准设定设计年限，结合聚酰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酰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53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聚酰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酰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酰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23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本期工程聚酰胺项目预计总建筑面积XXX平方米，其中：计容建筑面积XXX平方米，计划建筑工程投资XX万元，占聚酰胺项目总投资的XX%。</w:t>
      </w:r>
    </w:p>
    <w:p>
      <w:pPr>
        <w:pStyle w:val="Heading1"/>
        <w:ind w:firstLine="560" w:firstLineChars="200"/>
        <w:rPr>
          <w:rFonts w:ascii="仿宋" w:eastAsia="仿宋" w:hAnsi="仿宋" w:cs="仿宋" w:hint="eastAsia"/>
          <w:sz w:val="28"/>
          <w:lang w:eastAsia="zh-CN"/>
        </w:rPr>
      </w:pPr>
      <w:bookmarkStart w:id="17" w:name="_Toc11458"/>
      <w:r>
        <w:rPr>
          <w:rFonts w:ascii="仿宋" w:eastAsia="仿宋" w:hAnsi="仿宋" w:cs="仿宋" w:hint="eastAsia"/>
          <w:sz w:val="28"/>
          <w:lang w:eastAsia="zh-CN"/>
        </w:rPr>
        <w:t>四、聚酰胺项目危机管理</w:t>
      </w:r>
      <w:bookmarkEnd w:id="17"/>
    </w:p>
    <w:p>
      <w:pPr>
        <w:pStyle w:val="Heading2"/>
        <w:rPr>
          <w:rFonts w:ascii="仿宋" w:eastAsia="仿宋" w:hAnsi="仿宋" w:cs="仿宋" w:hint="eastAsia"/>
          <w:lang w:eastAsia="zh-CN"/>
        </w:rPr>
      </w:pPr>
      <w:bookmarkStart w:id="18" w:name="_Toc2242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聚酰胺项目危机管理中，危机预警与识别是确保聚酰胺项目稳健运行的核心步骤。通过建立全面的监测机制，聚酰胺项目团队旨在及时发现和理解潜在的风险和危机因素，以便采取及时的预防和应对措施，确保聚酰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首先，通过深入的风险评估，聚酰胺项目团队全面分析了整个聚酰胺项目和各个阶段可能存在的威胁。这包括准确评估每个潜在风险的发生概率和可能影响的程度，为后续危机预警提供了有力支持。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聚酰胺项目团队着重于明确定义聚酰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聚酰胺项目进展的持续监控，团队能够及时发现潜在问题并作出迅速反应。聚酰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在这一阶段，团队的专业素养和反应速度将发挥至关重要的作用，以确保潜在危机能够在初期得到有效的处理，最大程度地减轻负面影响。通过危机预警与识别，聚酰胺项目得以更有序、可控地推进。</w:t>
      </w:r>
    </w:p>
    <w:p>
      <w:pPr>
        <w:pStyle w:val="Heading2"/>
        <w:ind w:firstLine="560" w:firstLineChars="200"/>
        <w:rPr>
          <w:rFonts w:ascii="仿宋" w:eastAsia="仿宋" w:hAnsi="仿宋" w:cs="仿宋" w:hint="eastAsia"/>
          <w:sz w:val="28"/>
          <w:lang w:eastAsia="zh-CN"/>
        </w:rPr>
      </w:pPr>
      <w:bookmarkStart w:id="19" w:name="_Toc26935"/>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在危机发生时，聚酰胺项目团队立即行动，成立了应急小组。该小组的任务是迅速制定并实施紧急应对措施，以最小化潜在损失。以下是采取的主要措施：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暂停聚酰胺项目进度：为遏制危机蔓延，聚酰胺项目暂时停止进行，以便全面评估当前状况。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资源重新分配：重新评估聚酰胺项目资源的分配，确保最大限度地减小损失。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实时沟通：与关键利益相关者建立实时沟通机制，向他们传递聚酰胺项目危机的实际状况，保障聚酰胺项目核心利益。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在紧急应对的同时，聚酰胺项目团队强调了团队协作和有效沟通的重要性。以下是团队协作的关键举措：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信息共享机制：建立了信息共享平台，确保团队成员能够及时获取聚酰胺项目危机的实时信息。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领导者沟通：聚酰胺项目领导者通过定期会议和即时沟通工具，指导团队应对危机，保持团队稳定运行。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https://d.book118.com/947066034046006034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8A6295"/>
    <w:rsid w:val="4F8A62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6603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2024-01-15T23:52:00Z</dcterms:created>
  <dcterms:modified xsi:type="dcterms:W3CDTF">2024-01-15T23:52:29Z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69845FE8E594465DAFCBF8598EC34E22_11</vt:lpwstr>
  </property>
  <property fmtid="{D5CDD505-2E9C-101B-9397-08002B2CF9AE}" pid="3" name="KSOProductBuildVer">
    <vt:lpwstr>2052-12.1.0.16120</vt:lpwstr>
  </property>
</Properties>
</file>