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汽车结构件项目规划设计方案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8" w:history="1">
        <w:r>
          <w:rPr>
            <w:rFonts w:ascii="仿宋" w:eastAsia="仿宋" w:hAnsi="仿宋" w:cs="仿宋" w:hint="eastAsia"/>
            <w:lang w:eastAsia="zh-CN"/>
          </w:rPr>
          <w:t>前言</w:t>
        </w:r>
        <w:r>
          <w:tab/>
        </w:r>
        <w:r>
          <w:fldChar w:fldCharType="begin"/>
        </w:r>
        <w:r>
          <w:instrText xml:space="preserve"> PAGEREF _Toc24338 \h </w:instrText>
        </w:r>
        <w:r>
          <w:fldChar w:fldCharType="separate"/>
        </w:r>
        <w:r>
          <w:t>3</w:t>
        </w:r>
        <w:r>
          <w:fldChar w:fldCharType="end"/>
        </w:r>
      </w:hyperlink>
    </w:p>
    <w:p>
      <w:pPr>
        <w:pStyle w:val="TOC1"/>
        <w:tabs>
          <w:tab w:val="right" w:leader="dot" w:pos="8306"/>
        </w:tabs>
      </w:pPr>
      <w:hyperlink w:anchor="_Toc14176" w:history="1">
        <w:r>
          <w:rPr>
            <w:rFonts w:ascii="仿宋" w:eastAsia="仿宋" w:hAnsi="仿宋" w:cs="仿宋" w:hint="eastAsia"/>
            <w:lang w:eastAsia="zh-CN"/>
          </w:rPr>
          <w:t>一、产品规划分析</w:t>
        </w:r>
        <w:r>
          <w:tab/>
        </w:r>
        <w:r>
          <w:fldChar w:fldCharType="begin"/>
        </w:r>
        <w:r>
          <w:instrText xml:space="preserve"> PAGEREF _Toc14176 \h </w:instrText>
        </w:r>
        <w:r>
          <w:fldChar w:fldCharType="separate"/>
        </w:r>
        <w:r>
          <w:t>3</w:t>
        </w:r>
        <w:r>
          <w:fldChar w:fldCharType="end"/>
        </w:r>
      </w:hyperlink>
    </w:p>
    <w:p>
      <w:pPr>
        <w:pStyle w:val="TOC2"/>
        <w:tabs>
          <w:tab w:val="right" w:leader="dot" w:pos="8306"/>
        </w:tabs>
      </w:pPr>
      <w:hyperlink w:anchor="_Toc11801" w:history="1">
        <w:r>
          <w:rPr>
            <w:rFonts w:ascii="仿宋" w:eastAsia="仿宋" w:hAnsi="仿宋" w:cs="仿宋" w:hint="eastAsia"/>
            <w:lang w:eastAsia="zh-CN"/>
          </w:rPr>
          <w:t>(一)、产品规划</w:t>
        </w:r>
        <w:r>
          <w:tab/>
        </w:r>
        <w:r>
          <w:fldChar w:fldCharType="begin"/>
        </w:r>
        <w:r>
          <w:instrText xml:space="preserve"> PAGEREF _Toc11801 \h </w:instrText>
        </w:r>
        <w:r>
          <w:fldChar w:fldCharType="separate"/>
        </w:r>
        <w:r>
          <w:t>3</w:t>
        </w:r>
        <w:r>
          <w:fldChar w:fldCharType="end"/>
        </w:r>
      </w:hyperlink>
    </w:p>
    <w:p>
      <w:pPr>
        <w:pStyle w:val="TOC2"/>
        <w:tabs>
          <w:tab w:val="right" w:leader="dot" w:pos="8306"/>
        </w:tabs>
      </w:pPr>
      <w:hyperlink w:anchor="_Toc10607" w:history="1">
        <w:r>
          <w:rPr>
            <w:rFonts w:ascii="仿宋" w:eastAsia="仿宋" w:hAnsi="仿宋" w:cs="仿宋" w:hint="eastAsia"/>
            <w:lang w:eastAsia="zh-CN"/>
          </w:rPr>
          <w:t>(二)、建设规模</w:t>
        </w:r>
        <w:r>
          <w:tab/>
        </w:r>
        <w:r>
          <w:fldChar w:fldCharType="begin"/>
        </w:r>
        <w:r>
          <w:instrText xml:space="preserve"> PAGEREF _Toc10607 \h </w:instrText>
        </w:r>
        <w:r>
          <w:fldChar w:fldCharType="separate"/>
        </w:r>
        <w:r>
          <w:t>4</w:t>
        </w:r>
        <w:r>
          <w:fldChar w:fldCharType="end"/>
        </w:r>
      </w:hyperlink>
    </w:p>
    <w:p>
      <w:pPr>
        <w:pStyle w:val="TOC1"/>
        <w:tabs>
          <w:tab w:val="right" w:leader="dot" w:pos="8306"/>
        </w:tabs>
      </w:pPr>
      <w:hyperlink w:anchor="_Toc15770" w:history="1">
        <w:r>
          <w:rPr>
            <w:rFonts w:ascii="仿宋" w:eastAsia="仿宋" w:hAnsi="仿宋" w:cs="仿宋" w:hint="eastAsia"/>
            <w:lang w:eastAsia="zh-CN"/>
          </w:rPr>
          <w:t>二、汽车结构件项目可持续发展</w:t>
        </w:r>
        <w:r>
          <w:tab/>
        </w:r>
        <w:r>
          <w:fldChar w:fldCharType="begin"/>
        </w:r>
        <w:r>
          <w:instrText xml:space="preserve"> PAGEREF _Toc15770 \h </w:instrText>
        </w:r>
        <w:r>
          <w:fldChar w:fldCharType="separate"/>
        </w:r>
        <w:r>
          <w:t>5</w:t>
        </w:r>
        <w:r>
          <w:fldChar w:fldCharType="end"/>
        </w:r>
      </w:hyperlink>
    </w:p>
    <w:p>
      <w:pPr>
        <w:pStyle w:val="TOC2"/>
        <w:tabs>
          <w:tab w:val="right" w:leader="dot" w:pos="8306"/>
        </w:tabs>
      </w:pPr>
      <w:hyperlink w:anchor="_Toc16519" w:history="1">
        <w:r>
          <w:rPr>
            <w:rFonts w:ascii="仿宋" w:eastAsia="仿宋" w:hAnsi="仿宋" w:cs="仿宋" w:hint="eastAsia"/>
            <w:lang w:eastAsia="zh-CN"/>
          </w:rPr>
          <w:t>(一)、可持续战略与实践</w:t>
        </w:r>
        <w:r>
          <w:tab/>
        </w:r>
        <w:r>
          <w:fldChar w:fldCharType="begin"/>
        </w:r>
        <w:r>
          <w:instrText xml:space="preserve"> PAGEREF _Toc16519 \h </w:instrText>
        </w:r>
        <w:r>
          <w:fldChar w:fldCharType="separate"/>
        </w:r>
        <w:r>
          <w:t>5</w:t>
        </w:r>
        <w:r>
          <w:fldChar w:fldCharType="end"/>
        </w:r>
      </w:hyperlink>
    </w:p>
    <w:p>
      <w:pPr>
        <w:pStyle w:val="TOC2"/>
        <w:tabs>
          <w:tab w:val="right" w:leader="dot" w:pos="8306"/>
        </w:tabs>
      </w:pPr>
      <w:hyperlink w:anchor="_Toc17320" w:history="1">
        <w:r>
          <w:rPr>
            <w:rFonts w:ascii="仿宋" w:eastAsia="仿宋" w:hAnsi="仿宋" w:cs="仿宋" w:hint="eastAsia"/>
            <w:lang w:eastAsia="zh-CN"/>
          </w:rPr>
          <w:t>(二)、环保与社会责任</w:t>
        </w:r>
        <w:r>
          <w:tab/>
        </w:r>
        <w:r>
          <w:fldChar w:fldCharType="begin"/>
        </w:r>
        <w:r>
          <w:instrText xml:space="preserve"> PAGEREF _Toc17320 \h </w:instrText>
        </w:r>
        <w:r>
          <w:fldChar w:fldCharType="separate"/>
        </w:r>
        <w:r>
          <w:t>6</w:t>
        </w:r>
        <w:r>
          <w:fldChar w:fldCharType="end"/>
        </w:r>
      </w:hyperlink>
    </w:p>
    <w:p>
      <w:pPr>
        <w:pStyle w:val="TOC1"/>
        <w:tabs>
          <w:tab w:val="right" w:leader="dot" w:pos="8306"/>
        </w:tabs>
      </w:pPr>
      <w:hyperlink w:anchor="_Toc30711" w:history="1">
        <w:r>
          <w:rPr>
            <w:rFonts w:ascii="仿宋" w:eastAsia="仿宋" w:hAnsi="仿宋" w:cs="仿宋" w:hint="eastAsia"/>
            <w:lang w:eastAsia="zh-CN"/>
          </w:rPr>
          <w:t>三、汽车结构件项目绩效评估</w:t>
        </w:r>
        <w:r>
          <w:tab/>
        </w:r>
        <w:r>
          <w:fldChar w:fldCharType="begin"/>
        </w:r>
        <w:r>
          <w:instrText xml:space="preserve"> PAGEREF _Toc30711 \h </w:instrText>
        </w:r>
        <w:r>
          <w:fldChar w:fldCharType="separate"/>
        </w:r>
        <w:r>
          <w:t>6</w:t>
        </w:r>
        <w:r>
          <w:fldChar w:fldCharType="end"/>
        </w:r>
      </w:hyperlink>
    </w:p>
    <w:p>
      <w:pPr>
        <w:pStyle w:val="TOC2"/>
        <w:tabs>
          <w:tab w:val="right" w:leader="dot" w:pos="8306"/>
        </w:tabs>
      </w:pPr>
      <w:hyperlink w:anchor="_Toc15778" w:history="1">
        <w:r>
          <w:rPr>
            <w:rFonts w:ascii="仿宋" w:eastAsia="仿宋" w:hAnsi="仿宋" w:cs="仿宋" w:hint="eastAsia"/>
            <w:lang w:eastAsia="zh-CN"/>
          </w:rPr>
          <w:t>(一)、绩效评估指标</w:t>
        </w:r>
        <w:r>
          <w:tab/>
        </w:r>
        <w:r>
          <w:fldChar w:fldCharType="begin"/>
        </w:r>
        <w:r>
          <w:instrText xml:space="preserve"> PAGEREF _Toc15778 \h </w:instrText>
        </w:r>
        <w:r>
          <w:fldChar w:fldCharType="separate"/>
        </w:r>
        <w:r>
          <w:t>6</w:t>
        </w:r>
        <w:r>
          <w:fldChar w:fldCharType="end"/>
        </w:r>
      </w:hyperlink>
    </w:p>
    <w:p>
      <w:pPr>
        <w:pStyle w:val="TOC2"/>
        <w:tabs>
          <w:tab w:val="right" w:leader="dot" w:pos="8306"/>
        </w:tabs>
      </w:pPr>
      <w:hyperlink w:anchor="_Toc12749" w:history="1">
        <w:r>
          <w:rPr>
            <w:rFonts w:ascii="仿宋" w:eastAsia="仿宋" w:hAnsi="仿宋" w:cs="仿宋" w:hint="eastAsia"/>
            <w:lang w:eastAsia="zh-CN"/>
          </w:rPr>
          <w:t>(二)、绩效评估方法</w:t>
        </w:r>
        <w:r>
          <w:tab/>
        </w:r>
        <w:r>
          <w:fldChar w:fldCharType="begin"/>
        </w:r>
        <w:r>
          <w:instrText xml:space="preserve"> PAGEREF _Toc12749 \h </w:instrText>
        </w:r>
        <w:r>
          <w:fldChar w:fldCharType="separate"/>
        </w:r>
        <w:r>
          <w:t>8</w:t>
        </w:r>
        <w:r>
          <w:fldChar w:fldCharType="end"/>
        </w:r>
      </w:hyperlink>
    </w:p>
    <w:p>
      <w:pPr>
        <w:pStyle w:val="TOC2"/>
        <w:tabs>
          <w:tab w:val="right" w:leader="dot" w:pos="8306"/>
        </w:tabs>
      </w:pPr>
      <w:hyperlink w:anchor="_Toc32504" w:history="1">
        <w:r>
          <w:rPr>
            <w:rFonts w:ascii="仿宋" w:eastAsia="仿宋" w:hAnsi="仿宋" w:cs="仿宋" w:hint="eastAsia"/>
            <w:lang w:eastAsia="zh-CN"/>
          </w:rPr>
          <w:t>(三)、绩效评估周期</w:t>
        </w:r>
        <w:r>
          <w:tab/>
        </w:r>
        <w:r>
          <w:fldChar w:fldCharType="begin"/>
        </w:r>
        <w:r>
          <w:instrText xml:space="preserve"> PAGEREF _Toc32504 \h </w:instrText>
        </w:r>
        <w:r>
          <w:fldChar w:fldCharType="separate"/>
        </w:r>
        <w:r>
          <w:t>9</w:t>
        </w:r>
        <w:r>
          <w:fldChar w:fldCharType="end"/>
        </w:r>
      </w:hyperlink>
    </w:p>
    <w:p>
      <w:pPr>
        <w:pStyle w:val="TOC1"/>
        <w:tabs>
          <w:tab w:val="right" w:leader="dot" w:pos="8306"/>
        </w:tabs>
      </w:pPr>
      <w:hyperlink w:anchor="_Toc28391" w:history="1">
        <w:r>
          <w:rPr>
            <w:rFonts w:ascii="仿宋" w:eastAsia="仿宋" w:hAnsi="仿宋" w:cs="仿宋" w:hint="eastAsia"/>
            <w:lang w:eastAsia="zh-CN"/>
          </w:rPr>
          <w:t>四、汽车结构件项目概论</w:t>
        </w:r>
        <w:r>
          <w:tab/>
        </w:r>
        <w:r>
          <w:fldChar w:fldCharType="begin"/>
        </w:r>
        <w:r>
          <w:instrText xml:space="preserve"> PAGEREF _Toc28391 \h </w:instrText>
        </w:r>
        <w:r>
          <w:fldChar w:fldCharType="separate"/>
        </w:r>
        <w:r>
          <w:t>10</w:t>
        </w:r>
        <w:r>
          <w:fldChar w:fldCharType="end"/>
        </w:r>
      </w:hyperlink>
    </w:p>
    <w:p>
      <w:pPr>
        <w:pStyle w:val="TOC2"/>
        <w:tabs>
          <w:tab w:val="right" w:leader="dot" w:pos="8306"/>
        </w:tabs>
      </w:pPr>
      <w:hyperlink w:anchor="_Toc23416" w:history="1">
        <w:r>
          <w:rPr>
            <w:rFonts w:ascii="仿宋" w:eastAsia="仿宋" w:hAnsi="仿宋" w:cs="仿宋" w:hint="eastAsia"/>
            <w:lang w:eastAsia="zh-CN"/>
          </w:rPr>
          <w:t>(一)、汽车结构件项目概况</w:t>
        </w:r>
        <w:r>
          <w:tab/>
        </w:r>
        <w:r>
          <w:fldChar w:fldCharType="begin"/>
        </w:r>
        <w:r>
          <w:instrText xml:space="preserve"> PAGEREF _Toc23416 \h </w:instrText>
        </w:r>
        <w:r>
          <w:fldChar w:fldCharType="separate"/>
        </w:r>
        <w:r>
          <w:t>10</w:t>
        </w:r>
        <w:r>
          <w:fldChar w:fldCharType="end"/>
        </w:r>
      </w:hyperlink>
    </w:p>
    <w:p>
      <w:pPr>
        <w:pStyle w:val="TOC2"/>
        <w:tabs>
          <w:tab w:val="right" w:leader="dot" w:pos="8306"/>
        </w:tabs>
      </w:pPr>
      <w:hyperlink w:anchor="_Toc22684" w:history="1">
        <w:r>
          <w:rPr>
            <w:rFonts w:ascii="仿宋" w:eastAsia="仿宋" w:hAnsi="仿宋" w:cs="仿宋" w:hint="eastAsia"/>
            <w:lang w:eastAsia="zh-CN"/>
          </w:rPr>
          <w:t>(二)、汽车结构件项目目标</w:t>
        </w:r>
        <w:r>
          <w:tab/>
        </w:r>
        <w:r>
          <w:fldChar w:fldCharType="begin"/>
        </w:r>
        <w:r>
          <w:instrText xml:space="preserve"> PAGEREF _Toc22684 \h </w:instrText>
        </w:r>
        <w:r>
          <w:fldChar w:fldCharType="separate"/>
        </w:r>
        <w:r>
          <w:t>12</w:t>
        </w:r>
        <w:r>
          <w:fldChar w:fldCharType="end"/>
        </w:r>
      </w:hyperlink>
    </w:p>
    <w:p>
      <w:pPr>
        <w:pStyle w:val="TOC2"/>
        <w:tabs>
          <w:tab w:val="right" w:leader="dot" w:pos="8306"/>
        </w:tabs>
      </w:pPr>
      <w:hyperlink w:anchor="_Toc28887" w:history="1">
        <w:r>
          <w:rPr>
            <w:rFonts w:ascii="仿宋" w:eastAsia="仿宋" w:hAnsi="仿宋" w:cs="仿宋" w:hint="eastAsia"/>
            <w:lang w:eastAsia="zh-CN"/>
          </w:rPr>
          <w:t>(三)、汽车结构件项目提出的理由</w:t>
        </w:r>
        <w:r>
          <w:tab/>
        </w:r>
        <w:r>
          <w:fldChar w:fldCharType="begin"/>
        </w:r>
        <w:r>
          <w:instrText xml:space="preserve"> PAGEREF _Toc28887 \h </w:instrText>
        </w:r>
        <w:r>
          <w:fldChar w:fldCharType="separate"/>
        </w:r>
        <w:r>
          <w:t>13</w:t>
        </w:r>
        <w:r>
          <w:fldChar w:fldCharType="end"/>
        </w:r>
      </w:hyperlink>
    </w:p>
    <w:p>
      <w:pPr>
        <w:pStyle w:val="TOC2"/>
        <w:tabs>
          <w:tab w:val="right" w:leader="dot" w:pos="8306"/>
        </w:tabs>
      </w:pPr>
      <w:hyperlink w:anchor="_Toc12449" w:history="1">
        <w:r>
          <w:rPr>
            <w:rFonts w:ascii="仿宋" w:eastAsia="仿宋" w:hAnsi="仿宋" w:cs="仿宋" w:hint="eastAsia"/>
            <w:lang w:eastAsia="zh-CN"/>
          </w:rPr>
          <w:t>(四)、汽车结构件项目意义</w:t>
        </w:r>
        <w:r>
          <w:tab/>
        </w:r>
        <w:r>
          <w:fldChar w:fldCharType="begin"/>
        </w:r>
        <w:r>
          <w:instrText xml:space="preserve"> PAGEREF _Toc12449 \h </w:instrText>
        </w:r>
        <w:r>
          <w:fldChar w:fldCharType="separate"/>
        </w:r>
        <w:r>
          <w:t>14</w:t>
        </w:r>
        <w:r>
          <w:fldChar w:fldCharType="end"/>
        </w:r>
      </w:hyperlink>
    </w:p>
    <w:p>
      <w:pPr>
        <w:pStyle w:val="TOC2"/>
        <w:tabs>
          <w:tab w:val="right" w:leader="dot" w:pos="8306"/>
        </w:tabs>
      </w:pPr>
      <w:hyperlink w:anchor="_Toc29057" w:history="1">
        <w:r>
          <w:rPr>
            <w:rFonts w:ascii="仿宋" w:eastAsia="仿宋" w:hAnsi="仿宋" w:cs="仿宋" w:hint="eastAsia"/>
            <w:lang w:eastAsia="zh-CN"/>
          </w:rPr>
          <w:t>(五)、汽车结构件项目背景</w:t>
        </w:r>
        <w:r>
          <w:tab/>
        </w:r>
        <w:r>
          <w:fldChar w:fldCharType="begin"/>
        </w:r>
        <w:r>
          <w:instrText xml:space="preserve"> PAGEREF _Toc29057 \h </w:instrText>
        </w:r>
        <w:r>
          <w:fldChar w:fldCharType="separate"/>
        </w:r>
        <w:r>
          <w:t>15</w:t>
        </w:r>
        <w:r>
          <w:fldChar w:fldCharType="end"/>
        </w:r>
      </w:hyperlink>
    </w:p>
    <w:p>
      <w:pPr>
        <w:pStyle w:val="TOC1"/>
        <w:tabs>
          <w:tab w:val="right" w:leader="dot" w:pos="8306"/>
        </w:tabs>
      </w:pPr>
      <w:hyperlink w:anchor="_Toc8466" w:history="1">
        <w:r>
          <w:rPr>
            <w:rFonts w:ascii="仿宋" w:eastAsia="仿宋" w:hAnsi="仿宋" w:cs="仿宋" w:hint="eastAsia"/>
            <w:lang w:eastAsia="zh-CN"/>
          </w:rPr>
          <w:t>五、汽车结构件项目建设背景及必要性分析</w:t>
        </w:r>
        <w:r>
          <w:tab/>
        </w:r>
        <w:r>
          <w:fldChar w:fldCharType="begin"/>
        </w:r>
        <w:r>
          <w:instrText xml:space="preserve"> PAGEREF _Toc8466 \h </w:instrText>
        </w:r>
        <w:r>
          <w:fldChar w:fldCharType="separate"/>
        </w:r>
        <w:r>
          <w:t>16</w:t>
        </w:r>
        <w:r>
          <w:fldChar w:fldCharType="end"/>
        </w:r>
      </w:hyperlink>
    </w:p>
    <w:p>
      <w:pPr>
        <w:pStyle w:val="TOC2"/>
        <w:tabs>
          <w:tab w:val="right" w:leader="dot" w:pos="8306"/>
        </w:tabs>
      </w:pPr>
      <w:hyperlink w:anchor="_Toc8960" w:history="1">
        <w:r>
          <w:rPr>
            <w:rFonts w:ascii="仿宋" w:eastAsia="仿宋" w:hAnsi="仿宋" w:cs="仿宋" w:hint="eastAsia"/>
            <w:lang w:eastAsia="zh-CN"/>
          </w:rPr>
          <w:t>(一)、汽车结构件项目背景分析</w:t>
        </w:r>
        <w:r>
          <w:tab/>
        </w:r>
        <w:r>
          <w:fldChar w:fldCharType="begin"/>
        </w:r>
        <w:r>
          <w:instrText xml:space="preserve"> PAGEREF _Toc8960 \h </w:instrText>
        </w:r>
        <w:r>
          <w:fldChar w:fldCharType="separate"/>
        </w:r>
        <w:r>
          <w:t>16</w:t>
        </w:r>
        <w:r>
          <w:fldChar w:fldCharType="end"/>
        </w:r>
      </w:hyperlink>
    </w:p>
    <w:p>
      <w:pPr>
        <w:pStyle w:val="TOC2"/>
        <w:tabs>
          <w:tab w:val="right" w:leader="dot" w:pos="8306"/>
        </w:tabs>
      </w:pPr>
      <w:hyperlink w:anchor="_Toc30150" w:history="1">
        <w:r>
          <w:rPr>
            <w:rFonts w:ascii="仿宋" w:eastAsia="仿宋" w:hAnsi="仿宋" w:cs="仿宋" w:hint="eastAsia"/>
            <w:lang w:eastAsia="zh-CN"/>
          </w:rPr>
          <w:t>(二)、汽车结构件项目建设必要性分析</w:t>
        </w:r>
        <w:r>
          <w:tab/>
        </w:r>
        <w:r>
          <w:fldChar w:fldCharType="begin"/>
        </w:r>
        <w:r>
          <w:instrText xml:space="preserve"> PAGEREF _Toc30150 \h </w:instrText>
        </w:r>
        <w:r>
          <w:fldChar w:fldCharType="separate"/>
        </w:r>
        <w:r>
          <w:t>18</w:t>
        </w:r>
        <w:r>
          <w:fldChar w:fldCharType="end"/>
        </w:r>
      </w:hyperlink>
    </w:p>
    <w:p>
      <w:pPr>
        <w:pStyle w:val="TOC1"/>
        <w:tabs>
          <w:tab w:val="right" w:leader="dot" w:pos="8306"/>
        </w:tabs>
      </w:pPr>
      <w:hyperlink w:anchor="_Toc5235" w:history="1">
        <w:r>
          <w:rPr>
            <w:rFonts w:ascii="仿宋" w:eastAsia="仿宋" w:hAnsi="仿宋" w:cs="仿宋" w:hint="eastAsia"/>
            <w:lang w:eastAsia="zh-CN"/>
          </w:rPr>
          <w:t>六、汽车结构件项目建设单位说明</w:t>
        </w:r>
        <w:r>
          <w:tab/>
        </w:r>
        <w:r>
          <w:fldChar w:fldCharType="begin"/>
        </w:r>
        <w:r>
          <w:instrText xml:space="preserve"> PAGEREF _Toc5235 \h </w:instrText>
        </w:r>
        <w:r>
          <w:fldChar w:fldCharType="separate"/>
        </w:r>
        <w:r>
          <w:t>19</w:t>
        </w:r>
        <w:r>
          <w:fldChar w:fldCharType="end"/>
        </w:r>
      </w:hyperlink>
    </w:p>
    <w:p>
      <w:pPr>
        <w:pStyle w:val="TOC2"/>
        <w:tabs>
          <w:tab w:val="right" w:leader="dot" w:pos="8306"/>
        </w:tabs>
      </w:pPr>
      <w:hyperlink w:anchor="_Toc20831" w:history="1">
        <w:r>
          <w:rPr>
            <w:rFonts w:ascii="仿宋" w:eastAsia="仿宋" w:hAnsi="仿宋" w:cs="仿宋" w:hint="eastAsia"/>
            <w:lang w:eastAsia="zh-CN"/>
          </w:rPr>
          <w:t>(一)、汽车结构件项目承办单位基本情况</w:t>
        </w:r>
        <w:r>
          <w:tab/>
        </w:r>
        <w:r>
          <w:fldChar w:fldCharType="begin"/>
        </w:r>
        <w:r>
          <w:instrText xml:space="preserve"> PAGEREF _Toc20831 \h </w:instrText>
        </w:r>
        <w:r>
          <w:fldChar w:fldCharType="separate"/>
        </w:r>
        <w:r>
          <w:t>19</w:t>
        </w:r>
        <w:r>
          <w:fldChar w:fldCharType="end"/>
        </w:r>
      </w:hyperlink>
    </w:p>
    <w:p>
      <w:pPr>
        <w:pStyle w:val="TOC2"/>
        <w:tabs>
          <w:tab w:val="right" w:leader="dot" w:pos="8306"/>
        </w:tabs>
      </w:pPr>
      <w:hyperlink w:anchor="_Toc30191" w:history="1">
        <w:r>
          <w:rPr>
            <w:rFonts w:ascii="仿宋" w:eastAsia="仿宋" w:hAnsi="仿宋" w:cs="仿宋" w:hint="eastAsia"/>
            <w:lang w:eastAsia="zh-CN"/>
          </w:rPr>
          <w:t>(二)、公司经济效益分析</w:t>
        </w:r>
        <w:r>
          <w:tab/>
        </w:r>
        <w:r>
          <w:fldChar w:fldCharType="begin"/>
        </w:r>
        <w:r>
          <w:instrText xml:space="preserve"> PAGEREF _Toc30191 \h </w:instrText>
        </w:r>
        <w:r>
          <w:fldChar w:fldCharType="separate"/>
        </w:r>
        <w:r>
          <w:t>20</w:t>
        </w:r>
        <w:r>
          <w:fldChar w:fldCharType="end"/>
        </w:r>
      </w:hyperlink>
    </w:p>
    <w:p>
      <w:pPr>
        <w:pStyle w:val="TOC1"/>
        <w:tabs>
          <w:tab w:val="right" w:leader="dot" w:pos="8306"/>
        </w:tabs>
      </w:pPr>
      <w:hyperlink w:anchor="_Toc17330" w:history="1">
        <w:r>
          <w:rPr>
            <w:rFonts w:ascii="仿宋" w:eastAsia="仿宋" w:hAnsi="仿宋" w:cs="仿宋" w:hint="eastAsia"/>
            <w:lang w:eastAsia="zh-CN"/>
          </w:rPr>
          <w:t>七、汽车结构件项目投资规划</w:t>
        </w:r>
        <w:r>
          <w:tab/>
        </w:r>
        <w:r>
          <w:fldChar w:fldCharType="begin"/>
        </w:r>
        <w:r>
          <w:instrText xml:space="preserve"> PAGEREF _Toc17330 \h </w:instrText>
        </w:r>
        <w:r>
          <w:fldChar w:fldCharType="separate"/>
        </w:r>
        <w:r>
          <w:t>21</w:t>
        </w:r>
        <w:r>
          <w:fldChar w:fldCharType="end"/>
        </w:r>
      </w:hyperlink>
    </w:p>
    <w:p>
      <w:pPr>
        <w:pStyle w:val="TOC2"/>
        <w:tabs>
          <w:tab w:val="right" w:leader="dot" w:pos="8306"/>
        </w:tabs>
      </w:pPr>
      <w:hyperlink w:anchor="_Toc32708" w:history="1">
        <w:r>
          <w:rPr>
            <w:rFonts w:ascii="仿宋" w:eastAsia="仿宋" w:hAnsi="仿宋" w:cs="仿宋" w:hint="eastAsia"/>
            <w:lang w:eastAsia="zh-CN"/>
          </w:rPr>
          <w:t>(一)、汽车结构件项目总投资估算</w:t>
        </w:r>
        <w:r>
          <w:tab/>
        </w:r>
        <w:r>
          <w:fldChar w:fldCharType="begin"/>
        </w:r>
        <w:r>
          <w:instrText xml:space="preserve"> PAGEREF _Toc32708 \h </w:instrText>
        </w:r>
        <w:r>
          <w:fldChar w:fldCharType="separate"/>
        </w:r>
        <w:r>
          <w:t>21</w:t>
        </w:r>
        <w:r>
          <w:fldChar w:fldCharType="end"/>
        </w:r>
      </w:hyperlink>
    </w:p>
    <w:p>
      <w:pPr>
        <w:pStyle w:val="TOC2"/>
        <w:tabs>
          <w:tab w:val="right" w:leader="dot" w:pos="8306"/>
        </w:tabs>
      </w:pPr>
      <w:hyperlink w:anchor="_Toc5231" w:history="1">
        <w:r>
          <w:rPr>
            <w:rFonts w:ascii="仿宋" w:eastAsia="仿宋" w:hAnsi="仿宋" w:cs="仿宋" w:hint="eastAsia"/>
            <w:lang w:eastAsia="zh-CN"/>
          </w:rPr>
          <w:t>(二)、资金筹措</w:t>
        </w:r>
        <w:r>
          <w:tab/>
        </w:r>
        <w:r>
          <w:fldChar w:fldCharType="begin"/>
        </w:r>
        <w:r>
          <w:instrText xml:space="preserve"> PAGEREF _Toc5231 \h </w:instrText>
        </w:r>
        <w:r>
          <w:fldChar w:fldCharType="separate"/>
        </w:r>
        <w:r>
          <w:t>22</w:t>
        </w:r>
        <w:r>
          <w:fldChar w:fldCharType="end"/>
        </w:r>
      </w:hyperlink>
    </w:p>
    <w:p>
      <w:pPr>
        <w:pStyle w:val="TOC1"/>
        <w:tabs>
          <w:tab w:val="right" w:leader="dot" w:pos="8306"/>
        </w:tabs>
      </w:pPr>
      <w:hyperlink w:anchor="_Toc4340" w:history="1">
        <w:r>
          <w:rPr>
            <w:rFonts w:ascii="仿宋" w:eastAsia="仿宋" w:hAnsi="仿宋" w:cs="仿宋" w:hint="eastAsia"/>
            <w:lang w:eastAsia="zh-CN"/>
          </w:rPr>
          <w:t>八、汽车结构件项目计划安排</w:t>
        </w:r>
        <w:r>
          <w:tab/>
        </w:r>
        <w:r>
          <w:fldChar w:fldCharType="begin"/>
        </w:r>
        <w:r>
          <w:instrText xml:space="preserve"> PAGEREF _Toc4340 \h </w:instrText>
        </w:r>
        <w:r>
          <w:fldChar w:fldCharType="separate"/>
        </w:r>
        <w:r>
          <w:t>23</w:t>
        </w:r>
        <w:r>
          <w:fldChar w:fldCharType="end"/>
        </w:r>
      </w:hyperlink>
    </w:p>
    <w:p>
      <w:pPr>
        <w:pStyle w:val="TOC2"/>
        <w:tabs>
          <w:tab w:val="right" w:leader="dot" w:pos="8306"/>
        </w:tabs>
      </w:pPr>
      <w:hyperlink w:anchor="_Toc27717" w:history="1">
        <w:r>
          <w:rPr>
            <w:rFonts w:ascii="仿宋" w:eastAsia="仿宋" w:hAnsi="仿宋" w:cs="仿宋" w:hint="eastAsia"/>
            <w:lang w:eastAsia="zh-CN"/>
          </w:rPr>
          <w:t>(一)、建设周期</w:t>
        </w:r>
        <w:r>
          <w:tab/>
        </w:r>
        <w:r>
          <w:fldChar w:fldCharType="begin"/>
        </w:r>
        <w:r>
          <w:instrText xml:space="preserve"> PAGEREF _Toc27717 \h </w:instrText>
        </w:r>
        <w:r>
          <w:fldChar w:fldCharType="separate"/>
        </w:r>
        <w:r>
          <w:t>23</w:t>
        </w:r>
        <w:r>
          <w:fldChar w:fldCharType="end"/>
        </w:r>
      </w:hyperlink>
    </w:p>
    <w:p>
      <w:pPr>
        <w:pStyle w:val="TOC2"/>
        <w:tabs>
          <w:tab w:val="right" w:leader="dot" w:pos="8306"/>
        </w:tabs>
      </w:pPr>
      <w:hyperlink w:anchor="_Toc9827" w:history="1">
        <w:r>
          <w:rPr>
            <w:rFonts w:ascii="仿宋" w:eastAsia="仿宋" w:hAnsi="仿宋" w:cs="仿宋" w:hint="eastAsia"/>
            <w:lang w:eastAsia="zh-CN"/>
          </w:rPr>
          <w:t>(二)、建设进度</w:t>
        </w:r>
        <w:r>
          <w:tab/>
        </w:r>
        <w:r>
          <w:fldChar w:fldCharType="begin"/>
        </w:r>
        <w:r>
          <w:instrText xml:space="preserve"> PAGEREF _Toc9827 \h </w:instrText>
        </w:r>
        <w:r>
          <w:fldChar w:fldCharType="separate"/>
        </w:r>
        <w:r>
          <w:t>24</w:t>
        </w:r>
        <w:r>
          <w:fldChar w:fldCharType="end"/>
        </w:r>
      </w:hyperlink>
    </w:p>
    <w:p>
      <w:pPr>
        <w:pStyle w:val="TOC2"/>
        <w:tabs>
          <w:tab w:val="right" w:leader="dot" w:pos="8306"/>
        </w:tabs>
      </w:pPr>
      <w:hyperlink w:anchor="_Toc6090" w:history="1">
        <w:r>
          <w:rPr>
            <w:rFonts w:ascii="仿宋" w:eastAsia="仿宋" w:hAnsi="仿宋" w:cs="仿宋" w:hint="eastAsia"/>
            <w:lang w:eastAsia="zh-CN"/>
          </w:rPr>
          <w:t>(三)、进度安排注意事项</w:t>
        </w:r>
        <w:r>
          <w:tab/>
        </w:r>
        <w:r>
          <w:fldChar w:fldCharType="begin"/>
        </w:r>
        <w:r>
          <w:instrText xml:space="preserve"> PAGEREF _Toc6090 \h </w:instrText>
        </w:r>
        <w:r>
          <w:fldChar w:fldCharType="separate"/>
        </w:r>
        <w:r>
          <w:t>25</w:t>
        </w:r>
        <w:r>
          <w:fldChar w:fldCharType="end"/>
        </w:r>
      </w:hyperlink>
    </w:p>
    <w:p>
      <w:pPr>
        <w:pStyle w:val="TOC2"/>
        <w:tabs>
          <w:tab w:val="right" w:leader="dot" w:pos="8306"/>
        </w:tabs>
      </w:pPr>
      <w:hyperlink w:anchor="_Toc6279" w:history="1">
        <w:r>
          <w:rPr>
            <w:rFonts w:ascii="仿宋" w:eastAsia="仿宋" w:hAnsi="仿宋" w:cs="仿宋" w:hint="eastAsia"/>
            <w:lang w:eastAsia="zh-CN"/>
          </w:rPr>
          <w:t>(四)、人力资源配置</w:t>
        </w:r>
        <w:r>
          <w:tab/>
        </w:r>
        <w:r>
          <w:fldChar w:fldCharType="begin"/>
        </w:r>
        <w:r>
          <w:instrText xml:space="preserve"> PAGEREF _Toc6279 \h </w:instrText>
        </w:r>
        <w:r>
          <w:fldChar w:fldCharType="separate"/>
        </w:r>
        <w:r>
          <w:t>26</w:t>
        </w:r>
        <w:r>
          <w:fldChar w:fldCharType="end"/>
        </w:r>
      </w:hyperlink>
    </w:p>
    <w:p>
      <w:pPr>
        <w:pStyle w:val="TOC1"/>
        <w:tabs>
          <w:tab w:val="right" w:leader="dot" w:pos="8306"/>
        </w:tabs>
      </w:pPr>
      <w:hyperlink w:anchor="_Toc15081" w:history="1">
        <w:r>
          <w:rPr>
            <w:rFonts w:ascii="仿宋" w:eastAsia="仿宋" w:hAnsi="仿宋" w:cs="仿宋" w:hint="eastAsia"/>
            <w:lang w:eastAsia="zh-CN"/>
          </w:rPr>
          <w:t>九、汽车结构件项目社会影响</w:t>
        </w:r>
        <w:r>
          <w:tab/>
        </w:r>
        <w:r>
          <w:fldChar w:fldCharType="begin"/>
        </w:r>
        <w:r>
          <w:instrText xml:space="preserve"> PAGEREF _Toc15081 \h </w:instrText>
        </w:r>
        <w:r>
          <w:fldChar w:fldCharType="separate"/>
        </w:r>
        <w:r>
          <w:t>27</w:t>
        </w:r>
        <w:r>
          <w:fldChar w:fldCharType="end"/>
        </w:r>
      </w:hyperlink>
    </w:p>
    <w:p>
      <w:pPr>
        <w:pStyle w:val="TOC2"/>
        <w:tabs>
          <w:tab w:val="right" w:leader="dot" w:pos="8306"/>
        </w:tabs>
      </w:pPr>
      <w:hyperlink w:anchor="_Toc15269" w:history="1">
        <w:r>
          <w:rPr>
            <w:rFonts w:ascii="仿宋" w:eastAsia="仿宋" w:hAnsi="仿宋" w:cs="仿宋" w:hint="eastAsia"/>
            <w:lang w:eastAsia="zh-CN"/>
          </w:rPr>
          <w:t>(一)、社会责任与义务</w:t>
        </w:r>
        <w:r>
          <w:tab/>
        </w:r>
        <w:r>
          <w:fldChar w:fldCharType="begin"/>
        </w:r>
        <w:r>
          <w:instrText xml:space="preserve"> PAGEREF _Toc15269 \h </w:instrText>
        </w:r>
        <w:r>
          <w:fldChar w:fldCharType="separate"/>
        </w:r>
        <w:r>
          <w:t>27</w:t>
        </w:r>
        <w:r>
          <w:fldChar w:fldCharType="end"/>
        </w:r>
      </w:hyperlink>
    </w:p>
    <w:p>
      <w:pPr>
        <w:pStyle w:val="TOC2"/>
        <w:tabs>
          <w:tab w:val="right" w:leader="dot" w:pos="8306"/>
        </w:tabs>
      </w:pPr>
      <w:hyperlink w:anchor="_Toc16568" w:history="1">
        <w:r>
          <w:rPr>
            <w:rFonts w:ascii="仿宋" w:eastAsia="仿宋" w:hAnsi="仿宋" w:cs="仿宋" w:hint="eastAsia"/>
            <w:lang w:eastAsia="zh-CN"/>
          </w:rPr>
          <w:t>(二)、社会参与与沟通</w:t>
        </w:r>
        <w:r>
          <w:tab/>
        </w:r>
        <w:r>
          <w:fldChar w:fldCharType="begin"/>
        </w:r>
        <w:r>
          <w:instrText xml:space="preserve"> PAGEREF _Toc16568 \h </w:instrText>
        </w:r>
        <w:r>
          <w:fldChar w:fldCharType="separate"/>
        </w:r>
        <w:r>
          <w:t>28</w:t>
        </w:r>
        <w:r>
          <w:fldChar w:fldCharType="end"/>
        </w:r>
      </w:hyperlink>
    </w:p>
    <w:p>
      <w:pPr>
        <w:pStyle w:val="TOC1"/>
        <w:tabs>
          <w:tab w:val="right" w:leader="dot" w:pos="8306"/>
        </w:tabs>
      </w:pPr>
      <w:hyperlink w:anchor="_Toc7899" w:history="1">
        <w:r>
          <w:rPr>
            <w:rFonts w:ascii="仿宋" w:eastAsia="仿宋" w:hAnsi="仿宋" w:cs="仿宋" w:hint="eastAsia"/>
            <w:lang w:eastAsia="zh-CN"/>
          </w:rPr>
          <w:t>十、汽车结构件项目人力资源培养与发展</w:t>
        </w:r>
        <w:r>
          <w:tab/>
        </w:r>
        <w:r>
          <w:fldChar w:fldCharType="begin"/>
        </w:r>
        <w:r>
          <w:instrText xml:space="preserve"> PAGEREF _Toc7899 \h </w:instrText>
        </w:r>
        <w:r>
          <w:fldChar w:fldCharType="separate"/>
        </w:r>
        <w:r>
          <w:t>29</w:t>
        </w:r>
        <w:r>
          <w:fldChar w:fldCharType="end"/>
        </w:r>
      </w:hyperlink>
    </w:p>
    <w:p>
      <w:pPr>
        <w:pStyle w:val="TOC2"/>
        <w:tabs>
          <w:tab w:val="right" w:leader="dot" w:pos="8306"/>
        </w:tabs>
      </w:pPr>
      <w:hyperlink w:anchor="_Toc29392" w:history="1">
        <w:r>
          <w:rPr>
            <w:rFonts w:ascii="仿宋" w:eastAsia="仿宋" w:hAnsi="仿宋" w:cs="仿宋" w:hint="eastAsia"/>
            <w:lang w:eastAsia="zh-CN"/>
          </w:rPr>
          <w:t>(一)、人才需求与规划</w:t>
        </w:r>
        <w:r>
          <w:tab/>
        </w:r>
        <w:r>
          <w:fldChar w:fldCharType="begin"/>
        </w:r>
        <w:r>
          <w:instrText xml:space="preserve"> PAGEREF _Toc29392 \h </w:instrText>
        </w:r>
        <w:r>
          <w:fldChar w:fldCharType="separate"/>
        </w:r>
        <w:r>
          <w:t>29</w:t>
        </w:r>
        <w:r>
          <w:fldChar w:fldCharType="end"/>
        </w:r>
      </w:hyperlink>
    </w:p>
    <w:p>
      <w:pPr>
        <w:pStyle w:val="TOC2"/>
        <w:tabs>
          <w:tab w:val="right" w:leader="dot" w:pos="8306"/>
        </w:tabs>
      </w:pPr>
      <w:hyperlink w:anchor="_Toc18562" w:history="1">
        <w:r>
          <w:rPr>
            <w:rFonts w:ascii="仿宋" w:eastAsia="仿宋" w:hAnsi="仿宋" w:cs="仿宋" w:hint="eastAsia"/>
            <w:lang w:eastAsia="zh-CN"/>
          </w:rPr>
          <w:t>(二)、培训与发展计划</w:t>
        </w:r>
        <w:r>
          <w:tab/>
        </w:r>
        <w:r>
          <w:fldChar w:fldCharType="begin"/>
        </w:r>
        <w:r>
          <w:instrText xml:space="preserve"> PAGEREF _Toc18562 \h </w:instrText>
        </w:r>
        <w:r>
          <w:fldChar w:fldCharType="separate"/>
        </w:r>
        <w:r>
          <w:t>29</w:t>
        </w:r>
        <w:r>
          <w:fldChar w:fldCharType="end"/>
        </w:r>
      </w:hyperlink>
    </w:p>
    <w:p>
      <w:pPr>
        <w:pStyle w:val="TOC1"/>
        <w:tabs>
          <w:tab w:val="right" w:leader="dot" w:pos="8306"/>
        </w:tabs>
      </w:pPr>
      <w:hyperlink w:anchor="_Toc15528" w:history="1">
        <w:r>
          <w:rPr>
            <w:rFonts w:ascii="仿宋" w:eastAsia="仿宋" w:hAnsi="仿宋" w:cs="仿宋" w:hint="eastAsia"/>
            <w:lang w:eastAsia="zh-CN"/>
          </w:rPr>
          <w:t>十一、汽车结构件项目人力资源管理</w:t>
        </w:r>
        <w:r>
          <w:tab/>
        </w:r>
        <w:r>
          <w:fldChar w:fldCharType="begin"/>
        </w:r>
        <w:r>
          <w:instrText xml:space="preserve"> PAGEREF _Toc15528 \h </w:instrText>
        </w:r>
        <w:r>
          <w:fldChar w:fldCharType="separate"/>
        </w:r>
        <w:r>
          <w:t>30</w:t>
        </w:r>
        <w:r>
          <w:fldChar w:fldCharType="end"/>
        </w:r>
      </w:hyperlink>
    </w:p>
    <w:p>
      <w:pPr>
        <w:pStyle w:val="TOC2"/>
        <w:tabs>
          <w:tab w:val="right" w:leader="dot" w:pos="8306"/>
        </w:tabs>
      </w:pPr>
      <w:hyperlink w:anchor="_Toc694" w:history="1">
        <w:r>
          <w:rPr>
            <w:rFonts w:ascii="仿宋" w:eastAsia="仿宋" w:hAnsi="仿宋" w:cs="仿宋" w:hint="eastAsia"/>
            <w:lang w:eastAsia="zh-CN"/>
          </w:rPr>
          <w:t>(一)、建立健全的预算管理制度</w:t>
        </w:r>
        <w:r>
          <w:tab/>
        </w:r>
        <w:r>
          <w:fldChar w:fldCharType="begin"/>
        </w:r>
        <w:r>
          <w:instrText xml:space="preserve"> PAGEREF _Toc694 \h </w:instrText>
        </w:r>
        <w:r>
          <w:fldChar w:fldCharType="separate"/>
        </w:r>
        <w:r>
          <w:t>30</w:t>
        </w:r>
        <w:r>
          <w:fldChar w:fldCharType="end"/>
        </w:r>
      </w:hyperlink>
    </w:p>
    <w:p>
      <w:pPr>
        <w:pStyle w:val="TOC2"/>
        <w:tabs>
          <w:tab w:val="right" w:leader="dot" w:pos="8306"/>
        </w:tabs>
      </w:pPr>
      <w:hyperlink w:anchor="_Toc638" w:history="1">
        <w:r>
          <w:rPr>
            <w:rFonts w:ascii="仿宋" w:eastAsia="仿宋" w:hAnsi="仿宋" w:cs="仿宋" w:hint="eastAsia"/>
            <w:lang w:eastAsia="zh-CN"/>
          </w:rPr>
          <w:t>(二)、加强资金流动监控</w:t>
        </w:r>
        <w:r>
          <w:tab/>
        </w:r>
        <w:r>
          <w:fldChar w:fldCharType="begin"/>
        </w:r>
        <w:r>
          <w:instrText xml:space="preserve"> PAGEREF _Toc638 \h </w:instrText>
        </w:r>
        <w:r>
          <w:fldChar w:fldCharType="separate"/>
        </w:r>
        <w:r>
          <w:t>31</w:t>
        </w:r>
        <w:r>
          <w:fldChar w:fldCharType="end"/>
        </w:r>
      </w:hyperlink>
    </w:p>
    <w:p>
      <w:pPr>
        <w:pStyle w:val="TOC2"/>
        <w:tabs>
          <w:tab w:val="right" w:leader="dot" w:pos="8306"/>
        </w:tabs>
      </w:pPr>
      <w:hyperlink w:anchor="_Toc8449" w:history="1">
        <w:r>
          <w:rPr>
            <w:rFonts w:ascii="仿宋" w:eastAsia="仿宋" w:hAnsi="仿宋" w:cs="仿宋" w:hint="eastAsia"/>
            <w:lang w:eastAsia="zh-CN"/>
          </w:rPr>
          <w:t>(三)、制定完善的风险控制机制</w:t>
        </w:r>
        <w:r>
          <w:tab/>
        </w:r>
        <w:r>
          <w:fldChar w:fldCharType="begin"/>
        </w:r>
        <w:r>
          <w:instrText xml:space="preserve"> PAGEREF _Toc8449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82" w:history="1">
        <w:r>
          <w:rPr>
            <w:rFonts w:ascii="仿宋" w:eastAsia="仿宋" w:hAnsi="仿宋" w:cs="仿宋" w:hint="eastAsia"/>
            <w:lang w:eastAsia="zh-CN"/>
          </w:rPr>
          <w:t>(四)、优化成本管理</w:t>
        </w:r>
        <w:r>
          <w:tab/>
        </w:r>
        <w:r>
          <w:fldChar w:fldCharType="begin"/>
        </w:r>
        <w:r>
          <w:instrText xml:space="preserve"> PAGEREF _Toc28882 \h </w:instrText>
        </w:r>
        <w:r>
          <w:fldChar w:fldCharType="separate"/>
        </w:r>
        <w:r>
          <w:t>34</w:t>
        </w:r>
        <w:r>
          <w:fldChar w:fldCharType="end"/>
        </w:r>
      </w:hyperlink>
    </w:p>
    <w:p>
      <w:pPr>
        <w:pStyle w:val="TOC1"/>
        <w:tabs>
          <w:tab w:val="right" w:leader="dot" w:pos="8306"/>
        </w:tabs>
      </w:pPr>
      <w:hyperlink w:anchor="_Toc12415" w:history="1">
        <w:r>
          <w:rPr>
            <w:rFonts w:ascii="仿宋" w:eastAsia="仿宋" w:hAnsi="仿宋" w:cs="仿宋" w:hint="eastAsia"/>
            <w:lang w:eastAsia="zh-CN"/>
          </w:rPr>
          <w:t>十二、生产安全保护</w:t>
        </w:r>
        <w:r>
          <w:tab/>
        </w:r>
        <w:r>
          <w:fldChar w:fldCharType="begin"/>
        </w:r>
        <w:r>
          <w:instrText xml:space="preserve"> PAGEREF _Toc12415 \h </w:instrText>
        </w:r>
        <w:r>
          <w:fldChar w:fldCharType="separate"/>
        </w:r>
        <w:r>
          <w:t>35</w:t>
        </w:r>
        <w:r>
          <w:fldChar w:fldCharType="end"/>
        </w:r>
      </w:hyperlink>
    </w:p>
    <w:p>
      <w:pPr>
        <w:pStyle w:val="TOC2"/>
        <w:tabs>
          <w:tab w:val="right" w:leader="dot" w:pos="8306"/>
        </w:tabs>
      </w:pPr>
      <w:hyperlink w:anchor="_Toc4232" w:history="1">
        <w:r>
          <w:rPr>
            <w:rFonts w:ascii="仿宋" w:eastAsia="仿宋" w:hAnsi="仿宋" w:cs="仿宋" w:hint="eastAsia"/>
            <w:lang w:eastAsia="zh-CN"/>
          </w:rPr>
          <w:t>(一)、消防安全</w:t>
        </w:r>
        <w:r>
          <w:tab/>
        </w:r>
        <w:r>
          <w:fldChar w:fldCharType="begin"/>
        </w:r>
        <w:r>
          <w:instrText xml:space="preserve"> PAGEREF _Toc4232 \h </w:instrText>
        </w:r>
        <w:r>
          <w:fldChar w:fldCharType="separate"/>
        </w:r>
        <w:r>
          <w:t>35</w:t>
        </w:r>
        <w:r>
          <w:fldChar w:fldCharType="end"/>
        </w:r>
      </w:hyperlink>
    </w:p>
    <w:p>
      <w:pPr>
        <w:pStyle w:val="TOC2"/>
        <w:tabs>
          <w:tab w:val="right" w:leader="dot" w:pos="8306"/>
        </w:tabs>
      </w:pPr>
      <w:hyperlink w:anchor="_Toc19953" w:history="1">
        <w:r>
          <w:rPr>
            <w:rFonts w:ascii="仿宋" w:eastAsia="仿宋" w:hAnsi="仿宋" w:cs="仿宋" w:hint="eastAsia"/>
            <w:lang w:eastAsia="zh-CN"/>
          </w:rPr>
          <w:t>(二)、防火防爆总图布置措施</w:t>
        </w:r>
        <w:r>
          <w:tab/>
        </w:r>
        <w:r>
          <w:fldChar w:fldCharType="begin"/>
        </w:r>
        <w:r>
          <w:instrText xml:space="preserve"> PAGEREF _Toc19953 \h </w:instrText>
        </w:r>
        <w:r>
          <w:fldChar w:fldCharType="separate"/>
        </w:r>
        <w:r>
          <w:t>37</w:t>
        </w:r>
        <w:r>
          <w:fldChar w:fldCharType="end"/>
        </w:r>
      </w:hyperlink>
    </w:p>
    <w:p>
      <w:pPr>
        <w:pStyle w:val="TOC2"/>
        <w:tabs>
          <w:tab w:val="right" w:leader="dot" w:pos="8306"/>
        </w:tabs>
      </w:pPr>
      <w:hyperlink w:anchor="_Toc3356" w:history="1">
        <w:r>
          <w:rPr>
            <w:rFonts w:ascii="仿宋" w:eastAsia="仿宋" w:hAnsi="仿宋" w:cs="仿宋" w:hint="eastAsia"/>
            <w:lang w:eastAsia="zh-CN"/>
          </w:rPr>
          <w:t>(三)、自然灾害防范措施</w:t>
        </w:r>
        <w:r>
          <w:tab/>
        </w:r>
        <w:r>
          <w:fldChar w:fldCharType="begin"/>
        </w:r>
        <w:r>
          <w:instrText xml:space="preserve"> PAGEREF _Toc3356 \h </w:instrText>
        </w:r>
        <w:r>
          <w:fldChar w:fldCharType="separate"/>
        </w:r>
        <w:r>
          <w:t>37</w:t>
        </w:r>
        <w:r>
          <w:fldChar w:fldCharType="end"/>
        </w:r>
      </w:hyperlink>
    </w:p>
    <w:p>
      <w:pPr>
        <w:pStyle w:val="TOC2"/>
        <w:tabs>
          <w:tab w:val="right" w:leader="dot" w:pos="8306"/>
        </w:tabs>
      </w:pPr>
      <w:hyperlink w:anchor="_Toc31129" w:history="1">
        <w:r>
          <w:rPr>
            <w:rFonts w:ascii="仿宋" w:eastAsia="仿宋" w:hAnsi="仿宋" w:cs="仿宋" w:hint="eastAsia"/>
            <w:lang w:eastAsia="zh-CN"/>
          </w:rPr>
          <w:t>(四)、安全色及安全标志使用要求</w:t>
        </w:r>
        <w:r>
          <w:tab/>
        </w:r>
        <w:r>
          <w:fldChar w:fldCharType="begin"/>
        </w:r>
        <w:r>
          <w:instrText xml:space="preserve"> PAGEREF _Toc31129 \h </w:instrText>
        </w:r>
        <w:r>
          <w:fldChar w:fldCharType="separate"/>
        </w:r>
        <w:r>
          <w:t>38</w:t>
        </w:r>
        <w:r>
          <w:fldChar w:fldCharType="end"/>
        </w:r>
      </w:hyperlink>
    </w:p>
    <w:p>
      <w:pPr>
        <w:pStyle w:val="TOC2"/>
        <w:tabs>
          <w:tab w:val="right" w:leader="dot" w:pos="8306"/>
        </w:tabs>
      </w:pPr>
      <w:hyperlink w:anchor="_Toc17819" w:history="1">
        <w:r>
          <w:rPr>
            <w:rFonts w:ascii="仿宋" w:eastAsia="仿宋" w:hAnsi="仿宋" w:cs="仿宋" w:hint="eastAsia"/>
            <w:lang w:eastAsia="zh-CN"/>
          </w:rPr>
          <w:t>(五)、防尘防毒措施</w:t>
        </w:r>
        <w:r>
          <w:tab/>
        </w:r>
        <w:r>
          <w:fldChar w:fldCharType="begin"/>
        </w:r>
        <w:r>
          <w:instrText xml:space="preserve"> PAGEREF _Toc17819 \h </w:instrText>
        </w:r>
        <w:r>
          <w:fldChar w:fldCharType="separate"/>
        </w:r>
        <w:r>
          <w:t>39</w:t>
        </w:r>
        <w:r>
          <w:fldChar w:fldCharType="end"/>
        </w:r>
      </w:hyperlink>
    </w:p>
    <w:p>
      <w:pPr>
        <w:pStyle w:val="TOC2"/>
        <w:tabs>
          <w:tab w:val="right" w:leader="dot" w:pos="8306"/>
        </w:tabs>
      </w:pPr>
      <w:hyperlink w:anchor="_Toc16090" w:history="1">
        <w:r>
          <w:rPr>
            <w:rFonts w:ascii="仿宋" w:eastAsia="仿宋" w:hAnsi="仿宋" w:cs="仿宋" w:hint="eastAsia"/>
            <w:lang w:eastAsia="zh-CN"/>
          </w:rPr>
          <w:t>(六)、防静电、触电防护及防雷措施</w:t>
        </w:r>
        <w:r>
          <w:tab/>
        </w:r>
        <w:r>
          <w:fldChar w:fldCharType="begin"/>
        </w:r>
        <w:r>
          <w:instrText xml:space="preserve"> PAGEREF _Toc16090 \h </w:instrText>
        </w:r>
        <w:r>
          <w:fldChar w:fldCharType="separate"/>
        </w:r>
        <w:r>
          <w:t>40</w:t>
        </w:r>
        <w:r>
          <w:fldChar w:fldCharType="end"/>
        </w:r>
      </w:hyperlink>
    </w:p>
    <w:p>
      <w:pPr>
        <w:pStyle w:val="TOC2"/>
        <w:tabs>
          <w:tab w:val="right" w:leader="dot" w:pos="8306"/>
        </w:tabs>
      </w:pPr>
      <w:hyperlink w:anchor="_Toc17978" w:history="1">
        <w:r>
          <w:rPr>
            <w:rFonts w:ascii="仿宋" w:eastAsia="仿宋" w:hAnsi="仿宋" w:cs="仿宋" w:hint="eastAsia"/>
            <w:lang w:eastAsia="zh-CN"/>
          </w:rPr>
          <w:t>(七)、机械设备安全保障措施</w:t>
        </w:r>
        <w:r>
          <w:tab/>
        </w:r>
        <w:r>
          <w:fldChar w:fldCharType="begin"/>
        </w:r>
        <w:r>
          <w:instrText xml:space="preserve"> PAGEREF _Toc17978 \h </w:instrText>
        </w:r>
        <w:r>
          <w:fldChar w:fldCharType="separate"/>
        </w:r>
        <w:r>
          <w:t>42</w:t>
        </w:r>
        <w:r>
          <w:fldChar w:fldCharType="end"/>
        </w:r>
      </w:hyperlink>
    </w:p>
    <w:p>
      <w:pPr>
        <w:pStyle w:val="TOC1"/>
        <w:tabs>
          <w:tab w:val="right" w:leader="dot" w:pos="8306"/>
        </w:tabs>
      </w:pPr>
      <w:hyperlink w:anchor="_Toc30655" w:history="1">
        <w:r>
          <w:rPr>
            <w:rFonts w:ascii="仿宋" w:eastAsia="仿宋" w:hAnsi="仿宋" w:cs="仿宋" w:hint="eastAsia"/>
            <w:lang w:eastAsia="zh-CN"/>
          </w:rPr>
          <w:t>十三、汽车结构件项目工程方案分析</w:t>
        </w:r>
        <w:r>
          <w:tab/>
        </w:r>
        <w:r>
          <w:fldChar w:fldCharType="begin"/>
        </w:r>
        <w:r>
          <w:instrText xml:space="preserve"> PAGEREF _Toc30655 \h </w:instrText>
        </w:r>
        <w:r>
          <w:fldChar w:fldCharType="separate"/>
        </w:r>
        <w:r>
          <w:t>43</w:t>
        </w:r>
        <w:r>
          <w:fldChar w:fldCharType="end"/>
        </w:r>
      </w:hyperlink>
    </w:p>
    <w:p>
      <w:pPr>
        <w:pStyle w:val="TOC2"/>
        <w:tabs>
          <w:tab w:val="right" w:leader="dot" w:pos="8306"/>
        </w:tabs>
      </w:pPr>
      <w:hyperlink w:anchor="_Toc22579" w:history="1">
        <w:r>
          <w:rPr>
            <w:rFonts w:ascii="仿宋" w:eastAsia="仿宋" w:hAnsi="仿宋" w:cs="仿宋" w:hint="eastAsia"/>
            <w:lang w:eastAsia="zh-CN"/>
          </w:rPr>
          <w:t>(一)、建筑工程设计原则</w:t>
        </w:r>
        <w:r>
          <w:tab/>
        </w:r>
        <w:r>
          <w:fldChar w:fldCharType="begin"/>
        </w:r>
        <w:r>
          <w:instrText xml:space="preserve"> PAGEREF _Toc22579 \h </w:instrText>
        </w:r>
        <w:r>
          <w:fldChar w:fldCharType="separate"/>
        </w:r>
        <w:r>
          <w:t>43</w:t>
        </w:r>
        <w:r>
          <w:fldChar w:fldCharType="end"/>
        </w:r>
      </w:hyperlink>
    </w:p>
    <w:p>
      <w:pPr>
        <w:pStyle w:val="TOC2"/>
        <w:tabs>
          <w:tab w:val="right" w:leader="dot" w:pos="8306"/>
        </w:tabs>
      </w:pPr>
      <w:hyperlink w:anchor="_Toc31514" w:history="1">
        <w:r>
          <w:rPr>
            <w:rFonts w:ascii="仿宋" w:eastAsia="仿宋" w:hAnsi="仿宋" w:cs="仿宋" w:hint="eastAsia"/>
            <w:lang w:eastAsia="zh-CN"/>
          </w:rPr>
          <w:t>(二)、土建工程建设指标</w:t>
        </w:r>
        <w:r>
          <w:tab/>
        </w:r>
        <w:r>
          <w:fldChar w:fldCharType="begin"/>
        </w:r>
        <w:r>
          <w:instrText xml:space="preserve"> PAGEREF _Toc31514 \h </w:instrText>
        </w:r>
        <w:r>
          <w:fldChar w:fldCharType="separate"/>
        </w:r>
        <w:r>
          <w:t>46</w:t>
        </w:r>
        <w:r>
          <w:fldChar w:fldCharType="end"/>
        </w:r>
      </w:hyperlink>
    </w:p>
    <w:p>
      <w:pPr>
        <w:pStyle w:val="TOC1"/>
        <w:tabs>
          <w:tab w:val="right" w:leader="dot" w:pos="8306"/>
        </w:tabs>
      </w:pPr>
      <w:hyperlink w:anchor="_Toc9168" w:history="1">
        <w:r>
          <w:rPr>
            <w:rFonts w:ascii="仿宋" w:eastAsia="仿宋" w:hAnsi="仿宋" w:cs="仿宋" w:hint="eastAsia"/>
            <w:lang w:eastAsia="zh-CN"/>
          </w:rPr>
          <w:t>十四、利益相关者分析与沟通计划</w:t>
        </w:r>
        <w:r>
          <w:tab/>
        </w:r>
        <w:r>
          <w:fldChar w:fldCharType="begin"/>
        </w:r>
        <w:r>
          <w:instrText xml:space="preserve"> PAGEREF _Toc9168 \h </w:instrText>
        </w:r>
        <w:r>
          <w:fldChar w:fldCharType="separate"/>
        </w:r>
        <w:r>
          <w:t>48</w:t>
        </w:r>
        <w:r>
          <w:fldChar w:fldCharType="end"/>
        </w:r>
      </w:hyperlink>
    </w:p>
    <w:p>
      <w:pPr>
        <w:pStyle w:val="TOC2"/>
        <w:tabs>
          <w:tab w:val="right" w:leader="dot" w:pos="8306"/>
        </w:tabs>
      </w:pPr>
      <w:hyperlink w:anchor="_Toc6877" w:history="1">
        <w:r>
          <w:rPr>
            <w:rFonts w:ascii="仿宋" w:eastAsia="仿宋" w:hAnsi="仿宋" w:cs="仿宋" w:hint="eastAsia"/>
            <w:lang w:eastAsia="zh-CN"/>
          </w:rPr>
          <w:t>(一)、利益相关者分析</w:t>
        </w:r>
        <w:r>
          <w:tab/>
        </w:r>
        <w:r>
          <w:fldChar w:fldCharType="begin"/>
        </w:r>
        <w:r>
          <w:instrText xml:space="preserve"> PAGEREF _Toc6877 \h </w:instrText>
        </w:r>
        <w:r>
          <w:fldChar w:fldCharType="separate"/>
        </w:r>
        <w:r>
          <w:t>48</w:t>
        </w:r>
        <w:r>
          <w:fldChar w:fldCharType="end"/>
        </w:r>
      </w:hyperlink>
    </w:p>
    <w:p>
      <w:pPr>
        <w:pStyle w:val="TOC2"/>
        <w:tabs>
          <w:tab w:val="right" w:leader="dot" w:pos="8306"/>
        </w:tabs>
      </w:pPr>
      <w:hyperlink w:anchor="_Toc12757" w:history="1">
        <w:r>
          <w:rPr>
            <w:rFonts w:ascii="仿宋" w:eastAsia="仿宋" w:hAnsi="仿宋" w:cs="仿宋" w:hint="eastAsia"/>
            <w:lang w:eastAsia="zh-CN"/>
          </w:rPr>
          <w:t>(二)、沟通计划</w:t>
        </w:r>
        <w:r>
          <w:tab/>
        </w:r>
        <w:r>
          <w:fldChar w:fldCharType="begin"/>
        </w:r>
        <w:r>
          <w:instrText xml:space="preserve"> PAGEREF _Toc12757 \h </w:instrText>
        </w:r>
        <w:r>
          <w:fldChar w:fldCharType="separate"/>
        </w:r>
        <w:r>
          <w:t>49</w:t>
        </w:r>
        <w:r>
          <w:fldChar w:fldCharType="end"/>
        </w:r>
      </w:hyperlink>
    </w:p>
    <w:p>
      <w:pPr>
        <w:pStyle w:val="TOC1"/>
        <w:tabs>
          <w:tab w:val="right" w:leader="dot" w:pos="8306"/>
        </w:tabs>
      </w:pPr>
      <w:hyperlink w:anchor="_Toc18815" w:history="1">
        <w:r>
          <w:rPr>
            <w:rFonts w:ascii="仿宋" w:eastAsia="仿宋" w:hAnsi="仿宋" w:cs="仿宋" w:hint="eastAsia"/>
            <w:lang w:eastAsia="zh-CN"/>
          </w:rPr>
          <w:t>十五、汽车结构件项目实施保障措施</w:t>
        </w:r>
        <w:r>
          <w:tab/>
        </w:r>
        <w:r>
          <w:fldChar w:fldCharType="begin"/>
        </w:r>
        <w:r>
          <w:instrText xml:space="preserve"> PAGEREF _Toc18815 \h </w:instrText>
        </w:r>
        <w:r>
          <w:fldChar w:fldCharType="separate"/>
        </w:r>
        <w:r>
          <w:t>50</w:t>
        </w:r>
        <w:r>
          <w:fldChar w:fldCharType="end"/>
        </w:r>
      </w:hyperlink>
    </w:p>
    <w:p>
      <w:pPr>
        <w:pStyle w:val="TOC2"/>
        <w:tabs>
          <w:tab w:val="right" w:leader="dot" w:pos="8306"/>
        </w:tabs>
      </w:pPr>
      <w:hyperlink w:anchor="_Toc14846" w:history="1">
        <w:r>
          <w:rPr>
            <w:rFonts w:ascii="仿宋" w:eastAsia="仿宋" w:hAnsi="仿宋" w:cs="仿宋" w:hint="eastAsia"/>
            <w:lang w:eastAsia="zh-CN"/>
          </w:rPr>
          <w:t>(一)、汽车结构件项目实施保障机制</w:t>
        </w:r>
        <w:r>
          <w:tab/>
        </w:r>
        <w:r>
          <w:fldChar w:fldCharType="begin"/>
        </w:r>
        <w:r>
          <w:instrText xml:space="preserve"> PAGEREF _Toc14846 \h </w:instrText>
        </w:r>
        <w:r>
          <w:fldChar w:fldCharType="separate"/>
        </w:r>
        <w:r>
          <w:t>50</w:t>
        </w:r>
        <w:r>
          <w:fldChar w:fldCharType="end"/>
        </w:r>
      </w:hyperlink>
    </w:p>
    <w:p>
      <w:pPr>
        <w:pStyle w:val="TOC2"/>
        <w:tabs>
          <w:tab w:val="right" w:leader="dot" w:pos="8306"/>
        </w:tabs>
      </w:pPr>
      <w:hyperlink w:anchor="_Toc6783" w:history="1">
        <w:r>
          <w:rPr>
            <w:rFonts w:ascii="仿宋" w:eastAsia="仿宋" w:hAnsi="仿宋" w:cs="仿宋" w:hint="eastAsia"/>
            <w:lang w:eastAsia="zh-CN"/>
          </w:rPr>
          <w:t>(二)、汽车结构件项目法律合规要求</w:t>
        </w:r>
        <w:r>
          <w:tab/>
        </w:r>
        <w:r>
          <w:fldChar w:fldCharType="begin"/>
        </w:r>
        <w:r>
          <w:instrText xml:space="preserve"> PAGEREF _Toc6783 \h </w:instrText>
        </w:r>
        <w:r>
          <w:fldChar w:fldCharType="separate"/>
        </w:r>
        <w:r>
          <w:t>54</w:t>
        </w:r>
        <w:r>
          <w:fldChar w:fldCharType="end"/>
        </w:r>
      </w:hyperlink>
    </w:p>
    <w:p>
      <w:pPr>
        <w:pStyle w:val="TOC2"/>
        <w:tabs>
          <w:tab w:val="right" w:leader="dot" w:pos="8306"/>
        </w:tabs>
      </w:pPr>
      <w:hyperlink w:anchor="_Toc6576" w:history="1">
        <w:r>
          <w:rPr>
            <w:rFonts w:ascii="仿宋" w:eastAsia="仿宋" w:hAnsi="仿宋" w:cs="仿宋" w:hint="eastAsia"/>
            <w:lang w:eastAsia="zh-CN"/>
          </w:rPr>
          <w:t>(三)、汽车结构件项目合同管理与法律事务</w:t>
        </w:r>
        <w:r>
          <w:tab/>
        </w:r>
        <w:r>
          <w:fldChar w:fldCharType="begin"/>
        </w:r>
        <w:r>
          <w:instrText xml:space="preserve"> PAGEREF _Toc6576 \h </w:instrText>
        </w:r>
        <w:r>
          <w:fldChar w:fldCharType="separate"/>
        </w:r>
        <w:r>
          <w:t>58</w:t>
        </w:r>
        <w:r>
          <w:fldChar w:fldCharType="end"/>
        </w:r>
      </w:hyperlink>
    </w:p>
    <w:p>
      <w:pPr>
        <w:pStyle w:val="TOC2"/>
        <w:tabs>
          <w:tab w:val="right" w:leader="dot" w:pos="8306"/>
        </w:tabs>
      </w:pPr>
      <w:hyperlink w:anchor="_Toc21996" w:history="1">
        <w:r>
          <w:rPr>
            <w:rFonts w:ascii="仿宋" w:eastAsia="仿宋" w:hAnsi="仿宋" w:cs="仿宋" w:hint="eastAsia"/>
            <w:lang w:eastAsia="zh-CN"/>
          </w:rPr>
          <w:t>(四)、汽车结构件项目知识产权保护策略</w:t>
        </w:r>
        <w:r>
          <w:tab/>
        </w:r>
        <w:r>
          <w:fldChar w:fldCharType="begin"/>
        </w:r>
        <w:r>
          <w:instrText xml:space="preserve"> PAGEREF _Toc21996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1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80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汽车结构件项目的主要产品是XXXX，预计年产值为XXX万元。这一产品在市场中占据着重要的地位，其广泛的应用范围使得该汽车结构件项目的市场前景非常广阔。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结构件项目的xxx产品作为重要的原材料之一，将在多个领域发挥关键作用。其在建筑、交通、能源等方面的广泛应用将为整个产业链提供强大的支持，形成产业协同效应。汽车结构件项目的年产值XXX万XXX万XXX万万元不仅反映了其在市场上的巨大潜力，更预示着它对国民经济的积极贡献。这种关联度高、涉及面广的产业关系，使得该汽车结构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60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总征地面积为XXXX平方米，相当于约XX.XX亩，其中净用地面积为XXXX平方米，红线范围内相当于约XX.XX亩。这一用地规模充分考虑了汽车结构件项目的建设需求，保障了汽车结构件项目在合适的空间内得以充分发展。汽车结构件项目规划的总建筑面积为XXXX平方米，其中主体工程建设占XXXX平方米，计容建筑面积达XXXX平方米。预计建筑工程的投资将达到XXXX万元，为汽车结构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计划购置的设备共计XXXX台（套），设备购置费用为XXXX万元。这一设备购置计划充分考虑到汽车结构件项目的生产需求和技术要求，确保了汽车结构件项目在生产运营中具备先进的技术装备和高效的生产能力。设备的合理配置将为汽车结构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计划总投资为XXXX万元，预计年实现营业收入为XXXX万元。这一产能规模的设定旨在确保汽车结构件项目能够在投资与回报之间取得平衡，实现长期可持续的发展。汽车结构件项目的总投资充分考虑到各个方面的需求，包括用地建设、设备购置等多个环节，以确保汽车结构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770"/>
      <w:r>
        <w:rPr>
          <w:rFonts w:ascii="仿宋" w:eastAsia="仿宋" w:hAnsi="仿宋" w:cs="仿宋" w:hint="eastAsia"/>
          <w:sz w:val="28"/>
          <w:lang w:eastAsia="zh-CN"/>
        </w:rPr>
        <w:t>二、汽车结构件项目可持续发展</w:t>
      </w:r>
      <w:bookmarkEnd w:id="5"/>
    </w:p>
    <w:p>
      <w:pPr>
        <w:pStyle w:val="Heading2"/>
        <w:rPr>
          <w:rFonts w:ascii="仿宋" w:eastAsia="仿宋" w:hAnsi="仿宋" w:cs="仿宋" w:hint="eastAsia"/>
          <w:lang w:eastAsia="zh-CN"/>
        </w:rPr>
      </w:pPr>
      <w:bookmarkStart w:id="6" w:name="_Toc1651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结构件项目中，汽车结构件项目团队着眼于未来，明确了可持续发展的战略方向。制定的具体可持续发展目标包括降低资源使用、采用环保技术、最大化社会效益等。这一步骤不仅有助于汽车结构件项目在环保和社会责任方面达到最高标准，也为未来提供了明确的指引，确保汽车结构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可持续实践的融入汽车结构件项目管理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汽车结构件项目管理周期。从汽车结构件项目规划开始，汽车结构件项目团队就考虑了环境和社会的因素。在执行阶段，汽车结构件项目团队积极推动绿色技术的应用，优化资源利用。此外，关注员工的社会责任，通过培训和沟通活动提高员工对可持续发展的认知，使他们能够在日常工作中践行可持续实践。这些举措不仅为汽车结构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7320"/>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扎根于汽车结构件项目的可持续发展理念，我们深信环保与社会责任是汽车结构件项目成功的关键支柱。在汽车结构件项目的每一步，我们都致力于通过创新和实践，履行对环境和社会的坚定责任。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团队通过引入先进的环保技术、建立高效的废物处理系统以及推动能源节约措施，积极履行环保责任。定期的环保监测和评估确保汽车结构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不仅致力于自身可持续发展，还注重对社会的回馈。通过支持社区汽车结构件项目、参与慈善事业、提供培训机会等方式，汽车结构件项目积极履行社会责任。与当地社区建立积极互动，关注员工的工作与生活平衡，以及员工的身心健康，是汽车结构件项目在社会责任层面的关键举措。这样的实践不仅增强了汽车结构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711"/>
      <w:r>
        <w:rPr>
          <w:rFonts w:ascii="仿宋" w:eastAsia="仿宋" w:hAnsi="仿宋" w:cs="仿宋" w:hint="eastAsia"/>
          <w:sz w:val="28"/>
          <w:lang w:eastAsia="zh-CN"/>
        </w:rPr>
        <w:t>三、汽车结构件项目绩效评估</w:t>
      </w:r>
      <w:bookmarkEnd w:id="8"/>
    </w:p>
    <w:p>
      <w:pPr>
        <w:pStyle w:val="Heading2"/>
        <w:rPr>
          <w:rFonts w:ascii="仿宋" w:eastAsia="仿宋" w:hAnsi="仿宋" w:cs="仿宋" w:hint="eastAsia"/>
          <w:lang w:eastAsia="zh-CN"/>
        </w:rPr>
      </w:pPr>
      <w:bookmarkStart w:id="9" w:name="_Toc15778"/>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结构件项目中，我们设计了一套全面的绩效评估指标，以确保汽车结构件项目的可控和成功交付。这些指标跨足汽车结构件项目目标、成本、进度和质量等多个维度，为我们提供了全面洞察汽车结构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目标达成率是我们关注的首要指标。我们设定了明确的目标，并通过定期监测和评估，迅速发现并应对潜在的目标偏差。这为汽车结构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成本绩效是另一个核心关注点。通过实际成本与预算成本的对比分析，我们深入了解成本差异的原因，及时调整资源分配，保持汽车结构件项目在经济效益方面的合理水平。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进度作为关键的绩效指标之一，得到了精心的关注。我们制定了详细的汽车结构件项目进度计划，并设立了进度符合度指标，确保实际进度与计划进度保持一致。这使我们能够快速发现和解决潜在的进度问题，保持汽车结构件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汽车结构件项目绩效的不可或缺的一环。我们引入了一系列的质量标准和客户满意度指标，以确保汽车结构件项目交付的成果在质量上达到或超越预期水平。通过持续监测这些指标，我们努力提升汽车结构件项目整体质量水平，为汽车结构件项目的成功交付提供有力保障。通过这些科学且全面的绩效评估，我们能够更好地引导汽车结构件项目的持续改进，确保汽车结构件项目目标的顺利达成。</w:t>
      </w:r>
    </w:p>
    <w:p>
      <w:pPr>
        <w:pStyle w:val="Heading2"/>
        <w:ind w:firstLine="560" w:firstLineChars="200"/>
        <w:rPr>
          <w:rFonts w:ascii="仿宋" w:eastAsia="仿宋" w:hAnsi="仿宋" w:cs="仿宋" w:hint="eastAsia"/>
          <w:sz w:val="28"/>
          <w:lang w:eastAsia="zh-CN"/>
        </w:rPr>
      </w:pPr>
      <w:bookmarkStart w:id="10" w:name="_Toc1274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绩效评估是汽车结构件项目中的关键环节，为确保汽车结构件项目达到预期目标，我们采用了多层次、多维度的绩效评估方法。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结构件项目的战略目标对齐，确保每个决策和行动都与汽车结构件项目整体目标保持一致。团队会定期召开战略对齐会议，审视当前工作与汽车结构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结构件项目进度、质量、成本和风险等方面。这些指标通过数据收集和分析，为汽车结构件项目管理团队提供了客观的评估依据。例如，我们通过汽车结构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绩效评估不仅仅停留在汽车结构件项目内部，还考虑了汽车结构件项目对外部环境的影响。我们定期进行干系人满意度调查，以了解各利益相关方对汽车结构件项目的期望和满意度，并及时做出调整。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这种多层次、多角度的绩效评估方法，使得我们能够全面了解汽车结构件项目的运行状态，及时做出调整，确保汽车结构件项目在不断变化的环境中保持稳健前行。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3250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为了确保汽车结构件项目的有效管理和不断优化，我们采用了精心设计的绩效评估周期。这个周期旨在实现灵活、实时和全面的评估，以适应汽车结构件项目执行中的各种挑战。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结构件项目的不同需求，分为短期、中期和长期。短期评估关注每个迭代或工作周期，以及时发现和解决当前任务中的问题。中期评估涵盖几个迭代，深入了解整体汽车结构件项目的趋势和性能。长期评估则着眼于整个汽车结构件项目阶段，确保汽车结构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结构件项目管理工具和协作平台，团队成员能够随时更新和分享汽车结构件项目数据。这种实时性的反馈机制使我们能够及时察觉潜在问题，快速调整，保持汽车结构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汽车结构件项目的决策制定密不可分。每个周期的汽车结构件项目回顾会议成为集体总结经验、识别问题深层次原因并找到创新解决方案的平台。这种定期的反思与调整机制使汽车结构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391"/>
      <w:r>
        <w:rPr>
          <w:rFonts w:ascii="仿宋" w:eastAsia="仿宋" w:hAnsi="仿宋" w:cs="仿宋" w:hint="eastAsia"/>
          <w:sz w:val="28"/>
          <w:lang w:eastAsia="zh-CN"/>
        </w:rPr>
        <w:t>四、汽车结构件项目概论</w:t>
      </w:r>
      <w:bookmarkEnd w:id="12"/>
    </w:p>
    <w:p>
      <w:pPr>
        <w:pStyle w:val="Heading2"/>
        <w:rPr>
          <w:rFonts w:ascii="仿宋" w:eastAsia="仿宋" w:hAnsi="仿宋" w:cs="仿宋" w:hint="eastAsia"/>
          <w:lang w:eastAsia="zh-CN"/>
        </w:rPr>
      </w:pPr>
      <w:bookmarkStart w:id="13" w:name="_Toc23416"/>
      <w:r>
        <w:rPr>
          <w:rFonts w:ascii="仿宋" w:eastAsia="仿宋" w:hAnsi="仿宋" w:cs="仿宋" w:hint="eastAsia"/>
          <w:lang w:eastAsia="zh-CN"/>
        </w:rPr>
        <w:t>(一)、汽车结构件项目概况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起源追溯至对市场的深入洞察。市场的不断演变与变革为汽车结构件项目提供了难得的机遇。当前市场存在的需求缺口和变革的大环境共同构成了汽车结构件项目的背景。这个汽车结构件项目旨在充分利用市场机遇，填补行业中尚未满足的需求，为客户提供全新的解决方案。市场的变革和需求的增长使得这个汽车结构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汽车结构件项目名称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正式命名为汽车结构件。这个名称不仅仅是一个标识，更代表了汽车结构件项目的核心理念和愿景。它蕴含着汽车结构件项目所要解决问题的关键字，具有强烈的表达和辨识度，为汽车结构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汽车结构件项目目标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核心目标是提供一种全新、高效的解决方案，满足客户日益增长的需求。汽车结构件项目追求的不仅仅是满足市场需求，更是在市场中获得卓越的竞争优势。通过不断提升产品或服务的质量和创新水平，汽车结构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汽车结构件项目范围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全面涵盖了产品研发、制造、市场推广和售后服务，确保从产品设计到最终用户体验的全方位关注。这一全面的汽车结构件项目范围是为了确保汽车结构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汽车结构件项目时间表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汽车结构件项目计划在未来18个月内完成，包括研发、测试、市场试点和正式推出等不同阶段。这个时间表的合理设计是为了确保汽车结构件项目各个阶段的顺利推进，以便按时交付高质量的成果。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汽车结构件项目预算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汽车结构件项目总预算估算为XX百万美元，主要分配在研发、市场推广、人员培训和运营等方面。这一充足的预算为汽车结构件项目提供了充足的资源，确保汽车结构件项目在各个方面都能取得优异的表现。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汽车结构件项目风险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可能面临的风险包括市场接受度低、技术难题、竞争激烈等。汽车结构件项目团队已经制定了相应的风险应对计划，通过前瞻性的风险管理，确保汽车结构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汽车结构件项目团队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汽车结构件项目汇聚了一支经验丰富、多领域专业素养的核心团队，确保汽车结构件项目在各个方面都能拥有高水平的执行力。团队的协同作战是汽车结构件项目成功的关键因素之一。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1.9 汽车结构件项目背景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汽车结构件项目的背景根植于市场对更高效、创新产品的渴望，同时也受到科技发展对行业格局的深刻改变的影响。这为汽车结构件项目提供了广阔的发展空间和市场需求。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汽车结构件项目现状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截至目前，汽车结构件项目已完成市场调研和技术验证，取得了初步的成功。这为汽车结构件项目在未来的发展奠定了坚实的基础，为更远大的目标打下了坚实的基石。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2684"/>
      <w:r>
        <w:rPr>
          <w:rFonts w:ascii="仿宋" w:eastAsia="仿宋" w:hAnsi="仿宋" w:cs="仿宋" w:hint="eastAsia"/>
          <w:sz w:val="28"/>
          <w:lang w:eastAsia="zh-CN"/>
        </w:rPr>
        <w:t>(二)、汽车结构件项目目标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keyword》汽车结构件项目首要业务目标是在市场中占据有利地位，实现产品/服务的成功推广和销售。通过不断提升产品质量、创新性，汽车结构件项目追求成为行业中的领导者，赢得更多客户的青睐。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在科技迅速发展的时代，汽车结构件项目着眼于技术创新。通过持续的研发和技术升级，汽车结构件项目旨在推出更具创新性的产品或服务，以满足市场对新鲜、先进解决方案的需求。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为了建立可持续的客户关系，汽车结构件项目设定了客户满意度目标。通过提供卓越的产品质量和优质的客户服务，汽车结构件项目追求赢得客户的信任和忠诚度，确保他们的满意度达到行业领先水平。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汽车结构件项目注重社会责任和可持续发展。通过实施环保、社会责任汽车结构件项目，汽车结构件项目致力于在经济发展的同时保护环境，促进社会公平，实现可持续经营。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汽车结构件项目的团队是实现目标的核心驱动力。因此，汽车结构件项目设定了团队发展目标，包括提升团队成员的专业技能、培养领导力，以及搭建协同高效的团队工作氛围。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8887"/>
      <w:r>
        <w:rPr>
          <w:rFonts w:ascii="仿宋" w:eastAsia="仿宋" w:hAnsi="仿宋" w:cs="仿宋" w:hint="eastAsia"/>
          <w:sz w:val="28"/>
          <w:lang w:eastAsia="zh-CN"/>
        </w:rPr>
        <w:t>(三)、汽车结构件项目提出的理由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汽车结构件项目提出的理由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源于对市场机遇的深刻洞察。当前市场中存在的需求缺口和行业发展趋势表明，有巨大的商业机会等待被开发。通过准确捕捉市场机遇，汽车结构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理念基于对技术创新的信仰。通过持续的研发和技术投入，汽车结构件项目有望推出更具创新性的产品或服务。在科技飞速发展的当下，汽车结构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是为了增强企业的行业竞争力。通过提升产品或服务的质量和独特性，汽车结构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响应了消费者需求的变化。随着社会和科技的不断发展，消费者对产品和服务的需求也在发生变化。通过深入了解并及时回应消费者的新需求，汽车结构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汽车结构件项目的提出是企业战略发展规划的一部分。在面对日益激烈的市场竞争和不断变化的商业环境中，汽车结构件项目作为企业战略的一环，旨在为企业开辟新的增长领域，巩固企业在行业中的地位。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不仅仅是基于商业考量，还注重社会责任。通过推出环保、社会责任等方面的汽车结构件项目，汽车结构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汽车结构件项目的提出反映了对利益相关者期望的关注。包括客户、员工、投资者等利益相关者在企业发展中都有着各自的期望，汽车结构件项目力求在满足这些期望的同时，取得更大的共赢。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2449"/>
      <w:r>
        <w:rPr>
          <w:rFonts w:ascii="仿宋" w:eastAsia="仿宋" w:hAnsi="仿宋" w:cs="仿宋" w:hint="eastAsia"/>
          <w:sz w:val="28"/>
          <w:lang w:eastAsia="zh-CN"/>
        </w:rPr>
        <w:t>(四)、汽车结构件项目意义</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在实施汽车结构件项目的过程中，我们不仅仅是在追逐商业成功，更是为企业和社会的多个层面创造了深远的意义。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的首要意义在于提升企业的市场竞争力。通过持续的创新和对产品质量的高标准要求，汽车结构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结构件项目的推进将促使行业技术水平的提升。通过引入先进技术和创新性解决方案，汽车结构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结构件项目不仅创造了大量就业机会，提高了就业水平，还注重社会责任和环保。通过参与社会公益事业和推动环保汽车结构件项目，汽车结构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综合而言，汽车结构件项目意义重大，不仅推动了企业的发展，也为行业和社会的进步贡献了积极力量。这是一个全面而深刻的影响，将在未来产生可持续的正面效应。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9057"/>
      <w:r>
        <w:rPr>
          <w:rFonts w:ascii="仿宋" w:eastAsia="仿宋" w:hAnsi="仿宋" w:cs="仿宋" w:hint="eastAsia"/>
          <w:sz w:val="28"/>
          <w:lang w:eastAsia="zh-CN"/>
        </w:rPr>
        <w:t>(五)、汽车结构件项目背景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在当今迅猛发展的商业环境中，汽车结构件项目的动因根植于对多方面因素的审慎考量。这个汽车结构件项目的提出并非孤立的决策，而是对企业所处背景深入思考的产物。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结构件项目背后的首要原因。科技的迅速发展和全球市场的快速变化使得企业必须灵活应对。汽车结构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竞争的激烈程度也是汽车结构件项目背景中不可忽视的一环。企业需要在激烈竞争中脱颖而出，为此，汽车结构件项目致力于打破常规，提供独特的价值主张，以吸引客户并确保市场份额的增长。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技术的迅速发展为企业带来了机遇与挑战。作为汽车结构件项目启动的背景之一，对新兴技术的应用将有助于提升企业的技术水平，使其在不断演进的商业环境中保持竞争优势。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此外，社会对企业责任的期望也在逐渐升高。汽车结构件项目充分融入了社会责任的理念，通过可持续经营和社会公益汽车结构件项目，企图为社会贡献一份力量，在商业成功的同时关注社会价值。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8466"/>
      <w:r>
        <w:rPr>
          <w:rFonts w:ascii="仿宋" w:eastAsia="仿宋" w:hAnsi="仿宋" w:cs="仿宋" w:hint="eastAsia"/>
          <w:sz w:val="28"/>
          <w:lang w:eastAsia="zh-CN"/>
        </w:rPr>
        <w:t>五、汽车结构件项目建设背景及必要性分析</w:t>
      </w:r>
      <w:bookmarkEnd w:id="18"/>
    </w:p>
    <w:p>
      <w:pPr>
        <w:pStyle w:val="Heading2"/>
        <w:rPr>
          <w:rFonts w:ascii="仿宋" w:eastAsia="仿宋" w:hAnsi="仿宋" w:cs="仿宋" w:hint="eastAsia"/>
          <w:lang w:eastAsia="zh-CN"/>
        </w:rPr>
      </w:pPr>
      <w:bookmarkStart w:id="19" w:name="_Toc8960"/>
      <w:r>
        <w:rPr>
          <w:rFonts w:ascii="仿宋" w:eastAsia="仿宋" w:hAnsi="仿宋" w:cs="仿宋" w:hint="eastAsia"/>
          <w:lang w:eastAsia="zh-CN"/>
        </w:rPr>
        <w:t>(一)、汽车结构件项目背景分析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结构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结构件项目提供了机遇和挑战的交汇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https://d.book118.com/947101113006006054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汽车结构件项目规划设计方案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B71F92"/>
    <w:rsid w:val="49B71F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710111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2024-03-03T01:57:00Z</dcterms:created>
  <dcterms:modified xsi:type="dcterms:W3CDTF">2024-03-03T01:57:37Z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78C2FA4CA599455F80215DAE7D3F779D_11</vt:lpwstr>
  </property>
  <property fmtid="{D5CDD505-2E9C-101B-9397-08002B2CF9AE}" pid="3" name="KSOProductBuildVer">
    <vt:lpwstr>2052-12.1.0.16388</vt:lpwstr>
  </property>
</Properties>
</file>