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密封接线柱项目规划设计蓝图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696" w:history="1">
        <w:r>
          <w:rPr>
            <w:rFonts w:ascii="仿宋" w:eastAsia="仿宋" w:hAnsi="仿宋" w:cs="仿宋" w:hint="eastAsia"/>
            <w:lang w:eastAsia="zh-CN"/>
          </w:rPr>
          <w:t>前言</w:t>
        </w:r>
        <w:r>
          <w:tab/>
        </w:r>
        <w:r>
          <w:fldChar w:fldCharType="begin"/>
        </w:r>
        <w:r>
          <w:instrText xml:space="preserve"> PAGEREF _Toc4696 \h </w:instrText>
        </w:r>
        <w:r>
          <w:fldChar w:fldCharType="separate"/>
        </w:r>
        <w:r>
          <w:t>3</w:t>
        </w:r>
        <w:r>
          <w:fldChar w:fldCharType="end"/>
        </w:r>
      </w:hyperlink>
    </w:p>
    <w:p>
      <w:pPr>
        <w:pStyle w:val="TOC1"/>
        <w:tabs>
          <w:tab w:val="right" w:leader="dot" w:pos="8306"/>
        </w:tabs>
      </w:pPr>
      <w:hyperlink w:anchor="_Toc19845" w:history="1">
        <w:r>
          <w:rPr>
            <w:rFonts w:ascii="仿宋" w:eastAsia="仿宋" w:hAnsi="仿宋" w:cs="仿宋" w:hint="eastAsia"/>
            <w:lang w:eastAsia="zh-CN"/>
          </w:rPr>
          <w:t>一、密封接线柱项目建设单位说明</w:t>
        </w:r>
        <w:r>
          <w:tab/>
        </w:r>
        <w:r>
          <w:fldChar w:fldCharType="begin"/>
        </w:r>
        <w:r>
          <w:instrText xml:space="preserve"> PAGEREF _Toc19845 \h </w:instrText>
        </w:r>
        <w:r>
          <w:fldChar w:fldCharType="separate"/>
        </w:r>
        <w:r>
          <w:t>3</w:t>
        </w:r>
        <w:r>
          <w:fldChar w:fldCharType="end"/>
        </w:r>
      </w:hyperlink>
    </w:p>
    <w:p>
      <w:pPr>
        <w:pStyle w:val="TOC2"/>
        <w:tabs>
          <w:tab w:val="right" w:leader="dot" w:pos="8306"/>
        </w:tabs>
      </w:pPr>
      <w:hyperlink w:anchor="_Toc15957" w:history="1">
        <w:r>
          <w:rPr>
            <w:rFonts w:ascii="仿宋" w:eastAsia="仿宋" w:hAnsi="仿宋" w:cs="仿宋" w:hint="eastAsia"/>
            <w:lang w:eastAsia="zh-CN"/>
          </w:rPr>
          <w:t>(一)、密封接线柱项目承办单位基本情况</w:t>
        </w:r>
        <w:r>
          <w:tab/>
        </w:r>
        <w:r>
          <w:fldChar w:fldCharType="begin"/>
        </w:r>
        <w:r>
          <w:instrText xml:space="preserve"> PAGEREF _Toc15957 \h </w:instrText>
        </w:r>
        <w:r>
          <w:fldChar w:fldCharType="separate"/>
        </w:r>
        <w:r>
          <w:t>3</w:t>
        </w:r>
        <w:r>
          <w:fldChar w:fldCharType="end"/>
        </w:r>
      </w:hyperlink>
    </w:p>
    <w:p>
      <w:pPr>
        <w:pStyle w:val="TOC2"/>
        <w:tabs>
          <w:tab w:val="right" w:leader="dot" w:pos="8306"/>
        </w:tabs>
      </w:pPr>
      <w:hyperlink w:anchor="_Toc6416" w:history="1">
        <w:r>
          <w:rPr>
            <w:rFonts w:ascii="仿宋" w:eastAsia="仿宋" w:hAnsi="仿宋" w:cs="仿宋" w:hint="eastAsia"/>
            <w:lang w:eastAsia="zh-CN"/>
          </w:rPr>
          <w:t>(二)、公司经济效益分析</w:t>
        </w:r>
        <w:r>
          <w:tab/>
        </w:r>
        <w:r>
          <w:fldChar w:fldCharType="begin"/>
        </w:r>
        <w:r>
          <w:instrText xml:space="preserve"> PAGEREF _Toc6416 \h </w:instrText>
        </w:r>
        <w:r>
          <w:fldChar w:fldCharType="separate"/>
        </w:r>
        <w:r>
          <w:t>4</w:t>
        </w:r>
        <w:r>
          <w:fldChar w:fldCharType="end"/>
        </w:r>
      </w:hyperlink>
    </w:p>
    <w:p>
      <w:pPr>
        <w:pStyle w:val="TOC1"/>
        <w:tabs>
          <w:tab w:val="right" w:leader="dot" w:pos="8306"/>
        </w:tabs>
      </w:pPr>
      <w:hyperlink w:anchor="_Toc1232" w:history="1">
        <w:r>
          <w:rPr>
            <w:rFonts w:ascii="仿宋" w:eastAsia="仿宋" w:hAnsi="仿宋" w:cs="仿宋" w:hint="eastAsia"/>
            <w:lang w:eastAsia="zh-CN"/>
          </w:rPr>
          <w:t>二、密封接线柱项目选址可行性分析</w:t>
        </w:r>
        <w:r>
          <w:tab/>
        </w:r>
        <w:r>
          <w:fldChar w:fldCharType="begin"/>
        </w:r>
        <w:r>
          <w:instrText xml:space="preserve"> PAGEREF _Toc1232 \h </w:instrText>
        </w:r>
        <w:r>
          <w:fldChar w:fldCharType="separate"/>
        </w:r>
        <w:r>
          <w:t>5</w:t>
        </w:r>
        <w:r>
          <w:fldChar w:fldCharType="end"/>
        </w:r>
      </w:hyperlink>
    </w:p>
    <w:p>
      <w:pPr>
        <w:pStyle w:val="TOC2"/>
        <w:tabs>
          <w:tab w:val="right" w:leader="dot" w:pos="8306"/>
        </w:tabs>
      </w:pPr>
      <w:hyperlink w:anchor="_Toc874" w:history="1">
        <w:r>
          <w:rPr>
            <w:rFonts w:ascii="仿宋" w:eastAsia="仿宋" w:hAnsi="仿宋" w:cs="仿宋" w:hint="eastAsia"/>
            <w:lang w:eastAsia="zh-CN"/>
          </w:rPr>
          <w:t>(一)、密封接线柱项目选址</w:t>
        </w:r>
        <w:r>
          <w:tab/>
        </w:r>
        <w:r>
          <w:fldChar w:fldCharType="begin"/>
        </w:r>
        <w:r>
          <w:instrText xml:space="preserve"> PAGEREF _Toc874 \h </w:instrText>
        </w:r>
        <w:r>
          <w:fldChar w:fldCharType="separate"/>
        </w:r>
        <w:r>
          <w:t>5</w:t>
        </w:r>
        <w:r>
          <w:fldChar w:fldCharType="end"/>
        </w:r>
      </w:hyperlink>
    </w:p>
    <w:p>
      <w:pPr>
        <w:pStyle w:val="TOC2"/>
        <w:tabs>
          <w:tab w:val="right" w:leader="dot" w:pos="8306"/>
        </w:tabs>
      </w:pPr>
      <w:hyperlink w:anchor="_Toc24827" w:history="1">
        <w:r>
          <w:rPr>
            <w:rFonts w:ascii="仿宋" w:eastAsia="仿宋" w:hAnsi="仿宋" w:cs="仿宋" w:hint="eastAsia"/>
            <w:lang w:eastAsia="zh-CN"/>
          </w:rPr>
          <w:t>(二)、用地控制指标</w:t>
        </w:r>
        <w:r>
          <w:tab/>
        </w:r>
        <w:r>
          <w:fldChar w:fldCharType="begin"/>
        </w:r>
        <w:r>
          <w:instrText xml:space="preserve"> PAGEREF _Toc24827 \h </w:instrText>
        </w:r>
        <w:r>
          <w:fldChar w:fldCharType="separate"/>
        </w:r>
        <w:r>
          <w:t>5</w:t>
        </w:r>
        <w:r>
          <w:fldChar w:fldCharType="end"/>
        </w:r>
      </w:hyperlink>
    </w:p>
    <w:p>
      <w:pPr>
        <w:pStyle w:val="TOC2"/>
        <w:tabs>
          <w:tab w:val="right" w:leader="dot" w:pos="8306"/>
        </w:tabs>
      </w:pPr>
      <w:hyperlink w:anchor="_Toc8026" w:history="1">
        <w:r>
          <w:rPr>
            <w:rFonts w:ascii="仿宋" w:eastAsia="仿宋" w:hAnsi="仿宋" w:cs="仿宋" w:hint="eastAsia"/>
            <w:lang w:eastAsia="zh-CN"/>
          </w:rPr>
          <w:t>(三)、节约用地措施</w:t>
        </w:r>
        <w:r>
          <w:tab/>
        </w:r>
        <w:r>
          <w:fldChar w:fldCharType="begin"/>
        </w:r>
        <w:r>
          <w:instrText xml:space="preserve"> PAGEREF _Toc8026 \h </w:instrText>
        </w:r>
        <w:r>
          <w:fldChar w:fldCharType="separate"/>
        </w:r>
        <w:r>
          <w:t>7</w:t>
        </w:r>
        <w:r>
          <w:fldChar w:fldCharType="end"/>
        </w:r>
      </w:hyperlink>
    </w:p>
    <w:p>
      <w:pPr>
        <w:pStyle w:val="TOC2"/>
        <w:tabs>
          <w:tab w:val="right" w:leader="dot" w:pos="8306"/>
        </w:tabs>
      </w:pPr>
      <w:hyperlink w:anchor="_Toc30071" w:history="1">
        <w:r>
          <w:rPr>
            <w:rFonts w:ascii="仿宋" w:eastAsia="仿宋" w:hAnsi="仿宋" w:cs="仿宋" w:hint="eastAsia"/>
            <w:lang w:eastAsia="zh-CN"/>
          </w:rPr>
          <w:t>(四)、总图布置方案</w:t>
        </w:r>
        <w:r>
          <w:tab/>
        </w:r>
        <w:r>
          <w:fldChar w:fldCharType="begin"/>
        </w:r>
        <w:r>
          <w:instrText xml:space="preserve"> PAGEREF _Toc30071 \h </w:instrText>
        </w:r>
        <w:r>
          <w:fldChar w:fldCharType="separate"/>
        </w:r>
        <w:r>
          <w:t>8</w:t>
        </w:r>
        <w:r>
          <w:fldChar w:fldCharType="end"/>
        </w:r>
      </w:hyperlink>
    </w:p>
    <w:p>
      <w:pPr>
        <w:pStyle w:val="TOC2"/>
        <w:tabs>
          <w:tab w:val="right" w:leader="dot" w:pos="8306"/>
        </w:tabs>
      </w:pPr>
      <w:hyperlink w:anchor="_Toc15402" w:history="1">
        <w:r>
          <w:rPr>
            <w:rFonts w:ascii="仿宋" w:eastAsia="仿宋" w:hAnsi="仿宋" w:cs="仿宋" w:hint="eastAsia"/>
            <w:lang w:eastAsia="zh-CN"/>
          </w:rPr>
          <w:t>(五)、选址综合评价</w:t>
        </w:r>
        <w:r>
          <w:tab/>
        </w:r>
        <w:r>
          <w:fldChar w:fldCharType="begin"/>
        </w:r>
        <w:r>
          <w:instrText xml:space="preserve"> PAGEREF _Toc15402 \h </w:instrText>
        </w:r>
        <w:r>
          <w:fldChar w:fldCharType="separate"/>
        </w:r>
        <w:r>
          <w:t>9</w:t>
        </w:r>
        <w:r>
          <w:fldChar w:fldCharType="end"/>
        </w:r>
      </w:hyperlink>
    </w:p>
    <w:p>
      <w:pPr>
        <w:pStyle w:val="TOC1"/>
        <w:tabs>
          <w:tab w:val="right" w:leader="dot" w:pos="8306"/>
        </w:tabs>
      </w:pPr>
      <w:hyperlink w:anchor="_Toc22243" w:history="1">
        <w:r>
          <w:rPr>
            <w:rFonts w:ascii="仿宋" w:eastAsia="仿宋" w:hAnsi="仿宋" w:cs="仿宋" w:hint="eastAsia"/>
            <w:lang w:eastAsia="zh-CN"/>
          </w:rPr>
          <w:t>三、密封接线柱项目绩效评估</w:t>
        </w:r>
        <w:r>
          <w:tab/>
        </w:r>
        <w:r>
          <w:fldChar w:fldCharType="begin"/>
        </w:r>
        <w:r>
          <w:instrText xml:space="preserve"> PAGEREF _Toc22243 \h </w:instrText>
        </w:r>
        <w:r>
          <w:fldChar w:fldCharType="separate"/>
        </w:r>
        <w:r>
          <w:t>10</w:t>
        </w:r>
        <w:r>
          <w:fldChar w:fldCharType="end"/>
        </w:r>
      </w:hyperlink>
    </w:p>
    <w:p>
      <w:pPr>
        <w:pStyle w:val="TOC2"/>
        <w:tabs>
          <w:tab w:val="right" w:leader="dot" w:pos="8306"/>
        </w:tabs>
      </w:pPr>
      <w:hyperlink w:anchor="_Toc7278" w:history="1">
        <w:r>
          <w:rPr>
            <w:rFonts w:ascii="仿宋" w:eastAsia="仿宋" w:hAnsi="仿宋" w:cs="仿宋" w:hint="eastAsia"/>
            <w:lang w:eastAsia="zh-CN"/>
          </w:rPr>
          <w:t>(一)、绩效评估指标</w:t>
        </w:r>
        <w:r>
          <w:tab/>
        </w:r>
        <w:r>
          <w:fldChar w:fldCharType="begin"/>
        </w:r>
        <w:r>
          <w:instrText xml:space="preserve"> PAGEREF _Toc7278 \h </w:instrText>
        </w:r>
        <w:r>
          <w:fldChar w:fldCharType="separate"/>
        </w:r>
        <w:r>
          <w:t>10</w:t>
        </w:r>
        <w:r>
          <w:fldChar w:fldCharType="end"/>
        </w:r>
      </w:hyperlink>
    </w:p>
    <w:p>
      <w:pPr>
        <w:pStyle w:val="TOC2"/>
        <w:tabs>
          <w:tab w:val="right" w:leader="dot" w:pos="8306"/>
        </w:tabs>
      </w:pPr>
      <w:hyperlink w:anchor="_Toc9238" w:history="1">
        <w:r>
          <w:rPr>
            <w:rFonts w:ascii="仿宋" w:eastAsia="仿宋" w:hAnsi="仿宋" w:cs="仿宋" w:hint="eastAsia"/>
            <w:lang w:eastAsia="zh-CN"/>
          </w:rPr>
          <w:t>(二)、绩效评估方法</w:t>
        </w:r>
        <w:r>
          <w:tab/>
        </w:r>
        <w:r>
          <w:fldChar w:fldCharType="begin"/>
        </w:r>
        <w:r>
          <w:instrText xml:space="preserve"> PAGEREF _Toc9238 \h </w:instrText>
        </w:r>
        <w:r>
          <w:fldChar w:fldCharType="separate"/>
        </w:r>
        <w:r>
          <w:t>11</w:t>
        </w:r>
        <w:r>
          <w:fldChar w:fldCharType="end"/>
        </w:r>
      </w:hyperlink>
    </w:p>
    <w:p>
      <w:pPr>
        <w:pStyle w:val="TOC2"/>
        <w:tabs>
          <w:tab w:val="right" w:leader="dot" w:pos="8306"/>
        </w:tabs>
      </w:pPr>
      <w:hyperlink w:anchor="_Toc30708" w:history="1">
        <w:r>
          <w:rPr>
            <w:rFonts w:ascii="仿宋" w:eastAsia="仿宋" w:hAnsi="仿宋" w:cs="仿宋" w:hint="eastAsia"/>
            <w:lang w:eastAsia="zh-CN"/>
          </w:rPr>
          <w:t>(三)、绩效评估周期</w:t>
        </w:r>
        <w:r>
          <w:tab/>
        </w:r>
        <w:r>
          <w:fldChar w:fldCharType="begin"/>
        </w:r>
        <w:r>
          <w:instrText xml:space="preserve"> PAGEREF _Toc30708 \h </w:instrText>
        </w:r>
        <w:r>
          <w:fldChar w:fldCharType="separate"/>
        </w:r>
        <w:r>
          <w:t>12</w:t>
        </w:r>
        <w:r>
          <w:fldChar w:fldCharType="end"/>
        </w:r>
      </w:hyperlink>
    </w:p>
    <w:p>
      <w:pPr>
        <w:pStyle w:val="TOC1"/>
        <w:tabs>
          <w:tab w:val="right" w:leader="dot" w:pos="8306"/>
        </w:tabs>
      </w:pPr>
      <w:hyperlink w:anchor="_Toc8395" w:history="1">
        <w:r>
          <w:rPr>
            <w:rFonts w:ascii="仿宋" w:eastAsia="仿宋" w:hAnsi="仿宋" w:cs="仿宋" w:hint="eastAsia"/>
            <w:lang w:eastAsia="zh-CN"/>
          </w:rPr>
          <w:t>四、密封接线柱项目建设背景及必要性分析</w:t>
        </w:r>
        <w:r>
          <w:tab/>
        </w:r>
        <w:r>
          <w:fldChar w:fldCharType="begin"/>
        </w:r>
        <w:r>
          <w:instrText xml:space="preserve"> PAGEREF _Toc8395 \h </w:instrText>
        </w:r>
        <w:r>
          <w:fldChar w:fldCharType="separate"/>
        </w:r>
        <w:r>
          <w:t>13</w:t>
        </w:r>
        <w:r>
          <w:fldChar w:fldCharType="end"/>
        </w:r>
      </w:hyperlink>
    </w:p>
    <w:p>
      <w:pPr>
        <w:pStyle w:val="TOC2"/>
        <w:tabs>
          <w:tab w:val="right" w:leader="dot" w:pos="8306"/>
        </w:tabs>
      </w:pPr>
      <w:hyperlink w:anchor="_Toc18975" w:history="1">
        <w:r>
          <w:rPr>
            <w:rFonts w:ascii="仿宋" w:eastAsia="仿宋" w:hAnsi="仿宋" w:cs="仿宋" w:hint="eastAsia"/>
            <w:lang w:eastAsia="zh-CN"/>
          </w:rPr>
          <w:t>(一)、密封接线柱项目背景分析</w:t>
        </w:r>
        <w:r>
          <w:tab/>
        </w:r>
        <w:r>
          <w:fldChar w:fldCharType="begin"/>
        </w:r>
        <w:r>
          <w:instrText xml:space="preserve"> PAGEREF _Toc18975 \h </w:instrText>
        </w:r>
        <w:r>
          <w:fldChar w:fldCharType="separate"/>
        </w:r>
        <w:r>
          <w:t>13</w:t>
        </w:r>
        <w:r>
          <w:fldChar w:fldCharType="end"/>
        </w:r>
      </w:hyperlink>
    </w:p>
    <w:p>
      <w:pPr>
        <w:pStyle w:val="TOC2"/>
        <w:tabs>
          <w:tab w:val="right" w:leader="dot" w:pos="8306"/>
        </w:tabs>
      </w:pPr>
      <w:hyperlink w:anchor="_Toc28427" w:history="1">
        <w:r>
          <w:rPr>
            <w:rFonts w:ascii="仿宋" w:eastAsia="仿宋" w:hAnsi="仿宋" w:cs="仿宋" w:hint="eastAsia"/>
            <w:lang w:eastAsia="zh-CN"/>
          </w:rPr>
          <w:t>(二)、密封接线柱项目建设必要性分析</w:t>
        </w:r>
        <w:r>
          <w:tab/>
        </w:r>
        <w:r>
          <w:fldChar w:fldCharType="begin"/>
        </w:r>
        <w:r>
          <w:instrText xml:space="preserve"> PAGEREF _Toc28427 \h </w:instrText>
        </w:r>
        <w:r>
          <w:fldChar w:fldCharType="separate"/>
        </w:r>
        <w:r>
          <w:t>15</w:t>
        </w:r>
        <w:r>
          <w:fldChar w:fldCharType="end"/>
        </w:r>
      </w:hyperlink>
    </w:p>
    <w:p>
      <w:pPr>
        <w:pStyle w:val="TOC1"/>
        <w:tabs>
          <w:tab w:val="right" w:leader="dot" w:pos="8306"/>
        </w:tabs>
      </w:pPr>
      <w:hyperlink w:anchor="_Toc14400" w:history="1">
        <w:r>
          <w:rPr>
            <w:rFonts w:ascii="仿宋" w:eastAsia="仿宋" w:hAnsi="仿宋" w:cs="仿宋" w:hint="eastAsia"/>
            <w:lang w:eastAsia="zh-CN"/>
          </w:rPr>
          <w:t>五、密封接线柱项目概论</w:t>
        </w:r>
        <w:r>
          <w:tab/>
        </w:r>
        <w:r>
          <w:fldChar w:fldCharType="begin"/>
        </w:r>
        <w:r>
          <w:instrText xml:space="preserve"> PAGEREF _Toc14400 \h </w:instrText>
        </w:r>
        <w:r>
          <w:fldChar w:fldCharType="separate"/>
        </w:r>
        <w:r>
          <w:t>16</w:t>
        </w:r>
        <w:r>
          <w:fldChar w:fldCharType="end"/>
        </w:r>
      </w:hyperlink>
    </w:p>
    <w:p>
      <w:pPr>
        <w:pStyle w:val="TOC2"/>
        <w:tabs>
          <w:tab w:val="right" w:leader="dot" w:pos="8306"/>
        </w:tabs>
      </w:pPr>
      <w:hyperlink w:anchor="_Toc9377" w:history="1">
        <w:r>
          <w:rPr>
            <w:rFonts w:ascii="仿宋" w:eastAsia="仿宋" w:hAnsi="仿宋" w:cs="仿宋" w:hint="eastAsia"/>
            <w:lang w:eastAsia="zh-CN"/>
          </w:rPr>
          <w:t>(一)、密封接线柱项目概况</w:t>
        </w:r>
        <w:r>
          <w:tab/>
        </w:r>
        <w:r>
          <w:fldChar w:fldCharType="begin"/>
        </w:r>
        <w:r>
          <w:instrText xml:space="preserve"> PAGEREF _Toc9377 \h </w:instrText>
        </w:r>
        <w:r>
          <w:fldChar w:fldCharType="separate"/>
        </w:r>
        <w:r>
          <w:t>16</w:t>
        </w:r>
        <w:r>
          <w:fldChar w:fldCharType="end"/>
        </w:r>
      </w:hyperlink>
    </w:p>
    <w:p>
      <w:pPr>
        <w:pStyle w:val="TOC2"/>
        <w:tabs>
          <w:tab w:val="right" w:leader="dot" w:pos="8306"/>
        </w:tabs>
      </w:pPr>
      <w:hyperlink w:anchor="_Toc30643" w:history="1">
        <w:r>
          <w:rPr>
            <w:rFonts w:ascii="仿宋" w:eastAsia="仿宋" w:hAnsi="仿宋" w:cs="仿宋" w:hint="eastAsia"/>
            <w:lang w:eastAsia="zh-CN"/>
          </w:rPr>
          <w:t>(二)、密封接线柱项目目标</w:t>
        </w:r>
        <w:r>
          <w:tab/>
        </w:r>
        <w:r>
          <w:fldChar w:fldCharType="begin"/>
        </w:r>
        <w:r>
          <w:instrText xml:space="preserve"> PAGEREF _Toc30643 \h </w:instrText>
        </w:r>
        <w:r>
          <w:fldChar w:fldCharType="separate"/>
        </w:r>
        <w:r>
          <w:t>18</w:t>
        </w:r>
        <w:r>
          <w:fldChar w:fldCharType="end"/>
        </w:r>
      </w:hyperlink>
    </w:p>
    <w:p>
      <w:pPr>
        <w:pStyle w:val="TOC2"/>
        <w:tabs>
          <w:tab w:val="right" w:leader="dot" w:pos="8306"/>
        </w:tabs>
      </w:pPr>
      <w:hyperlink w:anchor="_Toc9549" w:history="1">
        <w:r>
          <w:rPr>
            <w:rFonts w:ascii="仿宋" w:eastAsia="仿宋" w:hAnsi="仿宋" w:cs="仿宋" w:hint="eastAsia"/>
            <w:lang w:eastAsia="zh-CN"/>
          </w:rPr>
          <w:t>(三)、密封接线柱项目提出的理由</w:t>
        </w:r>
        <w:r>
          <w:tab/>
        </w:r>
        <w:r>
          <w:fldChar w:fldCharType="begin"/>
        </w:r>
        <w:r>
          <w:instrText xml:space="preserve"> PAGEREF _Toc9549 \h </w:instrText>
        </w:r>
        <w:r>
          <w:fldChar w:fldCharType="separate"/>
        </w:r>
        <w:r>
          <w:t>19</w:t>
        </w:r>
        <w:r>
          <w:fldChar w:fldCharType="end"/>
        </w:r>
      </w:hyperlink>
    </w:p>
    <w:p>
      <w:pPr>
        <w:pStyle w:val="TOC2"/>
        <w:tabs>
          <w:tab w:val="right" w:leader="dot" w:pos="8306"/>
        </w:tabs>
      </w:pPr>
      <w:hyperlink w:anchor="_Toc6589" w:history="1">
        <w:r>
          <w:rPr>
            <w:rFonts w:ascii="仿宋" w:eastAsia="仿宋" w:hAnsi="仿宋" w:cs="仿宋" w:hint="eastAsia"/>
            <w:lang w:eastAsia="zh-CN"/>
          </w:rPr>
          <w:t>(四)、密封接线柱项目意义</w:t>
        </w:r>
        <w:r>
          <w:tab/>
        </w:r>
        <w:r>
          <w:fldChar w:fldCharType="begin"/>
        </w:r>
        <w:r>
          <w:instrText xml:space="preserve"> PAGEREF _Toc6589 \h </w:instrText>
        </w:r>
        <w:r>
          <w:fldChar w:fldCharType="separate"/>
        </w:r>
        <w:r>
          <w:t>21</w:t>
        </w:r>
        <w:r>
          <w:fldChar w:fldCharType="end"/>
        </w:r>
      </w:hyperlink>
    </w:p>
    <w:p>
      <w:pPr>
        <w:pStyle w:val="TOC2"/>
        <w:tabs>
          <w:tab w:val="right" w:leader="dot" w:pos="8306"/>
        </w:tabs>
      </w:pPr>
      <w:hyperlink w:anchor="_Toc12194" w:history="1">
        <w:r>
          <w:rPr>
            <w:rFonts w:ascii="仿宋" w:eastAsia="仿宋" w:hAnsi="仿宋" w:cs="仿宋" w:hint="eastAsia"/>
            <w:lang w:eastAsia="zh-CN"/>
          </w:rPr>
          <w:t>(五)、密封接线柱项目背景</w:t>
        </w:r>
        <w:r>
          <w:tab/>
        </w:r>
        <w:r>
          <w:fldChar w:fldCharType="begin"/>
        </w:r>
        <w:r>
          <w:instrText xml:space="preserve"> PAGEREF _Toc12194 \h </w:instrText>
        </w:r>
        <w:r>
          <w:fldChar w:fldCharType="separate"/>
        </w:r>
        <w:r>
          <w:t>22</w:t>
        </w:r>
        <w:r>
          <w:fldChar w:fldCharType="end"/>
        </w:r>
      </w:hyperlink>
    </w:p>
    <w:p>
      <w:pPr>
        <w:pStyle w:val="TOC1"/>
        <w:tabs>
          <w:tab w:val="right" w:leader="dot" w:pos="8306"/>
        </w:tabs>
      </w:pPr>
      <w:hyperlink w:anchor="_Toc4993" w:history="1">
        <w:r>
          <w:rPr>
            <w:rFonts w:ascii="仿宋" w:eastAsia="仿宋" w:hAnsi="仿宋" w:cs="仿宋" w:hint="eastAsia"/>
            <w:lang w:eastAsia="zh-CN"/>
          </w:rPr>
          <w:t>六、密封接线柱项目文档管理</w:t>
        </w:r>
        <w:r>
          <w:tab/>
        </w:r>
        <w:r>
          <w:fldChar w:fldCharType="begin"/>
        </w:r>
        <w:r>
          <w:instrText xml:space="preserve"> PAGEREF _Toc4993 \h </w:instrText>
        </w:r>
        <w:r>
          <w:fldChar w:fldCharType="separate"/>
        </w:r>
        <w:r>
          <w:t>23</w:t>
        </w:r>
        <w:r>
          <w:fldChar w:fldCharType="end"/>
        </w:r>
      </w:hyperlink>
    </w:p>
    <w:p>
      <w:pPr>
        <w:pStyle w:val="TOC2"/>
        <w:tabs>
          <w:tab w:val="right" w:leader="dot" w:pos="8306"/>
        </w:tabs>
      </w:pPr>
      <w:hyperlink w:anchor="_Toc14763" w:history="1">
        <w:r>
          <w:rPr>
            <w:rFonts w:ascii="仿宋" w:eastAsia="仿宋" w:hAnsi="仿宋" w:cs="仿宋" w:hint="eastAsia"/>
            <w:lang w:eastAsia="zh-CN"/>
          </w:rPr>
          <w:t>(一)、文档编制与审查</w:t>
        </w:r>
        <w:r>
          <w:tab/>
        </w:r>
        <w:r>
          <w:fldChar w:fldCharType="begin"/>
        </w:r>
        <w:r>
          <w:instrText xml:space="preserve"> PAGEREF _Toc14763 \h </w:instrText>
        </w:r>
        <w:r>
          <w:fldChar w:fldCharType="separate"/>
        </w:r>
        <w:r>
          <w:t>23</w:t>
        </w:r>
        <w:r>
          <w:fldChar w:fldCharType="end"/>
        </w:r>
      </w:hyperlink>
    </w:p>
    <w:p>
      <w:pPr>
        <w:pStyle w:val="TOC2"/>
        <w:tabs>
          <w:tab w:val="right" w:leader="dot" w:pos="8306"/>
        </w:tabs>
      </w:pPr>
      <w:hyperlink w:anchor="_Toc19083" w:history="1">
        <w:r>
          <w:rPr>
            <w:rFonts w:ascii="仿宋" w:eastAsia="仿宋" w:hAnsi="仿宋" w:cs="仿宋" w:hint="eastAsia"/>
            <w:lang w:eastAsia="zh-CN"/>
          </w:rPr>
          <w:t>(二)、文档发布与分发</w:t>
        </w:r>
        <w:r>
          <w:tab/>
        </w:r>
        <w:r>
          <w:fldChar w:fldCharType="begin"/>
        </w:r>
        <w:r>
          <w:instrText xml:space="preserve"> PAGEREF _Toc19083 \h </w:instrText>
        </w:r>
        <w:r>
          <w:fldChar w:fldCharType="separate"/>
        </w:r>
        <w:r>
          <w:t>24</w:t>
        </w:r>
        <w:r>
          <w:fldChar w:fldCharType="end"/>
        </w:r>
      </w:hyperlink>
    </w:p>
    <w:p>
      <w:pPr>
        <w:pStyle w:val="TOC2"/>
        <w:tabs>
          <w:tab w:val="right" w:leader="dot" w:pos="8306"/>
        </w:tabs>
      </w:pPr>
      <w:hyperlink w:anchor="_Toc25539" w:history="1">
        <w:r>
          <w:rPr>
            <w:rFonts w:ascii="仿宋" w:eastAsia="仿宋" w:hAnsi="仿宋" w:cs="仿宋" w:hint="eastAsia"/>
            <w:lang w:eastAsia="zh-CN"/>
          </w:rPr>
          <w:t>(三)、文档存档与归档</w:t>
        </w:r>
        <w:r>
          <w:tab/>
        </w:r>
        <w:r>
          <w:fldChar w:fldCharType="begin"/>
        </w:r>
        <w:r>
          <w:instrText xml:space="preserve"> PAGEREF _Toc25539 \h </w:instrText>
        </w:r>
        <w:r>
          <w:fldChar w:fldCharType="separate"/>
        </w:r>
        <w:r>
          <w:t>25</w:t>
        </w:r>
        <w:r>
          <w:fldChar w:fldCharType="end"/>
        </w:r>
      </w:hyperlink>
    </w:p>
    <w:p>
      <w:pPr>
        <w:pStyle w:val="TOC1"/>
        <w:tabs>
          <w:tab w:val="right" w:leader="dot" w:pos="8306"/>
        </w:tabs>
      </w:pPr>
      <w:hyperlink w:anchor="_Toc29375" w:history="1">
        <w:r>
          <w:rPr>
            <w:rFonts w:ascii="仿宋" w:eastAsia="仿宋" w:hAnsi="仿宋" w:cs="仿宋" w:hint="eastAsia"/>
            <w:lang w:eastAsia="zh-CN"/>
          </w:rPr>
          <w:t>七、密封接线柱项目社会影响</w:t>
        </w:r>
        <w:r>
          <w:tab/>
        </w:r>
        <w:r>
          <w:fldChar w:fldCharType="begin"/>
        </w:r>
        <w:r>
          <w:instrText xml:space="preserve"> PAGEREF _Toc29375 \h </w:instrText>
        </w:r>
        <w:r>
          <w:fldChar w:fldCharType="separate"/>
        </w:r>
        <w:r>
          <w:t>26</w:t>
        </w:r>
        <w:r>
          <w:fldChar w:fldCharType="end"/>
        </w:r>
      </w:hyperlink>
    </w:p>
    <w:p>
      <w:pPr>
        <w:pStyle w:val="TOC2"/>
        <w:tabs>
          <w:tab w:val="right" w:leader="dot" w:pos="8306"/>
        </w:tabs>
      </w:pPr>
      <w:hyperlink w:anchor="_Toc15188" w:history="1">
        <w:r>
          <w:rPr>
            <w:rFonts w:ascii="仿宋" w:eastAsia="仿宋" w:hAnsi="仿宋" w:cs="仿宋" w:hint="eastAsia"/>
            <w:lang w:eastAsia="zh-CN"/>
          </w:rPr>
          <w:t>(一)、社会责任与义务</w:t>
        </w:r>
        <w:r>
          <w:tab/>
        </w:r>
        <w:r>
          <w:fldChar w:fldCharType="begin"/>
        </w:r>
        <w:r>
          <w:instrText xml:space="preserve"> PAGEREF _Toc15188 \h </w:instrText>
        </w:r>
        <w:r>
          <w:fldChar w:fldCharType="separate"/>
        </w:r>
        <w:r>
          <w:t>26</w:t>
        </w:r>
        <w:r>
          <w:fldChar w:fldCharType="end"/>
        </w:r>
      </w:hyperlink>
    </w:p>
    <w:p>
      <w:pPr>
        <w:pStyle w:val="TOC2"/>
        <w:tabs>
          <w:tab w:val="right" w:leader="dot" w:pos="8306"/>
        </w:tabs>
      </w:pPr>
      <w:hyperlink w:anchor="_Toc12459" w:history="1">
        <w:r>
          <w:rPr>
            <w:rFonts w:ascii="仿宋" w:eastAsia="仿宋" w:hAnsi="仿宋" w:cs="仿宋" w:hint="eastAsia"/>
            <w:lang w:eastAsia="zh-CN"/>
          </w:rPr>
          <w:t>(二)、社会参与与沟通</w:t>
        </w:r>
        <w:r>
          <w:tab/>
        </w:r>
        <w:r>
          <w:fldChar w:fldCharType="begin"/>
        </w:r>
        <w:r>
          <w:instrText xml:space="preserve"> PAGEREF _Toc12459 \h </w:instrText>
        </w:r>
        <w:r>
          <w:fldChar w:fldCharType="separate"/>
        </w:r>
        <w:r>
          <w:t>27</w:t>
        </w:r>
        <w:r>
          <w:fldChar w:fldCharType="end"/>
        </w:r>
      </w:hyperlink>
    </w:p>
    <w:p>
      <w:pPr>
        <w:pStyle w:val="TOC1"/>
        <w:tabs>
          <w:tab w:val="right" w:leader="dot" w:pos="8306"/>
        </w:tabs>
      </w:pPr>
      <w:hyperlink w:anchor="_Toc5200" w:history="1">
        <w:r>
          <w:rPr>
            <w:rFonts w:ascii="仿宋" w:eastAsia="仿宋" w:hAnsi="仿宋" w:cs="仿宋" w:hint="eastAsia"/>
            <w:lang w:eastAsia="zh-CN"/>
          </w:rPr>
          <w:t>八、密封接线柱项目人力资源管理</w:t>
        </w:r>
        <w:r>
          <w:tab/>
        </w:r>
        <w:r>
          <w:fldChar w:fldCharType="begin"/>
        </w:r>
        <w:r>
          <w:instrText xml:space="preserve"> PAGEREF _Toc5200 \h </w:instrText>
        </w:r>
        <w:r>
          <w:fldChar w:fldCharType="separate"/>
        </w:r>
        <w:r>
          <w:t>28</w:t>
        </w:r>
        <w:r>
          <w:fldChar w:fldCharType="end"/>
        </w:r>
      </w:hyperlink>
    </w:p>
    <w:p>
      <w:pPr>
        <w:pStyle w:val="TOC2"/>
        <w:tabs>
          <w:tab w:val="right" w:leader="dot" w:pos="8306"/>
        </w:tabs>
      </w:pPr>
      <w:hyperlink w:anchor="_Toc19349" w:history="1">
        <w:r>
          <w:rPr>
            <w:rFonts w:ascii="仿宋" w:eastAsia="仿宋" w:hAnsi="仿宋" w:cs="仿宋" w:hint="eastAsia"/>
            <w:lang w:eastAsia="zh-CN"/>
          </w:rPr>
          <w:t>(一)、建立健全的预算管理制度</w:t>
        </w:r>
        <w:r>
          <w:tab/>
        </w:r>
        <w:r>
          <w:fldChar w:fldCharType="begin"/>
        </w:r>
        <w:r>
          <w:instrText xml:space="preserve"> PAGEREF _Toc19349 \h </w:instrText>
        </w:r>
        <w:r>
          <w:fldChar w:fldCharType="separate"/>
        </w:r>
        <w:r>
          <w:t>28</w:t>
        </w:r>
        <w:r>
          <w:fldChar w:fldCharType="end"/>
        </w:r>
      </w:hyperlink>
    </w:p>
    <w:p>
      <w:pPr>
        <w:pStyle w:val="TOC2"/>
        <w:tabs>
          <w:tab w:val="right" w:leader="dot" w:pos="8306"/>
        </w:tabs>
      </w:pPr>
      <w:hyperlink w:anchor="_Toc14236" w:history="1">
        <w:r>
          <w:rPr>
            <w:rFonts w:ascii="仿宋" w:eastAsia="仿宋" w:hAnsi="仿宋" w:cs="仿宋" w:hint="eastAsia"/>
            <w:lang w:eastAsia="zh-CN"/>
          </w:rPr>
          <w:t>(二)、加强资金流动监控</w:t>
        </w:r>
        <w:r>
          <w:tab/>
        </w:r>
        <w:r>
          <w:fldChar w:fldCharType="begin"/>
        </w:r>
        <w:r>
          <w:instrText xml:space="preserve"> PAGEREF _Toc14236 \h </w:instrText>
        </w:r>
        <w:r>
          <w:fldChar w:fldCharType="separate"/>
        </w:r>
        <w:r>
          <w:t>29</w:t>
        </w:r>
        <w:r>
          <w:fldChar w:fldCharType="end"/>
        </w:r>
      </w:hyperlink>
    </w:p>
    <w:p>
      <w:pPr>
        <w:pStyle w:val="TOC2"/>
        <w:tabs>
          <w:tab w:val="right" w:leader="dot" w:pos="8306"/>
        </w:tabs>
      </w:pPr>
      <w:hyperlink w:anchor="_Toc21684" w:history="1">
        <w:r>
          <w:rPr>
            <w:rFonts w:ascii="仿宋" w:eastAsia="仿宋" w:hAnsi="仿宋" w:cs="仿宋" w:hint="eastAsia"/>
            <w:lang w:eastAsia="zh-CN"/>
          </w:rPr>
          <w:t>(三)、制定完善的风险控制机制</w:t>
        </w:r>
        <w:r>
          <w:tab/>
        </w:r>
        <w:r>
          <w:fldChar w:fldCharType="begin"/>
        </w:r>
        <w:r>
          <w:instrText xml:space="preserve"> PAGEREF _Toc21684 \h </w:instrText>
        </w:r>
        <w:r>
          <w:fldChar w:fldCharType="separate"/>
        </w:r>
        <w:r>
          <w:t>30</w:t>
        </w:r>
        <w:r>
          <w:fldChar w:fldCharType="end"/>
        </w:r>
      </w:hyperlink>
    </w:p>
    <w:p>
      <w:pPr>
        <w:pStyle w:val="TOC2"/>
        <w:tabs>
          <w:tab w:val="right" w:leader="dot" w:pos="8306"/>
        </w:tabs>
      </w:pPr>
      <w:hyperlink w:anchor="_Toc21971" w:history="1">
        <w:r>
          <w:rPr>
            <w:rFonts w:ascii="仿宋" w:eastAsia="仿宋" w:hAnsi="仿宋" w:cs="仿宋" w:hint="eastAsia"/>
            <w:lang w:eastAsia="zh-CN"/>
          </w:rPr>
          <w:t>(四)、优化成本管理</w:t>
        </w:r>
        <w:r>
          <w:tab/>
        </w:r>
        <w:r>
          <w:fldChar w:fldCharType="begin"/>
        </w:r>
        <w:r>
          <w:instrText xml:space="preserve"> PAGEREF _Toc21971 \h </w:instrText>
        </w:r>
        <w:r>
          <w:fldChar w:fldCharType="separate"/>
        </w:r>
        <w:r>
          <w:t>32</w:t>
        </w:r>
        <w:r>
          <w:fldChar w:fldCharType="end"/>
        </w:r>
      </w:hyperlink>
    </w:p>
    <w:p>
      <w:pPr>
        <w:pStyle w:val="TOC1"/>
        <w:tabs>
          <w:tab w:val="right" w:leader="dot" w:pos="8306"/>
        </w:tabs>
      </w:pPr>
      <w:hyperlink w:anchor="_Toc5493" w:history="1">
        <w:r>
          <w:rPr>
            <w:rFonts w:ascii="仿宋" w:eastAsia="仿宋" w:hAnsi="仿宋" w:cs="仿宋" w:hint="eastAsia"/>
            <w:lang w:eastAsia="zh-CN"/>
          </w:rPr>
          <w:t>九、密封接线柱项目技术管理</w:t>
        </w:r>
        <w:r>
          <w:tab/>
        </w:r>
        <w:r>
          <w:fldChar w:fldCharType="begin"/>
        </w:r>
        <w:r>
          <w:instrText xml:space="preserve"> PAGEREF _Toc5493 \h </w:instrText>
        </w:r>
        <w:r>
          <w:fldChar w:fldCharType="separate"/>
        </w:r>
        <w:r>
          <w:t>33</w:t>
        </w:r>
        <w:r>
          <w:fldChar w:fldCharType="end"/>
        </w:r>
      </w:hyperlink>
    </w:p>
    <w:p>
      <w:pPr>
        <w:pStyle w:val="TOC2"/>
        <w:tabs>
          <w:tab w:val="right" w:leader="dot" w:pos="8306"/>
        </w:tabs>
      </w:pPr>
      <w:hyperlink w:anchor="_Toc26877" w:history="1">
        <w:r>
          <w:rPr>
            <w:rFonts w:ascii="仿宋" w:eastAsia="仿宋" w:hAnsi="仿宋" w:cs="仿宋" w:hint="eastAsia"/>
            <w:lang w:eastAsia="zh-CN"/>
          </w:rPr>
          <w:t>(一)、技术方案选用方向</w:t>
        </w:r>
        <w:r>
          <w:tab/>
        </w:r>
        <w:r>
          <w:fldChar w:fldCharType="begin"/>
        </w:r>
        <w:r>
          <w:instrText xml:space="preserve"> PAGEREF _Toc26877 \h </w:instrText>
        </w:r>
        <w:r>
          <w:fldChar w:fldCharType="separate"/>
        </w:r>
        <w:r>
          <w:t>33</w:t>
        </w:r>
        <w:r>
          <w:fldChar w:fldCharType="end"/>
        </w:r>
      </w:hyperlink>
    </w:p>
    <w:p>
      <w:pPr>
        <w:pStyle w:val="TOC2"/>
        <w:tabs>
          <w:tab w:val="right" w:leader="dot" w:pos="8306"/>
        </w:tabs>
      </w:pPr>
      <w:hyperlink w:anchor="_Toc25799" w:history="1">
        <w:r>
          <w:rPr>
            <w:rFonts w:ascii="仿宋" w:eastAsia="仿宋" w:hAnsi="仿宋" w:cs="仿宋" w:hint="eastAsia"/>
            <w:lang w:eastAsia="zh-CN"/>
          </w:rPr>
          <w:t>(二)、工艺技术方案选用原则</w:t>
        </w:r>
        <w:r>
          <w:tab/>
        </w:r>
        <w:r>
          <w:fldChar w:fldCharType="begin"/>
        </w:r>
        <w:r>
          <w:instrText xml:space="preserve"> PAGEREF _Toc25799 \h </w:instrText>
        </w:r>
        <w:r>
          <w:fldChar w:fldCharType="separate"/>
        </w:r>
        <w:r>
          <w:t>35</w:t>
        </w:r>
        <w:r>
          <w:fldChar w:fldCharType="end"/>
        </w:r>
      </w:hyperlink>
    </w:p>
    <w:p>
      <w:pPr>
        <w:pStyle w:val="TOC2"/>
        <w:tabs>
          <w:tab w:val="right" w:leader="dot" w:pos="8306"/>
        </w:tabs>
      </w:pPr>
      <w:hyperlink w:anchor="_Toc17719" w:history="1">
        <w:r>
          <w:rPr>
            <w:rFonts w:ascii="仿宋" w:eastAsia="仿宋" w:hAnsi="仿宋" w:cs="仿宋" w:hint="eastAsia"/>
            <w:lang w:eastAsia="zh-CN"/>
          </w:rPr>
          <w:t>(三)、工艺技术方案要求</w:t>
        </w:r>
        <w:r>
          <w:tab/>
        </w:r>
        <w:r>
          <w:fldChar w:fldCharType="begin"/>
        </w:r>
        <w:r>
          <w:instrText xml:space="preserve"> PAGEREF _Toc17719 \h </w:instrText>
        </w:r>
        <w:r>
          <w:fldChar w:fldCharType="separate"/>
        </w:r>
        <w:r>
          <w:t>37</w:t>
        </w:r>
        <w:r>
          <w:fldChar w:fldCharType="end"/>
        </w:r>
      </w:hyperlink>
    </w:p>
    <w:p>
      <w:pPr>
        <w:pStyle w:val="TOC1"/>
        <w:tabs>
          <w:tab w:val="right" w:leader="dot" w:pos="8306"/>
        </w:tabs>
      </w:pPr>
      <w:hyperlink w:anchor="_Toc17327" w:history="1">
        <w:r>
          <w:rPr>
            <w:rFonts w:ascii="仿宋" w:eastAsia="仿宋" w:hAnsi="仿宋" w:cs="仿宋" w:hint="eastAsia"/>
            <w:lang w:eastAsia="zh-CN"/>
          </w:rPr>
          <w:t>十、密封接线柱项目投资规划</w:t>
        </w:r>
        <w:r>
          <w:tab/>
        </w:r>
        <w:r>
          <w:fldChar w:fldCharType="begin"/>
        </w:r>
        <w:r>
          <w:instrText xml:space="preserve"> PAGEREF _Toc17327 \h </w:instrText>
        </w:r>
        <w:r>
          <w:fldChar w:fldCharType="separate"/>
        </w:r>
        <w:r>
          <w:t>39</w:t>
        </w:r>
        <w:r>
          <w:fldChar w:fldCharType="end"/>
        </w:r>
      </w:hyperlink>
    </w:p>
    <w:p>
      <w:pPr>
        <w:pStyle w:val="TOC2"/>
        <w:tabs>
          <w:tab w:val="right" w:leader="dot" w:pos="8306"/>
        </w:tabs>
      </w:pPr>
      <w:hyperlink w:anchor="_Toc22364" w:history="1">
        <w:r>
          <w:rPr>
            <w:rFonts w:ascii="仿宋" w:eastAsia="仿宋" w:hAnsi="仿宋" w:cs="仿宋" w:hint="eastAsia"/>
            <w:lang w:eastAsia="zh-CN"/>
          </w:rPr>
          <w:t>(一)、密封接线柱项目总投资估算</w:t>
        </w:r>
        <w:r>
          <w:tab/>
        </w:r>
        <w:r>
          <w:fldChar w:fldCharType="begin"/>
        </w:r>
        <w:r>
          <w:instrText xml:space="preserve"> PAGEREF _Toc22364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540" w:history="1">
        <w:r>
          <w:rPr>
            <w:rFonts w:ascii="仿宋" w:eastAsia="仿宋" w:hAnsi="仿宋" w:cs="仿宋" w:hint="eastAsia"/>
            <w:lang w:eastAsia="zh-CN"/>
          </w:rPr>
          <w:t>(二)、资金筹措</w:t>
        </w:r>
        <w:r>
          <w:tab/>
        </w:r>
        <w:r>
          <w:fldChar w:fldCharType="begin"/>
        </w:r>
        <w:r>
          <w:instrText xml:space="preserve"> PAGEREF _Toc25540 \h </w:instrText>
        </w:r>
        <w:r>
          <w:fldChar w:fldCharType="separate"/>
        </w:r>
        <w:r>
          <w:t>41</w:t>
        </w:r>
        <w:r>
          <w:fldChar w:fldCharType="end"/>
        </w:r>
      </w:hyperlink>
    </w:p>
    <w:p>
      <w:pPr>
        <w:pStyle w:val="TOC1"/>
        <w:tabs>
          <w:tab w:val="right" w:leader="dot" w:pos="8306"/>
        </w:tabs>
      </w:pPr>
      <w:hyperlink w:anchor="_Toc18989" w:history="1">
        <w:r>
          <w:rPr>
            <w:rFonts w:ascii="仿宋" w:eastAsia="仿宋" w:hAnsi="仿宋" w:cs="仿宋" w:hint="eastAsia"/>
            <w:lang w:eastAsia="zh-CN"/>
          </w:rPr>
          <w:t>十一、密封接线柱项目人力资源培养与发展</w:t>
        </w:r>
        <w:r>
          <w:tab/>
        </w:r>
        <w:r>
          <w:fldChar w:fldCharType="begin"/>
        </w:r>
        <w:r>
          <w:instrText xml:space="preserve"> PAGEREF _Toc18989 \h </w:instrText>
        </w:r>
        <w:r>
          <w:fldChar w:fldCharType="separate"/>
        </w:r>
        <w:r>
          <w:t>41</w:t>
        </w:r>
        <w:r>
          <w:fldChar w:fldCharType="end"/>
        </w:r>
      </w:hyperlink>
    </w:p>
    <w:p>
      <w:pPr>
        <w:pStyle w:val="TOC2"/>
        <w:tabs>
          <w:tab w:val="right" w:leader="dot" w:pos="8306"/>
        </w:tabs>
      </w:pPr>
      <w:hyperlink w:anchor="_Toc3648" w:history="1">
        <w:r>
          <w:rPr>
            <w:rFonts w:ascii="仿宋" w:eastAsia="仿宋" w:hAnsi="仿宋" w:cs="仿宋" w:hint="eastAsia"/>
            <w:lang w:eastAsia="zh-CN"/>
          </w:rPr>
          <w:t>(一)、人才需求与规划</w:t>
        </w:r>
        <w:r>
          <w:tab/>
        </w:r>
        <w:r>
          <w:fldChar w:fldCharType="begin"/>
        </w:r>
        <w:r>
          <w:instrText xml:space="preserve"> PAGEREF _Toc3648 \h </w:instrText>
        </w:r>
        <w:r>
          <w:fldChar w:fldCharType="separate"/>
        </w:r>
        <w:r>
          <w:t>41</w:t>
        </w:r>
        <w:r>
          <w:fldChar w:fldCharType="end"/>
        </w:r>
      </w:hyperlink>
    </w:p>
    <w:p>
      <w:pPr>
        <w:pStyle w:val="TOC2"/>
        <w:tabs>
          <w:tab w:val="right" w:leader="dot" w:pos="8306"/>
        </w:tabs>
      </w:pPr>
      <w:hyperlink w:anchor="_Toc19854" w:history="1">
        <w:r>
          <w:rPr>
            <w:rFonts w:ascii="仿宋" w:eastAsia="仿宋" w:hAnsi="仿宋" w:cs="仿宋" w:hint="eastAsia"/>
            <w:lang w:eastAsia="zh-CN"/>
          </w:rPr>
          <w:t>(二)、培训与发展计划</w:t>
        </w:r>
        <w:r>
          <w:tab/>
        </w:r>
        <w:r>
          <w:fldChar w:fldCharType="begin"/>
        </w:r>
        <w:r>
          <w:instrText xml:space="preserve"> PAGEREF _Toc19854 \h </w:instrText>
        </w:r>
        <w:r>
          <w:fldChar w:fldCharType="separate"/>
        </w:r>
        <w:r>
          <w:t>42</w:t>
        </w:r>
        <w:r>
          <w:fldChar w:fldCharType="end"/>
        </w:r>
      </w:hyperlink>
    </w:p>
    <w:p>
      <w:pPr>
        <w:pStyle w:val="TOC1"/>
        <w:tabs>
          <w:tab w:val="right" w:leader="dot" w:pos="8306"/>
        </w:tabs>
      </w:pPr>
      <w:hyperlink w:anchor="_Toc22718" w:history="1">
        <w:r>
          <w:rPr>
            <w:rFonts w:ascii="仿宋" w:eastAsia="仿宋" w:hAnsi="仿宋" w:cs="仿宋" w:hint="eastAsia"/>
            <w:lang w:eastAsia="zh-CN"/>
          </w:rPr>
          <w:t>十二、密封接线柱项目经营效益</w:t>
        </w:r>
        <w:r>
          <w:tab/>
        </w:r>
        <w:r>
          <w:fldChar w:fldCharType="begin"/>
        </w:r>
        <w:r>
          <w:instrText xml:space="preserve"> PAGEREF _Toc22718 \h </w:instrText>
        </w:r>
        <w:r>
          <w:fldChar w:fldCharType="separate"/>
        </w:r>
        <w:r>
          <w:t>42</w:t>
        </w:r>
        <w:r>
          <w:fldChar w:fldCharType="end"/>
        </w:r>
      </w:hyperlink>
    </w:p>
    <w:p>
      <w:pPr>
        <w:pStyle w:val="TOC2"/>
        <w:tabs>
          <w:tab w:val="right" w:leader="dot" w:pos="8306"/>
        </w:tabs>
      </w:pPr>
      <w:hyperlink w:anchor="_Toc22735" w:history="1">
        <w:r>
          <w:rPr>
            <w:rFonts w:ascii="仿宋" w:eastAsia="仿宋" w:hAnsi="仿宋" w:cs="仿宋" w:hint="eastAsia"/>
            <w:lang w:eastAsia="zh-CN"/>
          </w:rPr>
          <w:t>(一)、经济评价财务测算</w:t>
        </w:r>
        <w:r>
          <w:tab/>
        </w:r>
        <w:r>
          <w:fldChar w:fldCharType="begin"/>
        </w:r>
        <w:r>
          <w:instrText xml:space="preserve"> PAGEREF _Toc22735 \h </w:instrText>
        </w:r>
        <w:r>
          <w:fldChar w:fldCharType="separate"/>
        </w:r>
        <w:r>
          <w:t>42</w:t>
        </w:r>
        <w:r>
          <w:fldChar w:fldCharType="end"/>
        </w:r>
      </w:hyperlink>
    </w:p>
    <w:p>
      <w:pPr>
        <w:pStyle w:val="TOC2"/>
        <w:tabs>
          <w:tab w:val="right" w:leader="dot" w:pos="8306"/>
        </w:tabs>
      </w:pPr>
      <w:hyperlink w:anchor="_Toc15595" w:history="1">
        <w:r>
          <w:rPr>
            <w:rFonts w:ascii="仿宋" w:eastAsia="仿宋" w:hAnsi="仿宋" w:cs="仿宋" w:hint="eastAsia"/>
            <w:lang w:eastAsia="zh-CN"/>
          </w:rPr>
          <w:t>(二)、密封接线柱项目盈利能力分析</w:t>
        </w:r>
        <w:r>
          <w:tab/>
        </w:r>
        <w:r>
          <w:fldChar w:fldCharType="begin"/>
        </w:r>
        <w:r>
          <w:instrText xml:space="preserve"> PAGEREF _Toc15595 \h </w:instrText>
        </w:r>
        <w:r>
          <w:fldChar w:fldCharType="separate"/>
        </w:r>
        <w:r>
          <w:t>44</w:t>
        </w:r>
        <w:r>
          <w:fldChar w:fldCharType="end"/>
        </w:r>
      </w:hyperlink>
    </w:p>
    <w:p>
      <w:pPr>
        <w:pStyle w:val="TOC1"/>
        <w:tabs>
          <w:tab w:val="right" w:leader="dot" w:pos="8306"/>
        </w:tabs>
      </w:pPr>
      <w:hyperlink w:anchor="_Toc18459" w:history="1">
        <w:r>
          <w:rPr>
            <w:rFonts w:ascii="仿宋" w:eastAsia="仿宋" w:hAnsi="仿宋" w:cs="仿宋" w:hint="eastAsia"/>
            <w:lang w:eastAsia="zh-CN"/>
          </w:rPr>
          <w:t>十三、利益相关者分析与沟通计划</w:t>
        </w:r>
        <w:r>
          <w:tab/>
        </w:r>
        <w:r>
          <w:fldChar w:fldCharType="begin"/>
        </w:r>
        <w:r>
          <w:instrText xml:space="preserve"> PAGEREF _Toc18459 \h </w:instrText>
        </w:r>
        <w:r>
          <w:fldChar w:fldCharType="separate"/>
        </w:r>
        <w:r>
          <w:t>44</w:t>
        </w:r>
        <w:r>
          <w:fldChar w:fldCharType="end"/>
        </w:r>
      </w:hyperlink>
    </w:p>
    <w:p>
      <w:pPr>
        <w:pStyle w:val="TOC2"/>
        <w:tabs>
          <w:tab w:val="right" w:leader="dot" w:pos="8306"/>
        </w:tabs>
      </w:pPr>
      <w:hyperlink w:anchor="_Toc4781" w:history="1">
        <w:r>
          <w:rPr>
            <w:rFonts w:ascii="仿宋" w:eastAsia="仿宋" w:hAnsi="仿宋" w:cs="仿宋" w:hint="eastAsia"/>
            <w:lang w:eastAsia="zh-CN"/>
          </w:rPr>
          <w:t>(一)、利益相关者分析</w:t>
        </w:r>
        <w:r>
          <w:tab/>
        </w:r>
        <w:r>
          <w:fldChar w:fldCharType="begin"/>
        </w:r>
        <w:r>
          <w:instrText xml:space="preserve"> PAGEREF _Toc4781 \h </w:instrText>
        </w:r>
        <w:r>
          <w:fldChar w:fldCharType="separate"/>
        </w:r>
        <w:r>
          <w:t>44</w:t>
        </w:r>
        <w:r>
          <w:fldChar w:fldCharType="end"/>
        </w:r>
      </w:hyperlink>
    </w:p>
    <w:p>
      <w:pPr>
        <w:pStyle w:val="TOC2"/>
        <w:tabs>
          <w:tab w:val="right" w:leader="dot" w:pos="8306"/>
        </w:tabs>
      </w:pPr>
      <w:hyperlink w:anchor="_Toc30339" w:history="1">
        <w:r>
          <w:rPr>
            <w:rFonts w:ascii="仿宋" w:eastAsia="仿宋" w:hAnsi="仿宋" w:cs="仿宋" w:hint="eastAsia"/>
            <w:lang w:eastAsia="zh-CN"/>
          </w:rPr>
          <w:t>(二)、沟通计划</w:t>
        </w:r>
        <w:r>
          <w:tab/>
        </w:r>
        <w:r>
          <w:fldChar w:fldCharType="begin"/>
        </w:r>
        <w:r>
          <w:instrText xml:space="preserve"> PAGEREF _Toc30339 \h </w:instrText>
        </w:r>
        <w:r>
          <w:fldChar w:fldCharType="separate"/>
        </w:r>
        <w:r>
          <w:t>46</w:t>
        </w:r>
        <w:r>
          <w:fldChar w:fldCharType="end"/>
        </w:r>
      </w:hyperlink>
    </w:p>
    <w:p>
      <w:pPr>
        <w:pStyle w:val="TOC1"/>
        <w:tabs>
          <w:tab w:val="right" w:leader="dot" w:pos="8306"/>
        </w:tabs>
      </w:pPr>
      <w:hyperlink w:anchor="_Toc10380" w:history="1">
        <w:r>
          <w:rPr>
            <w:rFonts w:ascii="仿宋" w:eastAsia="仿宋" w:hAnsi="仿宋" w:cs="仿宋" w:hint="eastAsia"/>
            <w:lang w:eastAsia="zh-CN"/>
          </w:rPr>
          <w:t>十四、风险识别与分类</w:t>
        </w:r>
        <w:r>
          <w:tab/>
        </w:r>
        <w:r>
          <w:fldChar w:fldCharType="begin"/>
        </w:r>
        <w:r>
          <w:instrText xml:space="preserve"> PAGEREF _Toc10380 \h </w:instrText>
        </w:r>
        <w:r>
          <w:fldChar w:fldCharType="separate"/>
        </w:r>
        <w:r>
          <w:t>47</w:t>
        </w:r>
        <w:r>
          <w:fldChar w:fldCharType="end"/>
        </w:r>
      </w:hyperlink>
    </w:p>
    <w:p>
      <w:pPr>
        <w:pStyle w:val="TOC2"/>
        <w:tabs>
          <w:tab w:val="right" w:leader="dot" w:pos="8306"/>
        </w:tabs>
      </w:pPr>
      <w:hyperlink w:anchor="_Toc16706" w:history="1">
        <w:r>
          <w:rPr>
            <w:rFonts w:ascii="仿宋" w:eastAsia="仿宋" w:hAnsi="仿宋" w:cs="仿宋" w:hint="eastAsia"/>
            <w:lang w:eastAsia="zh-CN"/>
          </w:rPr>
          <w:t>(一)、风险识别</w:t>
        </w:r>
        <w:r>
          <w:tab/>
        </w:r>
        <w:r>
          <w:fldChar w:fldCharType="begin"/>
        </w:r>
        <w:r>
          <w:instrText xml:space="preserve"> PAGEREF _Toc16706 \h </w:instrText>
        </w:r>
        <w:r>
          <w:fldChar w:fldCharType="separate"/>
        </w:r>
        <w:r>
          <w:t>47</w:t>
        </w:r>
        <w:r>
          <w:fldChar w:fldCharType="end"/>
        </w:r>
      </w:hyperlink>
    </w:p>
    <w:p>
      <w:pPr>
        <w:pStyle w:val="TOC2"/>
        <w:tabs>
          <w:tab w:val="right" w:leader="dot" w:pos="8306"/>
        </w:tabs>
      </w:pPr>
      <w:hyperlink w:anchor="_Toc21603" w:history="1">
        <w:r>
          <w:rPr>
            <w:rFonts w:ascii="仿宋" w:eastAsia="仿宋" w:hAnsi="仿宋" w:cs="仿宋" w:hint="eastAsia"/>
            <w:lang w:eastAsia="zh-CN"/>
          </w:rPr>
          <w:t>(二)、风险分类</w:t>
        </w:r>
        <w:r>
          <w:tab/>
        </w:r>
        <w:r>
          <w:fldChar w:fldCharType="begin"/>
        </w:r>
        <w:r>
          <w:instrText xml:space="preserve"> PAGEREF _Toc21603 \h </w:instrText>
        </w:r>
        <w:r>
          <w:fldChar w:fldCharType="separate"/>
        </w:r>
        <w:r>
          <w:t>48</w:t>
        </w:r>
        <w:r>
          <w:fldChar w:fldCharType="end"/>
        </w:r>
      </w:hyperlink>
    </w:p>
    <w:p>
      <w:pPr>
        <w:pStyle w:val="TOC1"/>
        <w:tabs>
          <w:tab w:val="right" w:leader="dot" w:pos="8306"/>
        </w:tabs>
      </w:pPr>
      <w:hyperlink w:anchor="_Toc1571" w:history="1">
        <w:r>
          <w:rPr>
            <w:rFonts w:ascii="仿宋" w:eastAsia="仿宋" w:hAnsi="仿宋" w:cs="仿宋" w:hint="eastAsia"/>
            <w:lang w:eastAsia="zh-CN"/>
          </w:rPr>
          <w:t>十五、营销与推广策略</w:t>
        </w:r>
        <w:r>
          <w:tab/>
        </w:r>
        <w:r>
          <w:fldChar w:fldCharType="begin"/>
        </w:r>
        <w:r>
          <w:instrText xml:space="preserve"> PAGEREF _Toc1571 \h </w:instrText>
        </w:r>
        <w:r>
          <w:fldChar w:fldCharType="separate"/>
        </w:r>
        <w:r>
          <w:t>50</w:t>
        </w:r>
        <w:r>
          <w:fldChar w:fldCharType="end"/>
        </w:r>
      </w:hyperlink>
    </w:p>
    <w:p>
      <w:pPr>
        <w:pStyle w:val="TOC2"/>
        <w:tabs>
          <w:tab w:val="right" w:leader="dot" w:pos="8306"/>
        </w:tabs>
      </w:pPr>
      <w:hyperlink w:anchor="_Toc26280" w:history="1">
        <w:r>
          <w:rPr>
            <w:rFonts w:ascii="仿宋" w:eastAsia="仿宋" w:hAnsi="仿宋" w:cs="仿宋" w:hint="eastAsia"/>
            <w:lang w:eastAsia="zh-CN"/>
          </w:rPr>
          <w:t>(一)、产品/服务定位与特点</w:t>
        </w:r>
        <w:r>
          <w:tab/>
        </w:r>
        <w:r>
          <w:fldChar w:fldCharType="begin"/>
        </w:r>
        <w:r>
          <w:instrText xml:space="preserve"> PAGEREF _Toc26280 \h </w:instrText>
        </w:r>
        <w:r>
          <w:fldChar w:fldCharType="separate"/>
        </w:r>
        <w:r>
          <w:t>50</w:t>
        </w:r>
        <w:r>
          <w:fldChar w:fldCharType="end"/>
        </w:r>
      </w:hyperlink>
    </w:p>
    <w:p>
      <w:pPr>
        <w:pStyle w:val="TOC2"/>
        <w:tabs>
          <w:tab w:val="right" w:leader="dot" w:pos="8306"/>
        </w:tabs>
      </w:pPr>
      <w:hyperlink w:anchor="_Toc32317" w:history="1">
        <w:r>
          <w:rPr>
            <w:rFonts w:ascii="仿宋" w:eastAsia="仿宋" w:hAnsi="仿宋" w:cs="仿宋" w:hint="eastAsia"/>
            <w:lang w:eastAsia="zh-CN"/>
          </w:rPr>
          <w:t>(二)、市场定位与竞争分析</w:t>
        </w:r>
        <w:r>
          <w:tab/>
        </w:r>
        <w:r>
          <w:fldChar w:fldCharType="begin"/>
        </w:r>
        <w:r>
          <w:instrText xml:space="preserve"> PAGEREF _Toc32317 \h </w:instrText>
        </w:r>
        <w:r>
          <w:fldChar w:fldCharType="separate"/>
        </w:r>
        <w:r>
          <w:t>51</w:t>
        </w:r>
        <w:r>
          <w:fldChar w:fldCharType="end"/>
        </w:r>
      </w:hyperlink>
    </w:p>
    <w:p>
      <w:pPr>
        <w:pStyle w:val="TOC2"/>
        <w:tabs>
          <w:tab w:val="right" w:leader="dot" w:pos="8306"/>
        </w:tabs>
      </w:pPr>
      <w:hyperlink w:anchor="_Toc31938" w:history="1">
        <w:r>
          <w:rPr>
            <w:rFonts w:ascii="仿宋" w:eastAsia="仿宋" w:hAnsi="仿宋" w:cs="仿宋" w:hint="eastAsia"/>
            <w:lang w:eastAsia="zh-CN"/>
          </w:rPr>
          <w:t>(三)、营销渠道与策略</w:t>
        </w:r>
        <w:r>
          <w:tab/>
        </w:r>
        <w:r>
          <w:fldChar w:fldCharType="begin"/>
        </w:r>
        <w:r>
          <w:instrText xml:space="preserve"> PAGEREF _Toc31938 \h </w:instrText>
        </w:r>
        <w:r>
          <w:fldChar w:fldCharType="separate"/>
        </w:r>
        <w:r>
          <w:t>52</w:t>
        </w:r>
        <w:r>
          <w:fldChar w:fldCharType="end"/>
        </w:r>
      </w:hyperlink>
    </w:p>
    <w:p>
      <w:pPr>
        <w:pStyle w:val="TOC2"/>
        <w:tabs>
          <w:tab w:val="right" w:leader="dot" w:pos="8306"/>
        </w:tabs>
      </w:pPr>
      <w:hyperlink w:anchor="_Toc8027" w:history="1">
        <w:r>
          <w:rPr>
            <w:rFonts w:ascii="仿宋" w:eastAsia="仿宋" w:hAnsi="仿宋" w:cs="仿宋" w:hint="eastAsia"/>
            <w:lang w:eastAsia="zh-CN"/>
          </w:rPr>
          <w:t>(四)、推广与宣传活动</w:t>
        </w:r>
        <w:r>
          <w:tab/>
        </w:r>
        <w:r>
          <w:fldChar w:fldCharType="begin"/>
        </w:r>
        <w:r>
          <w:instrText xml:space="preserve"> PAGEREF _Toc8027 \h </w:instrText>
        </w:r>
        <w:r>
          <w:fldChar w:fldCharType="separate"/>
        </w:r>
        <w:r>
          <w:t>54</w:t>
        </w:r>
        <w:r>
          <w:fldChar w:fldCharType="end"/>
        </w:r>
      </w:hyperlink>
    </w:p>
    <w:p>
      <w:pPr>
        <w:pStyle w:val="TOC1"/>
        <w:tabs>
          <w:tab w:val="right" w:leader="dot" w:pos="8306"/>
        </w:tabs>
      </w:pPr>
      <w:hyperlink w:anchor="_Toc21320" w:history="1">
        <w:r>
          <w:rPr>
            <w:rFonts w:ascii="仿宋" w:eastAsia="仿宋" w:hAnsi="仿宋" w:cs="仿宋" w:hint="eastAsia"/>
            <w:lang w:eastAsia="zh-CN"/>
          </w:rPr>
          <w:t>十六、密封接线柱项目治理与监督</w:t>
        </w:r>
        <w:r>
          <w:tab/>
        </w:r>
        <w:r>
          <w:fldChar w:fldCharType="begin"/>
        </w:r>
        <w:r>
          <w:instrText xml:space="preserve"> PAGEREF _Toc21320 \h </w:instrText>
        </w:r>
        <w:r>
          <w:fldChar w:fldCharType="separate"/>
        </w:r>
        <w:r>
          <w:t>59</w:t>
        </w:r>
        <w:r>
          <w:fldChar w:fldCharType="end"/>
        </w:r>
      </w:hyperlink>
    </w:p>
    <w:p>
      <w:pPr>
        <w:pStyle w:val="TOC2"/>
        <w:tabs>
          <w:tab w:val="right" w:leader="dot" w:pos="8306"/>
        </w:tabs>
      </w:pPr>
      <w:hyperlink w:anchor="_Toc16838" w:history="1">
        <w:r>
          <w:rPr>
            <w:rFonts w:ascii="仿宋" w:eastAsia="仿宋" w:hAnsi="仿宋" w:cs="仿宋" w:hint="eastAsia"/>
            <w:lang w:eastAsia="zh-CN"/>
          </w:rPr>
          <w:t>(一)、密封接线柱项目治理结构</w:t>
        </w:r>
        <w:r>
          <w:tab/>
        </w:r>
        <w:r>
          <w:fldChar w:fldCharType="begin"/>
        </w:r>
        <w:r>
          <w:instrText xml:space="preserve"> PAGEREF _Toc16838 \h </w:instrText>
        </w:r>
        <w:r>
          <w:fldChar w:fldCharType="separate"/>
        </w:r>
        <w:r>
          <w:t>59</w:t>
        </w:r>
        <w:r>
          <w:fldChar w:fldCharType="end"/>
        </w:r>
      </w:hyperlink>
    </w:p>
    <w:p>
      <w:pPr>
        <w:pStyle w:val="TOC2"/>
        <w:tabs>
          <w:tab w:val="right" w:leader="dot" w:pos="8306"/>
        </w:tabs>
      </w:pPr>
      <w:hyperlink w:anchor="_Toc32555" w:history="1">
        <w:r>
          <w:rPr>
            <w:rFonts w:ascii="仿宋" w:eastAsia="仿宋" w:hAnsi="仿宋" w:cs="仿宋" w:hint="eastAsia"/>
            <w:lang w:eastAsia="zh-CN"/>
          </w:rPr>
          <w:t>(二)、监督与审计</w:t>
        </w:r>
        <w:r>
          <w:tab/>
        </w:r>
        <w:r>
          <w:fldChar w:fldCharType="begin"/>
        </w:r>
        <w:r>
          <w:instrText xml:space="preserve"> PAGEREF _Toc32555 \h </w:instrText>
        </w:r>
        <w:r>
          <w:fldChar w:fldCharType="separate"/>
        </w:r>
        <w:r>
          <w:t>60</w:t>
        </w:r>
        <w:r>
          <w:fldChar w:fldCharType="end"/>
        </w:r>
      </w:hyperlink>
    </w:p>
    <w:p>
      <w:pPr>
        <w:pStyle w:val="TOC1"/>
        <w:tabs>
          <w:tab w:val="right" w:leader="dot" w:pos="8306"/>
        </w:tabs>
      </w:pPr>
      <w:hyperlink w:anchor="_Toc30034" w:history="1">
        <w:r>
          <w:rPr>
            <w:rFonts w:ascii="仿宋" w:eastAsia="仿宋" w:hAnsi="仿宋" w:cs="仿宋" w:hint="eastAsia"/>
            <w:lang w:eastAsia="zh-CN"/>
          </w:rPr>
          <w:t>十七、供应链管理</w:t>
        </w:r>
        <w:r>
          <w:tab/>
        </w:r>
        <w:r>
          <w:fldChar w:fldCharType="begin"/>
        </w:r>
        <w:r>
          <w:instrText xml:space="preserve"> PAGEREF _Toc30034 \h </w:instrText>
        </w:r>
        <w:r>
          <w:fldChar w:fldCharType="separate"/>
        </w:r>
        <w:r>
          <w:t>62</w:t>
        </w:r>
        <w:r>
          <w:fldChar w:fldCharType="end"/>
        </w:r>
      </w:hyperlink>
    </w:p>
    <w:p>
      <w:pPr>
        <w:pStyle w:val="TOC2"/>
        <w:tabs>
          <w:tab w:val="right" w:leader="dot" w:pos="8306"/>
        </w:tabs>
      </w:pPr>
      <w:hyperlink w:anchor="_Toc27912" w:history="1">
        <w:r>
          <w:rPr>
            <w:rFonts w:ascii="仿宋" w:eastAsia="仿宋" w:hAnsi="仿宋" w:cs="仿宋" w:hint="eastAsia"/>
            <w:lang w:eastAsia="zh-CN"/>
          </w:rPr>
          <w:t>(一)、供应链战略规划</w:t>
        </w:r>
        <w:r>
          <w:tab/>
        </w:r>
        <w:r>
          <w:fldChar w:fldCharType="begin"/>
        </w:r>
        <w:r>
          <w:instrText xml:space="preserve"> PAGEREF _Toc27912 \h </w:instrText>
        </w:r>
        <w:r>
          <w:fldChar w:fldCharType="separate"/>
        </w:r>
        <w:r>
          <w:t>62</w:t>
        </w:r>
        <w:r>
          <w:fldChar w:fldCharType="end"/>
        </w:r>
      </w:hyperlink>
    </w:p>
    <w:p>
      <w:pPr>
        <w:pStyle w:val="TOC2"/>
        <w:tabs>
          <w:tab w:val="right" w:leader="dot" w:pos="8306"/>
        </w:tabs>
      </w:pPr>
      <w:hyperlink w:anchor="_Toc2009" w:history="1">
        <w:r>
          <w:rPr>
            <w:rFonts w:ascii="仿宋" w:eastAsia="仿宋" w:hAnsi="仿宋" w:cs="仿宋" w:hint="eastAsia"/>
            <w:lang w:eastAsia="zh-CN"/>
          </w:rPr>
          <w:t>(二)、供应商选择与合作</w:t>
        </w:r>
        <w:r>
          <w:tab/>
        </w:r>
        <w:r>
          <w:fldChar w:fldCharType="begin"/>
        </w:r>
        <w:r>
          <w:instrText xml:space="preserve"> PAGEREF _Toc2009 \h </w:instrText>
        </w:r>
        <w:r>
          <w:fldChar w:fldCharType="separate"/>
        </w:r>
        <w:r>
          <w:t>63</w:t>
        </w:r>
        <w:r>
          <w:fldChar w:fldCharType="end"/>
        </w:r>
      </w:hyperlink>
    </w:p>
    <w:p>
      <w:pPr>
        <w:pStyle w:val="TOC2"/>
        <w:tabs>
          <w:tab w:val="right" w:leader="dot" w:pos="8306"/>
        </w:tabs>
      </w:pPr>
      <w:hyperlink w:anchor="_Toc16441" w:history="1">
        <w:r>
          <w:rPr>
            <w:rFonts w:ascii="仿宋" w:eastAsia="仿宋" w:hAnsi="仿宋" w:cs="仿宋" w:hint="eastAsia"/>
            <w:lang w:eastAsia="zh-CN"/>
          </w:rPr>
          <w:t>(三)、物流与库存管理</w:t>
        </w:r>
        <w:r>
          <w:tab/>
        </w:r>
        <w:r>
          <w:fldChar w:fldCharType="begin"/>
        </w:r>
        <w:r>
          <w:instrText xml:space="preserve"> PAGEREF _Toc16441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69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9845"/>
      <w:r>
        <w:rPr>
          <w:rFonts w:ascii="仿宋" w:eastAsia="仿宋" w:hAnsi="仿宋" w:cs="仿宋" w:hint="eastAsia"/>
          <w:sz w:val="28"/>
          <w:lang w:eastAsia="zh-CN"/>
        </w:rPr>
        <w:t>一、密封接线柱项目建设单位说明</w:t>
      </w:r>
      <w:bookmarkEnd w:id="2"/>
    </w:p>
    <w:p>
      <w:pPr>
        <w:pStyle w:val="Heading2"/>
        <w:rPr>
          <w:rFonts w:ascii="仿宋" w:eastAsia="仿宋" w:hAnsi="仿宋" w:cs="仿宋" w:hint="eastAsia"/>
          <w:lang w:eastAsia="zh-CN"/>
        </w:rPr>
      </w:pPr>
      <w:bookmarkStart w:id="3" w:name="_Toc15957"/>
      <w:r>
        <w:rPr>
          <w:rFonts w:ascii="仿宋" w:eastAsia="仿宋" w:hAnsi="仿宋" w:cs="仿宋" w:hint="eastAsia"/>
          <w:lang w:eastAsia="zh-CN"/>
        </w:rPr>
        <w:t>(一)、密封接线柱项目承办单位基本情况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6416"/>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密封接线柱项目承办单位的XXXX，我们着眼于实现可持续的经济效益。通过技术创新和解决方案的提供，公司预计在密封接线柱项目执行期间将获得可观的收入增长。这一收入来源主要包括密封接线柱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同时，我们注重成本控制和效率提升，以确保密封接线柱项目的可持续盈利。透过精细的管理和资源优化，公司期望实现密封接线柱项目利润最大化。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密封接线柱项目实施进行全面的投资评估，包括密封接线柱项目启动阶段的资金投入和后续运营成本。通过对密封接线柱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密封接线柱项目实施过程中具备足够的资金流动性，公司将进行详尽的现金流分析。这包括资金需求的合理预测、密封接线柱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232"/>
      <w:r>
        <w:rPr>
          <w:rFonts w:ascii="仿宋" w:eastAsia="仿宋" w:hAnsi="仿宋" w:cs="仿宋" w:hint="eastAsia"/>
          <w:sz w:val="28"/>
          <w:lang w:eastAsia="zh-CN"/>
        </w:rPr>
        <w:t>二、密封接线柱项目选址可行性分析</w:t>
      </w:r>
      <w:bookmarkEnd w:id="5"/>
    </w:p>
    <w:p>
      <w:pPr>
        <w:pStyle w:val="Heading2"/>
        <w:rPr>
          <w:rFonts w:ascii="仿宋" w:eastAsia="仿宋" w:hAnsi="仿宋" w:cs="仿宋" w:hint="eastAsia"/>
          <w:lang w:eastAsia="zh-CN"/>
        </w:rPr>
      </w:pPr>
      <w:bookmarkStart w:id="6" w:name="_Toc874"/>
      <w:r>
        <w:rPr>
          <w:rFonts w:ascii="仿宋" w:eastAsia="仿宋" w:hAnsi="仿宋" w:cs="仿宋" w:hint="eastAsia"/>
          <w:lang w:eastAsia="zh-CN"/>
        </w:rPr>
        <w:t>(一)、密封接线柱项目选址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该密封接线柱项目选址位于XX省XX市XX区XXX街道</w:t>
      </w:r>
    </w:p>
    <w:p>
      <w:pPr>
        <w:pStyle w:val="Heading2"/>
        <w:ind w:firstLine="560" w:firstLineChars="200"/>
        <w:rPr>
          <w:rFonts w:ascii="仿宋" w:eastAsia="仿宋" w:hAnsi="仿宋" w:cs="仿宋" w:hint="eastAsia"/>
          <w:sz w:val="28"/>
          <w:lang w:eastAsia="zh-CN"/>
        </w:rPr>
      </w:pPr>
      <w:bookmarkStart w:id="7" w:name="_Toc24827"/>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密封接线柱项目的征地面积将根据密封接线柱项目的实际规模和需求进行精确规划。具体面积XXX平方米，旨在确保密封接线柱项目不仅能够满足当前的发展需求，还能够预留空间以适应未来的扩展。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净用地面积是在征地面积基础上去除不可利用面积后的实际可开发用地。具体面积XXX平方米，考虑到环保、交通、安全等多方面因素，以确保密封接线柱项目在整体利用效率上达到最优。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密封接线柱项目计划建设的建筑总规模具体面积XXX平方米。这一规模的确定综合考虑了密封接线柱项目的性质、规模，以及城市规划的相关要求，确保建筑布局与周边环境协调一致。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绿地率是密封接线柱项目用地中被规划为绿地的比例。具体面积XXX平方米，旨在通过合理规划绿地，改善密封接线柱项目周边环境，提升居民生活质量，并符合城市整体绿化规划。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容积率是用地上可以建设的建筑总体积与用地面积之比。具体面积XXX，通过合理的容积率规划，确保密封接线柱项目建筑规模与周边环境和谐共生。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密封接线柱项目选址与当地城市规划相一致，具体面积XXX平方米。通过与城市规划部门深入沟通，确保密封接线柱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密封接线柱项目选址符合当地产业政策，具体面积XXX平方米。这包括密封接线柱项目对当地经济的促进作用，以及对相关产业的带动效应，确保密封接线柱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用地总体要求必须符合环保和可持续发展的原则，具体面积XXX平方米。通过采用绿色建筑设计、节能减排等措施，确保密封接线柱项目在建设和运营过程中对环境的影响最小化，达到可持续发展的要求。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确保密封接线柱项目选址具备必要的公共设施配套，具体面积XXX平方米。这包括交通便利性、教育、医疗等基础设施，以提高居民生活品质，使得密封接线柱项目选址更具吸引力。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考虑用地总体要求对当地社会稳定性的影响，具体面积XXX平方米。通过深入了解当地社区反馈，确保密封接线柱项目的选址和建设过程对当地社会和谐稳定产生积极作用。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密封接线柱项目选址不仅符合法规和规划，还在实际操作中具有可行性。这一全面规划将为密封接线柱项目的成功实施提供坚实的基础，确保密封接线柱项目选址阶段就能够奠定良好的发展基础。</w:t>
      </w:r>
    </w:p>
    <w:p>
      <w:pPr>
        <w:pStyle w:val="Heading2"/>
        <w:ind w:firstLine="560" w:firstLineChars="200"/>
        <w:rPr>
          <w:rFonts w:ascii="仿宋" w:eastAsia="仿宋" w:hAnsi="仿宋" w:cs="仿宋" w:hint="eastAsia"/>
          <w:sz w:val="28"/>
          <w:lang w:eastAsia="zh-CN"/>
        </w:rPr>
      </w:pPr>
      <w:bookmarkStart w:id="8" w:name="_Toc8026"/>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密封接线柱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密封接线柱项目的设备规划和空间设计中，我们将采取灵活设备布局的措施。设备布局将根据实际需求进行灵活设计，避免不必要的浪费。通过合理规划设备摆放位置，我们将提高设备的利用率，减少设备间距，以确保密封接线柱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密封接线柱项目内部引入共享设施的概念，例如共享会议室、办公区等。通过这种方式，我们可以减少对资源的重复建设，提高资源共享效率，从而减小密封接线柱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30071"/>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密封接线柱项目的总图布置中，我们将不同功能区域进行明确的规划，以最大程度满足密封接线柱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15402"/>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密封接线柱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密封接线柱项目对环境的影响是综合评价的重要因素之一。我们将详细考虑选址周边的自然环境、生态保护区、水源地等情况，确保密封接线柱项目的建设和运营对环境影响最小化，并符合当地的环保法规标准。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对选址的评价还需充分考虑当地政府的产业政策和法规。我们将详细了解密封接线柱项目所在地的相关政策，确保密封接线柱项目的规划和运营与当地法规相符，降低不必要的法律风险。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考虑到社会稳定性对企业运营的重要性，我们将评估选址地区的社会安全情况、劳工关系、社区反馈等方面，以确保密封接线柱项目的建设和运营不会受到社会稳定性的负面影响。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最后，我们将综合考虑用地成本，包括土地购置费用、土地开发成本等。通过对用地成本的详细评估，我们能够做出更为精确的经济效益分析，为密封接线柱项目的投资决策提供有力支持。</w:t>
      </w:r>
    </w:p>
    <w:p>
      <w:pPr>
        <w:pStyle w:val="Heading1"/>
        <w:ind w:firstLine="560" w:firstLineChars="200"/>
        <w:rPr>
          <w:rFonts w:ascii="仿宋" w:eastAsia="仿宋" w:hAnsi="仿宋" w:cs="仿宋" w:hint="eastAsia"/>
          <w:sz w:val="28"/>
          <w:lang w:eastAsia="zh-CN"/>
        </w:rPr>
      </w:pPr>
      <w:bookmarkStart w:id="11" w:name="_Toc22243"/>
      <w:r>
        <w:rPr>
          <w:rFonts w:ascii="仿宋" w:eastAsia="仿宋" w:hAnsi="仿宋" w:cs="仿宋" w:hint="eastAsia"/>
          <w:sz w:val="28"/>
          <w:lang w:eastAsia="zh-CN"/>
        </w:rPr>
        <w:t>三、密封接线柱项目绩效评估</w:t>
      </w:r>
      <w:bookmarkEnd w:id="11"/>
    </w:p>
    <w:p>
      <w:pPr>
        <w:pStyle w:val="Heading2"/>
        <w:rPr>
          <w:rFonts w:ascii="仿宋" w:eastAsia="仿宋" w:hAnsi="仿宋" w:cs="仿宋" w:hint="eastAsia"/>
          <w:lang w:eastAsia="zh-CN"/>
        </w:rPr>
      </w:pPr>
      <w:bookmarkStart w:id="12" w:name="_Toc7278"/>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密封接线柱项目中，我们设计了一套全面的绩效评估指标，以确保密封接线柱项目的可控和成功交付。这些指标跨足密封接线柱项目目标、成本、进度和质量等多个维度，为我们提供了全面洞察密封接线柱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密封接线柱项目目标达成率是我们关注的首要指标。我们设定了明确的目标，并通过定期监测和评估，迅速发现并应对潜在的目标偏差。这为密封接线柱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成本绩效是另一个核心关注点。通过实际成本与预算成本的对比分析，我们深入了解成本差异的原因，及时调整资源分配，保持密封接线柱项目在经济效益方面的合理水平。</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密封接线柱项目进度作为关键的绩效指标之一，得到了精心的关注。我们制定了详细的密封接线柱项目进度计划，并设立了进度符合度指标，确保实际进度与计划进度保持一致。这使我们能够快速发现和解决潜在的进度问题，保持密封接线柱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密封接线柱项目绩效的不可或缺的一环。我们引入了一系列的质量标准和客户满意度指标，以确保密封接线柱项目交付的成果在质量上达到或超越预期水平。通过持续监测这些指标，我们努力提升密封接线柱项目整体质量水平，为密封接线柱项目的成功交付提供有力保障。通过这些科学且全面的绩效评估，我们能够更好地引导密封接线柱项目的持续改进，确保密封接线柱项目目标的顺利达成。</w:t>
      </w:r>
    </w:p>
    <w:p>
      <w:pPr>
        <w:pStyle w:val="Heading2"/>
        <w:ind w:firstLine="560" w:firstLineChars="200"/>
        <w:rPr>
          <w:rFonts w:ascii="仿宋" w:eastAsia="仿宋" w:hAnsi="仿宋" w:cs="仿宋" w:hint="eastAsia"/>
          <w:sz w:val="28"/>
          <w:lang w:eastAsia="zh-CN"/>
        </w:rPr>
      </w:pPr>
      <w:bookmarkStart w:id="13" w:name="_Toc9238"/>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绩效评估是密封接线柱项目中的关键环节，为确保密封接线柱项目达到预期目标，我们采用了多层次、多维度的绩效评估方法。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密封接线柱项目的战略目标对齐，确保每个决策和行动都与密封接线柱项目整体目标保持一致。团队会定期召开战略对齐会议，审视当前工作与密封接线柱项目战略是否保持一致，以及是否需要调整战略方向。</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密封接线柱项目进度、质量、成本和风险等方面。这些指标通过数据收集和分析，为密封接线柱项目管理团队提供了客观的评估依据。例如，我们通过密封接线柱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绩效评估不仅仅停留在密封接线柱项目内部，还考虑了密封接线柱项目对外部环境的影响。我们定期进行干系人满意度调查，以了解各利益相关方对密封接线柱项目的期望和满意度，并及时做出调整。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这种多层次、多角度的绩效评估方法，使得我们能够全面了解密封接线柱项目的运行状态，及时做出调整，确保密封接线柱项目在不断变化的环境中保持稳健前行。</w:t>
      </w:r>
    </w:p>
    <w:p>
      <w:pPr>
        <w:pStyle w:val="Heading2"/>
        <w:ind w:firstLine="560" w:firstLineChars="200"/>
        <w:rPr>
          <w:rFonts w:ascii="仿宋" w:eastAsia="仿宋" w:hAnsi="仿宋" w:cs="仿宋" w:hint="eastAsia"/>
          <w:sz w:val="28"/>
          <w:lang w:eastAsia="zh-CN"/>
        </w:rPr>
      </w:pPr>
      <w:bookmarkStart w:id="14" w:name="_Toc30708"/>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为了确保密封接线柱项目的有效管理和不断优化，我们采用了精心设计的绩效评估周期。这个周期旨在实现灵活、实时和全面的评估，以适应密封接线柱项目执行中的各种挑战。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密封接线柱项目的不同需求，分为短期、中期和长期。短期评估关注每个迭代或工作周期，以及时发现和解决当前任务中的问题。中期评估涵盖几个迭代，深入了解整体密封接线柱项目的趋势和性能。长期评估则着眼于整个密封接线柱项目阶段，确保密封接线柱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密封接线柱项目管理工具和协作平台，团队成员能够随时更新和分享密封接线柱项目数据。这种实时性的反馈机制使我们能够及时察觉潜在问题，快速调整，保持密封接线柱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密封接线柱项目的决策制定密不可分。每个周期的密封接线柱项目回顾会议成为集体总结经验、识别问题深层次原因并找到创新解决方案的平台。这种定期的反思与调整机制使密封接线柱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8395"/>
      <w:r>
        <w:rPr>
          <w:rFonts w:ascii="仿宋" w:eastAsia="仿宋" w:hAnsi="仿宋" w:cs="仿宋" w:hint="eastAsia"/>
          <w:sz w:val="28"/>
          <w:lang w:eastAsia="zh-CN"/>
        </w:rPr>
        <w:t>四、密封接线柱项目建设背景及必要性分析</w:t>
      </w:r>
      <w:bookmarkEnd w:id="15"/>
    </w:p>
    <w:p>
      <w:pPr>
        <w:pStyle w:val="Heading2"/>
        <w:rPr>
          <w:rFonts w:ascii="仿宋" w:eastAsia="仿宋" w:hAnsi="仿宋" w:cs="仿宋" w:hint="eastAsia"/>
          <w:lang w:eastAsia="zh-CN"/>
        </w:rPr>
      </w:pPr>
      <w:bookmarkStart w:id="16" w:name="_Toc18975"/>
      <w:r>
        <w:rPr>
          <w:rFonts w:ascii="仿宋" w:eastAsia="仿宋" w:hAnsi="仿宋" w:cs="仿宋" w:hint="eastAsia"/>
          <w:lang w:eastAsia="zh-CN"/>
        </w:rPr>
        <w:t>(一)、密封接线柱项目背景分析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密封接线柱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密封接线柱项目提供了机遇和挑战的交汇点。</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我们的背景分析将深入挖掘当前行业的发展趋势，通过对竞争态势的全面审视，找到密封接线柱项目在这个潮流中的定位。同时，我们将关注行业内涌现的新兴机遇，以便密封接线柱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密封接线柱项目提供了强大的发展动力。我们将聚焦于行业内最新的技术发展趋势，包括但不限于人工智能、大数据分析、物联网等领域。通过深度的技术研究，我们将确保密封接线柱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密封接线柱项目发展的源泉。我们将投入更多的精力对市场需求进行深入剖析，超越表面的需求，深入挖掘潜在的市场痛点和机遇。通过对市场需求的细致了解，密封接线柱项目将更有针对性地设计解决方案，满足市场的多样化需求，从而更好地促进密封接线柱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密封接线柱项目战略至关重要。我们将对竞争态势进行更为深入的分析，包括但不限于市场份额、产品特点、客户满意度等多个维度。通过深度的竞争分析，密封接线柱项目将能够更准确地把握市场脉搏，制定具有竞争力的密封接线柱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密封接线柱项目的发展具有直接的影响。我们将进行更为全面的法规和政策分析，了解行业发展中的潜在法律风险和合规挑战。通过充分了解和遵守相关法规，密封接线柱项目将确保在法律框架内合法合规运营，为密封接线柱项目的稳健发展提供有力支持。</w:t>
      </w:r>
    </w:p>
    <w:p>
      <w:pPr>
        <w:pStyle w:val="Heading2"/>
        <w:ind w:firstLine="560" w:firstLineChars="200"/>
        <w:rPr>
          <w:rFonts w:ascii="仿宋" w:eastAsia="仿宋" w:hAnsi="仿宋" w:cs="仿宋" w:hint="eastAsia"/>
          <w:sz w:val="28"/>
          <w:lang w:eastAsia="zh-CN"/>
        </w:rPr>
      </w:pPr>
      <w:bookmarkStart w:id="17" w:name="_Toc28427"/>
      <w:r>
        <w:rPr>
          <w:rFonts w:ascii="仿宋" w:eastAsia="仿宋" w:hAnsi="仿宋" w:cs="仿宋" w:hint="eastAsia"/>
          <w:sz w:val="28"/>
          <w:lang w:eastAsia="zh-CN"/>
        </w:rPr>
        <w:t>(二)、密封接线柱项目建设必要性分析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密封接线柱项目建设的迫切性源于对行业发展趋势的深刻洞察。我们正处于一个行业变革的时代，科技创新、数字化转型成为企业发展的关键动力。密封接线柱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密封接线柱项目建设不仅仅是为了跟上潮流，更是为了通过技术创新推动企业的持续发展。通过引入先进的技术和解决方案，密封接线柱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密封接线柱项目的建设成为必然选择，通过提高产品质量、拓展服务领域，从而在竞争中获得更多的机会。密封接线柱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密封接线柱项目建设的必要性体现在对客户需求更精准的满足。通过密封接线柱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密封接线柱项目建设的背后是对企业持续创新的追求。只有通过不断创新，企业才能在竞争中立于不败之地。密封接线柱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8" w:name="_Toc14400"/>
      <w:r>
        <w:rPr>
          <w:rFonts w:ascii="仿宋" w:eastAsia="仿宋" w:hAnsi="仿宋" w:cs="仿宋" w:hint="eastAsia"/>
          <w:sz w:val="28"/>
          <w:lang w:eastAsia="zh-CN"/>
        </w:rPr>
        <w:t>五、密封接线柱项目概论</w:t>
      </w:r>
      <w:bookmarkEnd w:id="18"/>
    </w:p>
    <w:p>
      <w:pPr>
        <w:pStyle w:val="Heading2"/>
        <w:rPr>
          <w:rFonts w:ascii="仿宋" w:eastAsia="仿宋" w:hAnsi="仿宋" w:cs="仿宋" w:hint="eastAsia"/>
          <w:lang w:eastAsia="zh-CN"/>
        </w:rPr>
      </w:pPr>
      <w:bookmarkStart w:id="19" w:name="_Toc9377"/>
      <w:r>
        <w:rPr>
          <w:rFonts w:ascii="仿宋" w:eastAsia="仿宋" w:hAnsi="仿宋" w:cs="仿宋" w:hint="eastAsia"/>
          <w:lang w:eastAsia="zh-CN"/>
        </w:rPr>
        <w:t>(一)、密封接线柱项目概况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密封接线柱项目的起源追溯至对市场的深入洞察。市场的不断演变与变革为密封接线柱项目提供了难得的机遇。当前市场存在的需求缺口和变革的大环境共同构成了密封接线柱项目的背景。这个密封接线柱项目旨在充分利用市场机遇，填补行业中尚未满足的需求，为客户提供全新的解决方案。市场的变革和需求的增长使得这个密封接线柱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密封接线柱项目名称</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https://d.book118.com/947105035132006053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密封接线柱项目规划设计蓝图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密封接线柱项目规划设计蓝图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密封接线柱项目规划设计蓝图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密封接线柱项目规划设计蓝图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密封接线柱项目规划设计蓝图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密封接线柱项目规划设计蓝图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密封接线柱项目规划设计蓝图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密封接线柱项目规划设计蓝图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密封接线柱项目规划设计蓝图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密封接线柱项目规划设计蓝图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密封接线柱项目规划设计蓝图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密封接线柱项目规划设计蓝图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密封接线柱项目规划设计蓝图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密封接线柱项目规划设计蓝图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密封接线柱项目规划设计蓝图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密封接线柱项目规划设计蓝图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密封接线柱项目规划设计蓝图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131B44"/>
    <w:rsid w:val="65131B4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47105035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2024-03-03T14:13:00Z</dcterms:created>
  <dcterms:modified xsi:type="dcterms:W3CDTF">2024-03-03T14:13:33Z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6BF8A8FA416E433D800CC84EA628A830_11</vt:lpwstr>
  </property>
  <property fmtid="{D5CDD505-2E9C-101B-9397-08002B2CF9AE}" pid="3" name="KSOProductBuildVer">
    <vt:lpwstr>2052-12.1.0.16388</vt:lpwstr>
  </property>
</Properties>
</file>