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1F65" w14:paraId="1D5B7E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F65" w14:paraId="272E67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F65" w14:paraId="2D6494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1F65" w:rsidRPr="00491F65" w14:paraId="1AA67ADC" w14:textId="3EB230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1F65">
        <w:rPr>
          <w:rFonts w:ascii="宋体" w:eastAsia="宋体" w:hAnsi="宋体" w:hint="eastAsia"/>
          <w:b/>
          <w:sz w:val="60"/>
        </w:rPr>
        <w:t>激素内分泌药项目绩效评估报告</w:t>
      </w:r>
    </w:p>
    <w:p w:rsidR="00491F65" w:rsidP="00491F65" w14:paraId="41F1DB34" w14:textId="6F729A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1F65">
        <w:rPr>
          <w:rFonts w:ascii="仿宋" w:eastAsia="仿宋" w:hAnsi="仿宋" w:hint="eastAsia"/>
          <w:b/>
          <w:sz w:val="40"/>
        </w:rPr>
        <w:t>目录</w:t>
      </w:r>
    </w:p>
    <w:p w:rsidR="00491F65" w14:paraId="75AB646B" w14:textId="620C4F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F65" w14:paraId="4B386192" w14:textId="5AC06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F65" w14:paraId="4D03EBE4" w14:textId="37563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1F65" w14:paraId="2A7D591B" w14:textId="46B4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1F65" w14:paraId="25D01B08" w14:textId="20AF90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1F65" w14:paraId="3BA9BA8D" w14:textId="7F99D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(一)、激素内分泌药项目选址原则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1F65" w14:paraId="79669959" w14:textId="119DD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1F65" w14:paraId="7015DB46" w14:textId="445C6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1F65" w14:paraId="1189F4A8" w14:textId="28627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1F65" w14:paraId="747B9DFB" w14:textId="7CFC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(五)、激素内分泌药项目选址综合评价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1F65" w14:paraId="456894ED" w14:textId="6F0B2B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三、激素内分泌药项目承办单位基本情况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F65" w14:paraId="582633EB" w14:textId="582FC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F65" w14:paraId="4CA2A6D2" w14:textId="062F3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F65" w14:paraId="16E6A813" w14:textId="7C313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1F65" w14:paraId="29CA95F4" w14:textId="6D638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1F65" w14:paraId="5BE77C31" w14:textId="7DF0D5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1F65" w14:paraId="5A9459BD" w14:textId="6CEF9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1F65" w14:paraId="08437DC2" w14:textId="08092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(二)、激素内分泌药项目技术工艺简要分析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1F65" w14:paraId="203C23A4" w14:textId="14E36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1F65" w14:paraId="3E300BD7" w14:textId="0F1B6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(四)、激素内分泌药项目技术流程简述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1F65" w14:paraId="544318F6" w14:textId="40BF8F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1F65" w14:paraId="2D2177C0" w14:textId="04D944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1F65" w14:paraId="77FBC72E" w14:textId="3F476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1F65" w14:paraId="11152607" w14:textId="309EC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1F65" w14:paraId="736086D3" w14:textId="3EC0A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1F65" w14:paraId="592133E7" w14:textId="235B6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1F65" w14:paraId="69D10A72" w14:textId="4C20C7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1F65" w14:paraId="138A95FA" w14:textId="6698F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1F65" w14:paraId="46A85423" w14:textId="4CBF6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1F65" w14:paraId="42B0A505" w14:textId="256A0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1F65" w14:paraId="0DB796A6" w14:textId="6746B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1F65" w14:paraId="571B0C03" w14:textId="26B8F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1F65" w14:paraId="43A8A149" w14:textId="2EF8D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1F65" w14:paraId="37405153" w14:textId="0DE81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1F65" w14:paraId="397CB4E5" w14:textId="7706B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1F65" w14:paraId="00348392" w14:textId="32317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(三)、激素内分泌药项目盈利能力分析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1F65" w14:paraId="79A82B5D" w14:textId="4402A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1F65" w14:paraId="439478E3" w14:textId="2B6D7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1F65" w14:paraId="31EE661F" w14:textId="0BCB5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1F65" w14:paraId="21D07BF2" w14:textId="2D25FF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1F65" w14:paraId="562FADBB" w14:textId="4E1BC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1F65" w14:paraId="7E28CF53" w14:textId="11CD3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1F65" w14:paraId="7EA68EAC" w14:textId="6B6FDD3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1F65" w14:paraId="56BC4F80" w14:textId="224BD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1F65" w14:paraId="1142B473" w14:textId="679F9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_Toc153594799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1F65" w14:paraId="4711562D" w14:textId="1F3BD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1F65" w14:paraId="7F23D13D" w14:textId="7C186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1F65" w14:paraId="1C1F09A6" w14:textId="2F6FF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1F65" w14:paraId="6DC1DBC6" w14:textId="671B3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1F65" w14:paraId="41193D28" w14:textId="12320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1F65" w14:paraId="004BF5B0" w14:textId="40A51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1F65" w14:paraId="7D1CFF5B" w14:textId="5D508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1F65" w14:paraId="5C7D3C85" w14:textId="22C31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1F65" w14:paraId="4B87A949" w14:textId="4978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1F65" w14:paraId="2E762FBC" w14:textId="363FC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1F65" w14:paraId="07120D73" w14:textId="1AE04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1F65" w14:paraId="5A9AB98F" w14:textId="05BBF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1F65" w14:paraId="7CCD9968" w14:textId="3E73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1F65" w14:paraId="768331A6" w14:textId="7A351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十二、激素内分泌药项目监控与评估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1F65" w14:paraId="2214ABB6" w14:textId="7330F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(一)、激素内分泌药项目监控计划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1F65" w14:paraId="0E0C2915" w14:textId="4CFB3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1F65" w14:paraId="0390B471" w14:textId="7539A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91F65" w14:paraId="61671429" w14:textId="0533B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1F65" w14:paraId="4A7D632D" w14:textId="74B87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1F65" w14:paraId="47529FF8" w14:textId="1084411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1F65" w14:paraId="47CFD924" w14:textId="6DC66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_Toc153594820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1F65" w:rsidP="00491F65" w14:paraId="3A9C8FB1" w14:textId="0BCA111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91F65" w:rsidP="00491F65" w14:paraId="01AB750F" w14:textId="15F3875C">
      <w:pPr>
        <w:pStyle w:val="Heading1"/>
        <w:jc w:val="center"/>
        <w:rPr>
          <w:rFonts w:hint="eastAsia"/>
        </w:rPr>
      </w:pPr>
      <w:bookmarkStart w:id="0" w:name="_Toc153594755"/>
      <w:r w:rsidRPr="00491F65">
        <w:rPr>
          <w:rFonts w:hint="eastAsia"/>
        </w:rPr>
        <w:t>序言</w:t>
      </w:r>
      <w:bookmarkEnd w:id="0"/>
    </w:p>
    <w:p w:rsidR="00491F65" w:rsidP="00491F65" w14:paraId="54DE27C9" w14:textId="69A9286D">
      <w:pPr>
        <w:ind w:firstLine="560" w:firstLineChars="200"/>
        <w:rPr>
          <w:rFonts w:ascii="仿宋" w:eastAsia="仿宋" w:hAnsi="仿宋" w:hint="eastAsia"/>
          <w:sz w:val="28"/>
        </w:rPr>
      </w:pPr>
      <w:r w:rsidRPr="00491F65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91F65" w:rsidP="00491F65" w14:paraId="7F065BEF" w14:textId="3201EB44">
      <w:pPr>
        <w:pStyle w:val="Heading1"/>
        <w:rPr>
          <w:rFonts w:hint="eastAsia"/>
        </w:rPr>
      </w:pPr>
      <w:bookmarkStart w:id="1" w:name="_Toc153594756"/>
      <w:r w:rsidRPr="00491F65">
        <w:rPr>
          <w:rFonts w:hint="eastAsia"/>
        </w:rPr>
        <w:t>一、市场预测</w:t>
      </w:r>
      <w:bookmarkEnd w:id="1"/>
    </w:p>
    <w:p w:rsidR="00491F65" w:rsidP="00491F65" w14:paraId="613088D7" w14:textId="1DFE7C0B">
      <w:pPr>
        <w:pStyle w:val="Heading2"/>
      </w:pPr>
      <w:bookmarkStart w:id="2" w:name="_Toc153594757"/>
      <w:r w:rsidRPr="00491F65">
        <w:t>(一)、行业发展概况</w:t>
      </w:r>
      <w:bookmarkEnd w:id="2"/>
    </w:p>
    <w:p w:rsidR="00491F65" w:rsidRPr="00491F65" w:rsidP="00491F65" w14:paraId="432BE380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491F65" w:rsidRPr="00491F65" w:rsidP="00491F65" w14:paraId="62911829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市场规模扩大：行业市场规模持续扩大，引起了更多投资者和企业的兴趣。这表明市场需求持续增长，为新激素内分泌药项目的发展提供了坚实的基础。</w:t>
      </w:r>
    </w:p>
    <w:p w:rsidR="00491F65" w:rsidRPr="00491F65" w:rsidP="00491F65" w14:paraId="2A44EE84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技术创新：行业经历了技术创新的浪潮，包括</w:t>
      </w:r>
      <w:r w:rsidRPr="00491F65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491F65" w:rsidRPr="00491F65" w:rsidP="00491F65" w14:paraId="47CD6BC3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竞争格局：行业内竞争激烈，有许多关键参与者。然而，一些主要公司已经占据了市场份额，而其他新进入者正在迅速崭露头角。这为激素内分泌药项目的定位和市场占有率带来了挑战和机会。</w:t>
      </w:r>
    </w:p>
    <w:p w:rsidR="00491F65" w:rsidP="00491F65" w14:paraId="07EB8AD3" w14:textId="2EABFE7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91F65" w:rsidP="00491F65" w14:textId="2EABFE7E">
      <w:pPr>
        <w:ind w:firstLine="560" w:firstLineChars="200"/>
        <w:rPr>
          <w:rFonts w:ascii="仿宋" w:eastAsia="仿宋" w:hAnsi="仿宋" w:hint="eastAsia"/>
          <w:sz w:val="28"/>
        </w:rPr>
      </w:pPr>
      <w:r w:rsidRPr="00491F65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491F65">
        <w:rPr>
          <w:rFonts w:ascii="仿宋" w:eastAsia="仿宋" w:hAnsi="仿宋" w:hint="eastAsia"/>
          <w:sz w:val="28"/>
        </w:rPr>
        <w:t>极影响。</w:t>
      </w:r>
    </w:p>
    <w:p w:rsidR="00491F65" w:rsidP="00491F65" w14:paraId="4C1D7FCB" w14:textId="22BC76AC">
      <w:pPr>
        <w:pStyle w:val="Heading2"/>
      </w:pPr>
      <w:bookmarkStart w:id="3" w:name="_Toc153594758"/>
      <w:r w:rsidRPr="00491F65">
        <w:t>(二)、影响行业发展主要因素</w:t>
      </w:r>
      <w:bookmarkEnd w:id="3"/>
    </w:p>
    <w:p w:rsidR="00491F65" w:rsidRPr="00491F65" w:rsidP="00491F65" w14:paraId="39A41249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了解行业发展的主要因素对激素内分泌药项目的成功至关重要。下面是一些可能影响某某激素内分泌药项目行业的主要因素：</w:t>
      </w:r>
    </w:p>
    <w:p w:rsidR="00491F65" w:rsidRPr="00491F65" w:rsidP="00491F65" w14:paraId="2925DCC1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市场需求：市场需求是行业发展的关键因素。了解市场需求的趋势和变化，包括产品类型和规格的需求，可以帮助激素内分泌药项目确定市场定位和产品策略。</w:t>
      </w:r>
    </w:p>
    <w:p w:rsidR="00491F65" w:rsidRPr="00491F65" w:rsidP="00491F65" w14:paraId="68F26AAD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491F65" w:rsidRPr="00491F65" w:rsidP="00491F65" w14:paraId="583AD031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原材料供应：原材料的可获得性和成本可能会对生产过程和成本产生影响。了解原材料供应链的稳定性对激素内分泌药项目至关重要。</w:t>
      </w:r>
    </w:p>
    <w:p w:rsidR="00491F65" w:rsidRPr="00491F65" w:rsidP="00491F65" w14:paraId="1B1A3671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竞争格局：竞争对行业的发展产生重大影响。了解主要竞争对手的策略和市场份额，以及新进入者的威胁，可以帮助激素内分泌药项目在市场中建立竞争优势。</w:t>
      </w:r>
    </w:p>
    <w:p w:rsidR="00491F65" w:rsidRPr="00491F65" w:rsidP="00491F65" w14:paraId="44AC5D29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技术趋势：了解行业内的最新技术趋势和创新，可以帮助激素内分泌药项目保持竞争力并满足市场需求。</w:t>
      </w:r>
    </w:p>
    <w:p w:rsidR="00491F65" w:rsidP="00491F65" w14:paraId="26992C18" w14:textId="237EC41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91F65">
        <w:rPr>
          <w:rFonts w:ascii="仿宋" w:eastAsia="仿宋" w:hAnsi="仿宋" w:hint="eastAsia"/>
          <w:sz w:val="28"/>
        </w:rPr>
        <w:t>通过深入分析行业发展概况和主要影响因素，您可以更好地了解市场情况，为激素内分泌药项目的市场预测提供更有力的依据。</w:t>
      </w:r>
    </w:p>
    <w:p w:rsidR="00491F65" w:rsidP="00491F65" w14:paraId="639EE6D7" w14:textId="620AA856">
      <w:pPr>
        <w:pStyle w:val="Heading1"/>
        <w:rPr>
          <w:rFonts w:hint="eastAsia"/>
        </w:rPr>
      </w:pPr>
      <w:bookmarkStart w:id="4" w:name="_Toc153594759"/>
      <w:r w:rsidRPr="00491F65">
        <w:rPr>
          <w:rFonts w:hint="eastAsia"/>
        </w:rPr>
        <w:t>二、选址分析</w:t>
      </w:r>
      <w:bookmarkEnd w:id="4"/>
    </w:p>
    <w:p w:rsidR="00491F65" w:rsidP="00491F65" w14:paraId="769E1FA2" w14:textId="2B30820A">
      <w:pPr>
        <w:pStyle w:val="Heading2"/>
      </w:pPr>
      <w:bookmarkStart w:id="5" w:name="_Toc153594760"/>
      <w:r w:rsidRPr="00491F65">
        <w:t>(一)、激素内分泌药项目选址原则</w:t>
      </w:r>
      <w:bookmarkEnd w:id="5"/>
    </w:p>
    <w:p w:rsidR="00491F65" w:rsidP="00491F65" w14:paraId="43E10591" w14:textId="2A9F5854">
      <w:pPr>
        <w:ind w:firstLine="560" w:firstLineChars="200"/>
        <w:rPr>
          <w:rFonts w:ascii="仿宋" w:eastAsia="仿宋" w:hAnsi="仿宋" w:hint="eastAsia"/>
          <w:sz w:val="28"/>
        </w:rPr>
      </w:pPr>
      <w:r w:rsidRPr="00491F65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激素内分泌药项目的建设区域拥有有利的地理条件，周边的基础设施和相关配套设施相当完备，并且具备充分的发展潜力。</w:t>
      </w:r>
    </w:p>
    <w:p w:rsidR="00491F65" w:rsidP="00491F65" w14:paraId="7C00E8C1" w14:textId="49EE337E">
      <w:pPr>
        <w:pStyle w:val="Heading2"/>
      </w:pPr>
      <w:bookmarkStart w:id="6" w:name="_Toc153594761"/>
      <w:r w:rsidRPr="00491F65">
        <w:t>(二)、建设区基本情况</w:t>
      </w:r>
      <w:bookmarkEnd w:id="6"/>
    </w:p>
    <w:p w:rsidR="00491F65" w:rsidRPr="00491F65" w:rsidP="00491F65" w14:paraId="40F70006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 w:hint="eastAsia"/>
          <w:sz w:val="28"/>
        </w:rPr>
        <w:t>本期激素内分泌药项目的建设区位于</w:t>
      </w:r>
      <w:r w:rsidRPr="00491F65">
        <w:rPr>
          <w:rFonts w:ascii="仿宋" w:eastAsia="仿宋" w:hAnsi="仿宋"/>
          <w:sz w:val="28"/>
        </w:rPr>
        <w:t>XX省XX市，地理位置优越，具备一系列有利因素，使其成为理想的激素内分泌药项目建设地点。</w:t>
      </w:r>
    </w:p>
    <w:p w:rsidR="00491F65" w:rsidRPr="00491F65" w:rsidP="00491F65" w14:paraId="547308E5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491F65" w:rsidRPr="00491F65" w:rsidP="00491F65" w14:paraId="31472F00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/>
          <w:sz w:val="28"/>
        </w:rPr>
        <w:t xml:space="preserve"> 土地面积：建设区占地总面积为XXX亩，提供了充足的用地空间，适合激素内分泌药项目的规模和发展。</w:t>
      </w:r>
    </w:p>
    <w:p w:rsidR="00491F65" w:rsidRPr="00491F65" w:rsidP="00491F65" w14:paraId="22521792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基础设施：建设区的基础设施相对完善，包括电力、供水、通讯和道路等。这将为激素内分泌药项目的顺利实施提供有力支持。</w:t>
      </w:r>
    </w:p>
    <w:p w:rsidR="00491F65" w:rsidRPr="00491F65" w:rsidP="00491F65" w14:paraId="2EB67D12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491F65">
        <w:rPr>
          <w:rFonts w:ascii="仿宋" w:eastAsia="仿宋" w:hAnsi="仿宋" w:hint="eastAsia"/>
          <w:sz w:val="28"/>
        </w:rPr>
        <w:t>污染问题，有助于激素内分泌药项目的环保管理和可持续发展。</w:t>
      </w:r>
    </w:p>
    <w:p w:rsidR="00491F65" w:rsidRPr="00491F65" w:rsidP="00491F65" w14:paraId="6590E4A5" w14:textId="77777777">
      <w:pPr>
        <w:ind w:firstLine="560" w:firstLineChars="200"/>
        <w:rPr>
          <w:rFonts w:ascii="仿宋" w:eastAsia="仿宋" w:hAnsi="仿宋"/>
          <w:sz w:val="28"/>
        </w:rPr>
      </w:pPr>
      <w:r w:rsidRPr="00491F65">
        <w:rPr>
          <w:rFonts w:ascii="仿宋" w:eastAsia="仿宋" w:hAnsi="仿宋"/>
          <w:sz w:val="28"/>
        </w:rPr>
        <w:t xml:space="preserve"> 发展潜力：建设区周边地区经济活跃，有着充分的市场潜力。</w:t>
      </w:r>
      <w:r w:rsidRPr="00491F65">
        <w:rPr>
          <w:rFonts w:ascii="仿宋" w:eastAsia="仿宋" w:hAnsi="仿宋"/>
          <w:sz w:val="28"/>
        </w:rPr>
        <w:br/>
      </w:r>
      <w:r w:rsidRPr="00491F6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https://d.book118.com/947111000026006032</w:t>
        </w:r>
      </w:hyperlink>
    </w:p>
    <w:p w:rsidR="00491F65" w:rsidRPr="00491F65" w:rsidP="00491F6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paraId="06A62C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paraId="3EBB05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paraId="300BAFED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1F65" w14:paraId="175E20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paraId="09A5A1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P="002A55F9" w14:textId="12468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91F6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paraId="0DB350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paraId="6D85467C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paraId="6959E9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:rsidRPr="00491F65" w:rsidP="00491F65" w14:textId="321F9882">
    <w:pPr>
      <w:pStyle w:val="Header"/>
      <w:rPr>
        <w:rFonts w:ascii="仿宋" w:eastAsia="仿宋" w:hAnsi="仿宋"/>
      </w:rPr>
    </w:pPr>
    <w:r w:rsidRPr="00491F65">
      <w:rPr>
        <w:rFonts w:ascii="仿宋" w:eastAsia="仿宋" w:hAnsi="仿宋" w:hint="eastAsia"/>
      </w:rPr>
      <w:t>激素内分泌药项目绩效评估报告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1F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F65"/>
    <w:rsid w:val="002A55F9"/>
    <w:rsid w:val="00491F65"/>
    <w:rsid w:val="007A6F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4E9F3F"/>
  <w15:chartTrackingRefBased/>
  <w15:docId w15:val="{21A8956F-57A7-4C79-BAC6-DD25022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1F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1F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1F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1F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1F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1F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1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1F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1F65"/>
  </w:style>
  <w:style w:type="paragraph" w:styleId="TOC1">
    <w:name w:val="toc 1"/>
    <w:basedOn w:val="Normal"/>
    <w:next w:val="Normal"/>
    <w:autoRedefine/>
    <w:uiPriority w:val="39"/>
    <w:unhideWhenUsed/>
    <w:rsid w:val="00491F65"/>
  </w:style>
  <w:style w:type="paragraph" w:styleId="TOC2">
    <w:name w:val="toc 2"/>
    <w:basedOn w:val="Normal"/>
    <w:next w:val="Normal"/>
    <w:autoRedefine/>
    <w:uiPriority w:val="39"/>
    <w:unhideWhenUsed/>
    <w:rsid w:val="00491F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47111000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3507</Words>
  <Characters>19991</Characters>
  <Application>Microsoft Office Word</Application>
  <DocSecurity>0</DocSecurity>
  <Lines>166</Lines>
  <Paragraphs>46</Paragraphs>
  <ScaleCrop>false</ScaleCrop>
  <Company/>
  <LinksUpToDate>false</LinksUpToDate>
  <CharactersWithSpaces>23452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2023-12-15T20:52:00Z</dcterms:created>
  <dcterms:modified xsi:type="dcterms:W3CDTF">2023-12-15T20:52:00Z</dcterms:modified>
</cp:coreProperties>
</file>