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复杂精密锻模和冲模资金申请报告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42" w:history="1">
        <w:r>
          <w:rPr>
            <w:rFonts w:ascii="仿宋" w:eastAsia="仿宋" w:hAnsi="仿宋" w:cs="仿宋" w:hint="eastAsia"/>
            <w:lang w:eastAsia="zh-CN"/>
          </w:rPr>
          <w:t>序言</w:t>
        </w:r>
        <w:r>
          <w:tab/>
        </w:r>
        <w:r>
          <w:fldChar w:fldCharType="begin"/>
        </w:r>
        <w:r>
          <w:instrText xml:space="preserve"> PAGEREF _Toc4642 \h </w:instrText>
        </w:r>
        <w:r>
          <w:fldChar w:fldCharType="separate"/>
        </w:r>
        <w:r>
          <w:t>3</w:t>
        </w:r>
        <w:r>
          <w:fldChar w:fldCharType="end"/>
        </w:r>
      </w:hyperlink>
    </w:p>
    <w:p>
      <w:pPr>
        <w:pStyle w:val="TOC1"/>
        <w:tabs>
          <w:tab w:val="right" w:leader="dot" w:pos="8306"/>
        </w:tabs>
      </w:pPr>
      <w:hyperlink w:anchor="_Toc24021" w:history="1">
        <w:r>
          <w:rPr>
            <w:rFonts w:ascii="仿宋" w:eastAsia="仿宋" w:hAnsi="仿宋" w:cs="仿宋" w:hint="eastAsia"/>
            <w:lang w:eastAsia="zh-CN"/>
          </w:rPr>
          <w:t>一、人才队伍建设</w:t>
        </w:r>
        <w:r>
          <w:tab/>
        </w:r>
        <w:r>
          <w:fldChar w:fldCharType="begin"/>
        </w:r>
        <w:r>
          <w:instrText xml:space="preserve"> PAGEREF _Toc24021 \h </w:instrText>
        </w:r>
        <w:r>
          <w:fldChar w:fldCharType="separate"/>
        </w:r>
        <w:r>
          <w:t>3</w:t>
        </w:r>
        <w:r>
          <w:fldChar w:fldCharType="end"/>
        </w:r>
      </w:hyperlink>
    </w:p>
    <w:p>
      <w:pPr>
        <w:pStyle w:val="TOC2"/>
        <w:tabs>
          <w:tab w:val="right" w:leader="dot" w:pos="8306"/>
        </w:tabs>
      </w:pPr>
      <w:hyperlink w:anchor="_Toc31171" w:history="1">
        <w:r>
          <w:rPr>
            <w:rFonts w:ascii="仿宋" w:eastAsia="仿宋" w:hAnsi="仿宋" w:cs="仿宋" w:hint="eastAsia"/>
            <w:lang w:eastAsia="zh-CN"/>
          </w:rPr>
          <w:t>(一)、人才引进与培养计划</w:t>
        </w:r>
        <w:r>
          <w:tab/>
        </w:r>
        <w:r>
          <w:fldChar w:fldCharType="begin"/>
        </w:r>
        <w:r>
          <w:instrText xml:space="preserve"> PAGEREF _Toc31171 \h </w:instrText>
        </w:r>
        <w:r>
          <w:fldChar w:fldCharType="separate"/>
        </w:r>
        <w:r>
          <w:t>3</w:t>
        </w:r>
        <w:r>
          <w:fldChar w:fldCharType="end"/>
        </w:r>
      </w:hyperlink>
    </w:p>
    <w:p>
      <w:pPr>
        <w:pStyle w:val="TOC2"/>
        <w:tabs>
          <w:tab w:val="right" w:leader="dot" w:pos="8306"/>
        </w:tabs>
      </w:pPr>
      <w:hyperlink w:anchor="_Toc3925" w:history="1">
        <w:r>
          <w:rPr>
            <w:rFonts w:ascii="仿宋" w:eastAsia="仿宋" w:hAnsi="仿宋" w:cs="仿宋" w:hint="eastAsia"/>
            <w:lang w:eastAsia="zh-CN"/>
          </w:rPr>
          <w:t>(二)、员工激励与福利政策</w:t>
        </w:r>
        <w:r>
          <w:tab/>
        </w:r>
        <w:r>
          <w:fldChar w:fldCharType="begin"/>
        </w:r>
        <w:r>
          <w:instrText xml:space="preserve"> PAGEREF _Toc3925 \h </w:instrText>
        </w:r>
        <w:r>
          <w:fldChar w:fldCharType="separate"/>
        </w:r>
        <w:r>
          <w:t>4</w:t>
        </w:r>
        <w:r>
          <w:fldChar w:fldCharType="end"/>
        </w:r>
      </w:hyperlink>
    </w:p>
    <w:p>
      <w:pPr>
        <w:pStyle w:val="TOC2"/>
        <w:tabs>
          <w:tab w:val="right" w:leader="dot" w:pos="8306"/>
        </w:tabs>
      </w:pPr>
      <w:hyperlink w:anchor="_Toc7997" w:history="1">
        <w:r>
          <w:rPr>
            <w:rFonts w:ascii="仿宋" w:eastAsia="仿宋" w:hAnsi="仿宋" w:cs="仿宋" w:hint="eastAsia"/>
            <w:lang w:eastAsia="zh-CN"/>
          </w:rPr>
          <w:t>(三)、团队建设与管理</w:t>
        </w:r>
        <w:r>
          <w:tab/>
        </w:r>
        <w:r>
          <w:fldChar w:fldCharType="begin"/>
        </w:r>
        <w:r>
          <w:instrText xml:space="preserve"> PAGEREF _Toc7997 \h </w:instrText>
        </w:r>
        <w:r>
          <w:fldChar w:fldCharType="separate"/>
        </w:r>
        <w:r>
          <w:t>5</w:t>
        </w:r>
        <w:r>
          <w:fldChar w:fldCharType="end"/>
        </w:r>
      </w:hyperlink>
    </w:p>
    <w:p>
      <w:pPr>
        <w:pStyle w:val="TOC1"/>
        <w:tabs>
          <w:tab w:val="right" w:leader="dot" w:pos="8306"/>
        </w:tabs>
      </w:pPr>
      <w:hyperlink w:anchor="_Toc6042" w:history="1">
        <w:r>
          <w:rPr>
            <w:rFonts w:ascii="仿宋" w:eastAsia="仿宋" w:hAnsi="仿宋" w:cs="仿宋" w:hint="eastAsia"/>
            <w:lang w:eastAsia="zh-CN"/>
          </w:rPr>
          <w:t>二、建设内容与产品方案</w:t>
        </w:r>
        <w:r>
          <w:tab/>
        </w:r>
        <w:r>
          <w:fldChar w:fldCharType="begin"/>
        </w:r>
        <w:r>
          <w:instrText xml:space="preserve"> PAGEREF _Toc6042 \h </w:instrText>
        </w:r>
        <w:r>
          <w:fldChar w:fldCharType="separate"/>
        </w:r>
        <w:r>
          <w:t>6</w:t>
        </w:r>
        <w:r>
          <w:fldChar w:fldCharType="end"/>
        </w:r>
      </w:hyperlink>
    </w:p>
    <w:p>
      <w:pPr>
        <w:pStyle w:val="TOC2"/>
        <w:tabs>
          <w:tab w:val="right" w:leader="dot" w:pos="8306"/>
        </w:tabs>
      </w:pPr>
      <w:hyperlink w:anchor="_Toc10351" w:history="1">
        <w:r>
          <w:rPr>
            <w:rFonts w:ascii="仿宋" w:eastAsia="仿宋" w:hAnsi="仿宋" w:cs="仿宋" w:hint="eastAsia"/>
            <w:lang w:eastAsia="zh-CN"/>
          </w:rPr>
          <w:t>(一)、建设规模及主要建设内容</w:t>
        </w:r>
        <w:r>
          <w:tab/>
        </w:r>
        <w:r>
          <w:fldChar w:fldCharType="begin"/>
        </w:r>
        <w:r>
          <w:instrText xml:space="preserve"> PAGEREF _Toc10351 \h </w:instrText>
        </w:r>
        <w:r>
          <w:fldChar w:fldCharType="separate"/>
        </w:r>
        <w:r>
          <w:t>6</w:t>
        </w:r>
        <w:r>
          <w:fldChar w:fldCharType="end"/>
        </w:r>
      </w:hyperlink>
    </w:p>
    <w:p>
      <w:pPr>
        <w:pStyle w:val="TOC2"/>
        <w:tabs>
          <w:tab w:val="right" w:leader="dot" w:pos="8306"/>
        </w:tabs>
      </w:pPr>
      <w:hyperlink w:anchor="_Toc29086" w:history="1">
        <w:r>
          <w:rPr>
            <w:rFonts w:ascii="仿宋" w:eastAsia="仿宋" w:hAnsi="仿宋" w:cs="仿宋" w:hint="eastAsia"/>
            <w:lang w:eastAsia="zh-CN"/>
          </w:rPr>
          <w:t>(二)、复杂精密锻模和冲模产品规划方案及生产纲领</w:t>
        </w:r>
        <w:r>
          <w:tab/>
        </w:r>
        <w:r>
          <w:fldChar w:fldCharType="begin"/>
        </w:r>
        <w:r>
          <w:instrText xml:space="preserve"> PAGEREF _Toc29086 \h </w:instrText>
        </w:r>
        <w:r>
          <w:fldChar w:fldCharType="separate"/>
        </w:r>
        <w:r>
          <w:t>6</w:t>
        </w:r>
        <w:r>
          <w:fldChar w:fldCharType="end"/>
        </w:r>
      </w:hyperlink>
    </w:p>
    <w:p>
      <w:pPr>
        <w:pStyle w:val="TOC1"/>
        <w:tabs>
          <w:tab w:val="right" w:leader="dot" w:pos="8306"/>
        </w:tabs>
      </w:pPr>
      <w:hyperlink w:anchor="_Toc9914" w:history="1">
        <w:r>
          <w:rPr>
            <w:rFonts w:ascii="仿宋" w:eastAsia="仿宋" w:hAnsi="仿宋" w:cs="仿宋" w:hint="eastAsia"/>
            <w:lang w:eastAsia="zh-CN"/>
          </w:rPr>
          <w:t>三、复杂精密锻模和冲模企业概貌</w:t>
        </w:r>
        <w:r>
          <w:tab/>
        </w:r>
        <w:r>
          <w:fldChar w:fldCharType="begin"/>
        </w:r>
        <w:r>
          <w:instrText xml:space="preserve"> PAGEREF _Toc9914 \h </w:instrText>
        </w:r>
        <w:r>
          <w:fldChar w:fldCharType="separate"/>
        </w:r>
        <w:r>
          <w:t>7</w:t>
        </w:r>
        <w:r>
          <w:fldChar w:fldCharType="end"/>
        </w:r>
      </w:hyperlink>
    </w:p>
    <w:p>
      <w:pPr>
        <w:pStyle w:val="TOC2"/>
        <w:tabs>
          <w:tab w:val="right" w:leader="dot" w:pos="8306"/>
        </w:tabs>
      </w:pPr>
      <w:hyperlink w:anchor="_Toc2652" w:history="1">
        <w:r>
          <w:rPr>
            <w:rFonts w:ascii="仿宋" w:eastAsia="仿宋" w:hAnsi="仿宋" w:cs="仿宋" w:hint="eastAsia"/>
            <w:lang w:eastAsia="zh-CN"/>
          </w:rPr>
          <w:t>(一)、复杂精密锻模和冲模企业基础信息</w:t>
        </w:r>
        <w:r>
          <w:tab/>
        </w:r>
        <w:r>
          <w:fldChar w:fldCharType="begin"/>
        </w:r>
        <w:r>
          <w:instrText xml:space="preserve"> PAGEREF _Toc2652 \h </w:instrText>
        </w:r>
        <w:r>
          <w:fldChar w:fldCharType="separate"/>
        </w:r>
        <w:r>
          <w:t>7</w:t>
        </w:r>
        <w:r>
          <w:fldChar w:fldCharType="end"/>
        </w:r>
      </w:hyperlink>
    </w:p>
    <w:p>
      <w:pPr>
        <w:pStyle w:val="TOC2"/>
        <w:tabs>
          <w:tab w:val="right" w:leader="dot" w:pos="8306"/>
        </w:tabs>
      </w:pPr>
      <w:hyperlink w:anchor="_Toc30660" w:history="1">
        <w:r>
          <w:rPr>
            <w:rFonts w:ascii="仿宋" w:eastAsia="仿宋" w:hAnsi="仿宋" w:cs="仿宋" w:hint="eastAsia"/>
            <w:lang w:eastAsia="zh-CN"/>
          </w:rPr>
          <w:t>(二)、复杂精密锻模和冲模企业简要介绍</w:t>
        </w:r>
        <w:r>
          <w:tab/>
        </w:r>
        <w:r>
          <w:fldChar w:fldCharType="begin"/>
        </w:r>
        <w:r>
          <w:instrText xml:space="preserve"> PAGEREF _Toc30660 \h </w:instrText>
        </w:r>
        <w:r>
          <w:fldChar w:fldCharType="separate"/>
        </w:r>
        <w:r>
          <w:t>7</w:t>
        </w:r>
        <w:r>
          <w:fldChar w:fldCharType="end"/>
        </w:r>
      </w:hyperlink>
    </w:p>
    <w:p>
      <w:pPr>
        <w:pStyle w:val="TOC2"/>
        <w:tabs>
          <w:tab w:val="right" w:leader="dot" w:pos="8306"/>
        </w:tabs>
      </w:pPr>
      <w:hyperlink w:anchor="_Toc17175" w:history="1">
        <w:r>
          <w:rPr>
            <w:rFonts w:ascii="仿宋" w:eastAsia="仿宋" w:hAnsi="仿宋" w:cs="仿宋" w:hint="eastAsia"/>
            <w:lang w:eastAsia="zh-CN"/>
          </w:rPr>
          <w:t>(三)、企业竞争优势概览</w:t>
        </w:r>
        <w:r>
          <w:tab/>
        </w:r>
        <w:r>
          <w:fldChar w:fldCharType="begin"/>
        </w:r>
        <w:r>
          <w:instrText xml:space="preserve"> PAGEREF _Toc17175 \h </w:instrText>
        </w:r>
        <w:r>
          <w:fldChar w:fldCharType="separate"/>
        </w:r>
        <w:r>
          <w:t>8</w:t>
        </w:r>
        <w:r>
          <w:fldChar w:fldCharType="end"/>
        </w:r>
      </w:hyperlink>
    </w:p>
    <w:p>
      <w:pPr>
        <w:pStyle w:val="TOC2"/>
        <w:tabs>
          <w:tab w:val="right" w:leader="dot" w:pos="8306"/>
        </w:tabs>
      </w:pPr>
      <w:hyperlink w:anchor="_Toc20779" w:history="1">
        <w:r>
          <w:rPr>
            <w:rFonts w:ascii="仿宋" w:eastAsia="仿宋" w:hAnsi="仿宋" w:cs="仿宋" w:hint="eastAsia"/>
            <w:lang w:eastAsia="zh-CN"/>
          </w:rPr>
          <w:t>(四)、复杂精密锻模和冲模企业财务数据要略</w:t>
        </w:r>
        <w:r>
          <w:tab/>
        </w:r>
        <w:r>
          <w:fldChar w:fldCharType="begin"/>
        </w:r>
        <w:r>
          <w:instrText xml:space="preserve"> PAGEREF _Toc20779 \h </w:instrText>
        </w:r>
        <w:r>
          <w:fldChar w:fldCharType="separate"/>
        </w:r>
        <w:r>
          <w:t>9</w:t>
        </w:r>
        <w:r>
          <w:fldChar w:fldCharType="end"/>
        </w:r>
      </w:hyperlink>
    </w:p>
    <w:p>
      <w:pPr>
        <w:pStyle w:val="TOC2"/>
        <w:tabs>
          <w:tab w:val="right" w:leader="dot" w:pos="8306"/>
        </w:tabs>
      </w:pPr>
      <w:hyperlink w:anchor="_Toc5811" w:history="1">
        <w:r>
          <w:rPr>
            <w:rFonts w:ascii="仿宋" w:eastAsia="仿宋" w:hAnsi="仿宋" w:cs="仿宋" w:hint="eastAsia"/>
            <w:lang w:eastAsia="zh-CN"/>
          </w:rPr>
          <w:t>(五)、核心团队成员简述</w:t>
        </w:r>
        <w:r>
          <w:tab/>
        </w:r>
        <w:r>
          <w:fldChar w:fldCharType="begin"/>
        </w:r>
        <w:r>
          <w:instrText xml:space="preserve"> PAGEREF _Toc5811 \h </w:instrText>
        </w:r>
        <w:r>
          <w:fldChar w:fldCharType="separate"/>
        </w:r>
        <w:r>
          <w:t>10</w:t>
        </w:r>
        <w:r>
          <w:fldChar w:fldCharType="end"/>
        </w:r>
      </w:hyperlink>
    </w:p>
    <w:p>
      <w:pPr>
        <w:pStyle w:val="TOC2"/>
        <w:tabs>
          <w:tab w:val="right" w:leader="dot" w:pos="8306"/>
        </w:tabs>
      </w:pPr>
      <w:hyperlink w:anchor="_Toc30469" w:history="1">
        <w:r>
          <w:rPr>
            <w:rFonts w:ascii="仿宋" w:eastAsia="仿宋" w:hAnsi="仿宋" w:cs="仿宋" w:hint="eastAsia"/>
            <w:lang w:eastAsia="zh-CN"/>
          </w:rPr>
          <w:t>(六)、复杂精密锻模和冲模企业经营宗旨阐述</w:t>
        </w:r>
        <w:r>
          <w:tab/>
        </w:r>
        <w:r>
          <w:fldChar w:fldCharType="begin"/>
        </w:r>
        <w:r>
          <w:instrText xml:space="preserve"> PAGEREF _Toc30469 \h </w:instrText>
        </w:r>
        <w:r>
          <w:fldChar w:fldCharType="separate"/>
        </w:r>
        <w:r>
          <w:t>11</w:t>
        </w:r>
        <w:r>
          <w:fldChar w:fldCharType="end"/>
        </w:r>
      </w:hyperlink>
    </w:p>
    <w:p>
      <w:pPr>
        <w:pStyle w:val="TOC2"/>
        <w:tabs>
          <w:tab w:val="right" w:leader="dot" w:pos="8306"/>
        </w:tabs>
      </w:pPr>
      <w:hyperlink w:anchor="_Toc706" w:history="1">
        <w:r>
          <w:rPr>
            <w:rFonts w:ascii="仿宋" w:eastAsia="仿宋" w:hAnsi="仿宋" w:cs="仿宋" w:hint="eastAsia"/>
            <w:lang w:eastAsia="zh-CN"/>
          </w:rPr>
          <w:t>(七)、复杂精密锻模和冲模企业未来发展规划</w:t>
        </w:r>
        <w:r>
          <w:tab/>
        </w:r>
        <w:r>
          <w:fldChar w:fldCharType="begin"/>
        </w:r>
        <w:r>
          <w:instrText xml:space="preserve"> PAGEREF _Toc706 \h </w:instrText>
        </w:r>
        <w:r>
          <w:fldChar w:fldCharType="separate"/>
        </w:r>
        <w:r>
          <w:t>11</w:t>
        </w:r>
        <w:r>
          <w:fldChar w:fldCharType="end"/>
        </w:r>
      </w:hyperlink>
    </w:p>
    <w:p>
      <w:pPr>
        <w:pStyle w:val="TOC1"/>
        <w:tabs>
          <w:tab w:val="right" w:leader="dot" w:pos="8306"/>
        </w:tabs>
      </w:pPr>
      <w:hyperlink w:anchor="_Toc23324" w:history="1">
        <w:r>
          <w:rPr>
            <w:rFonts w:ascii="仿宋" w:eastAsia="仿宋" w:hAnsi="仿宋" w:cs="仿宋" w:hint="eastAsia"/>
            <w:lang w:eastAsia="zh-CN"/>
          </w:rPr>
          <w:t>四、复杂精密锻模和冲模行业发展分析</w:t>
        </w:r>
        <w:r>
          <w:tab/>
        </w:r>
        <w:r>
          <w:fldChar w:fldCharType="begin"/>
        </w:r>
        <w:r>
          <w:instrText xml:space="preserve"> PAGEREF _Toc23324 \h </w:instrText>
        </w:r>
        <w:r>
          <w:fldChar w:fldCharType="separate"/>
        </w:r>
        <w:r>
          <w:t>13</w:t>
        </w:r>
        <w:r>
          <w:fldChar w:fldCharType="end"/>
        </w:r>
      </w:hyperlink>
    </w:p>
    <w:p>
      <w:pPr>
        <w:pStyle w:val="TOC2"/>
        <w:tabs>
          <w:tab w:val="right" w:leader="dot" w:pos="8306"/>
        </w:tabs>
      </w:pPr>
      <w:hyperlink w:anchor="_Toc6729" w:history="1">
        <w:r>
          <w:rPr>
            <w:rFonts w:ascii="仿宋" w:eastAsia="仿宋" w:hAnsi="仿宋" w:cs="仿宋" w:hint="eastAsia"/>
            <w:lang w:eastAsia="zh-CN"/>
          </w:rPr>
          <w:t>(一)、复杂精密锻模和冲模行业发展总体概况</w:t>
        </w:r>
        <w:r>
          <w:tab/>
        </w:r>
        <w:r>
          <w:fldChar w:fldCharType="begin"/>
        </w:r>
        <w:r>
          <w:instrText xml:space="preserve"> PAGEREF _Toc6729 \h </w:instrText>
        </w:r>
        <w:r>
          <w:fldChar w:fldCharType="separate"/>
        </w:r>
        <w:r>
          <w:t>13</w:t>
        </w:r>
        <w:r>
          <w:fldChar w:fldCharType="end"/>
        </w:r>
      </w:hyperlink>
    </w:p>
    <w:p>
      <w:pPr>
        <w:pStyle w:val="TOC2"/>
        <w:tabs>
          <w:tab w:val="right" w:leader="dot" w:pos="8306"/>
        </w:tabs>
      </w:pPr>
      <w:hyperlink w:anchor="_Toc4933" w:history="1">
        <w:r>
          <w:rPr>
            <w:rFonts w:ascii="仿宋" w:eastAsia="仿宋" w:hAnsi="仿宋" w:cs="仿宋" w:hint="eastAsia"/>
            <w:lang w:eastAsia="zh-CN"/>
          </w:rPr>
          <w:t>(二)、复杂精密锻模和冲模行业发展背景</w:t>
        </w:r>
        <w:r>
          <w:tab/>
        </w:r>
        <w:r>
          <w:fldChar w:fldCharType="begin"/>
        </w:r>
        <w:r>
          <w:instrText xml:space="preserve"> PAGEREF _Toc4933 \h </w:instrText>
        </w:r>
        <w:r>
          <w:fldChar w:fldCharType="separate"/>
        </w:r>
        <w:r>
          <w:t>13</w:t>
        </w:r>
        <w:r>
          <w:fldChar w:fldCharType="end"/>
        </w:r>
      </w:hyperlink>
    </w:p>
    <w:p>
      <w:pPr>
        <w:pStyle w:val="TOC2"/>
        <w:tabs>
          <w:tab w:val="right" w:leader="dot" w:pos="8306"/>
        </w:tabs>
      </w:pPr>
      <w:hyperlink w:anchor="_Toc5947" w:history="1">
        <w:r>
          <w:rPr>
            <w:rFonts w:ascii="仿宋" w:eastAsia="仿宋" w:hAnsi="仿宋" w:cs="仿宋" w:hint="eastAsia"/>
            <w:lang w:eastAsia="zh-CN"/>
          </w:rPr>
          <w:t>(三)、复杂精密锻模和冲模行业发展前景</w:t>
        </w:r>
        <w:r>
          <w:tab/>
        </w:r>
        <w:r>
          <w:fldChar w:fldCharType="begin"/>
        </w:r>
        <w:r>
          <w:instrText xml:space="preserve"> PAGEREF _Toc5947 \h </w:instrText>
        </w:r>
        <w:r>
          <w:fldChar w:fldCharType="separate"/>
        </w:r>
        <w:r>
          <w:t>13</w:t>
        </w:r>
        <w:r>
          <w:fldChar w:fldCharType="end"/>
        </w:r>
      </w:hyperlink>
    </w:p>
    <w:p>
      <w:pPr>
        <w:pStyle w:val="TOC1"/>
        <w:tabs>
          <w:tab w:val="right" w:leader="dot" w:pos="8306"/>
        </w:tabs>
      </w:pPr>
      <w:hyperlink w:anchor="_Toc18249" w:history="1">
        <w:r>
          <w:rPr>
            <w:rFonts w:ascii="仿宋" w:eastAsia="仿宋" w:hAnsi="仿宋" w:cs="仿宋" w:hint="eastAsia"/>
            <w:lang w:eastAsia="zh-CN"/>
          </w:rPr>
          <w:t>五、运营管理</w:t>
        </w:r>
        <w:r>
          <w:tab/>
        </w:r>
        <w:r>
          <w:fldChar w:fldCharType="begin"/>
        </w:r>
        <w:r>
          <w:instrText xml:space="preserve"> PAGEREF _Toc18249 \h </w:instrText>
        </w:r>
        <w:r>
          <w:fldChar w:fldCharType="separate"/>
        </w:r>
        <w:r>
          <w:t>14</w:t>
        </w:r>
        <w:r>
          <w:fldChar w:fldCharType="end"/>
        </w:r>
      </w:hyperlink>
    </w:p>
    <w:p>
      <w:pPr>
        <w:pStyle w:val="TOC2"/>
        <w:tabs>
          <w:tab w:val="right" w:leader="dot" w:pos="8306"/>
        </w:tabs>
      </w:pPr>
      <w:hyperlink w:anchor="_Toc10558" w:history="1">
        <w:r>
          <w:rPr>
            <w:rFonts w:ascii="仿宋" w:eastAsia="仿宋" w:hAnsi="仿宋" w:cs="仿宋" w:hint="eastAsia"/>
            <w:lang w:eastAsia="zh-CN"/>
          </w:rPr>
          <w:t>(一)、公司经营宗旨</w:t>
        </w:r>
        <w:r>
          <w:tab/>
        </w:r>
        <w:r>
          <w:fldChar w:fldCharType="begin"/>
        </w:r>
        <w:r>
          <w:instrText xml:space="preserve"> PAGEREF _Toc10558 \h </w:instrText>
        </w:r>
        <w:r>
          <w:fldChar w:fldCharType="separate"/>
        </w:r>
        <w:r>
          <w:t>14</w:t>
        </w:r>
        <w:r>
          <w:fldChar w:fldCharType="end"/>
        </w:r>
      </w:hyperlink>
    </w:p>
    <w:p>
      <w:pPr>
        <w:pStyle w:val="TOC2"/>
        <w:tabs>
          <w:tab w:val="right" w:leader="dot" w:pos="8306"/>
        </w:tabs>
      </w:pPr>
      <w:hyperlink w:anchor="_Toc31540" w:history="1">
        <w:r>
          <w:rPr>
            <w:rFonts w:ascii="仿宋" w:eastAsia="仿宋" w:hAnsi="仿宋" w:cs="仿宋" w:hint="eastAsia"/>
            <w:lang w:eastAsia="zh-CN"/>
          </w:rPr>
          <w:t>(二)、公司目标与主职责</w:t>
        </w:r>
        <w:r>
          <w:tab/>
        </w:r>
        <w:r>
          <w:fldChar w:fldCharType="begin"/>
        </w:r>
        <w:r>
          <w:instrText xml:space="preserve"> PAGEREF _Toc31540 \h </w:instrText>
        </w:r>
        <w:r>
          <w:fldChar w:fldCharType="separate"/>
        </w:r>
        <w:r>
          <w:t>14</w:t>
        </w:r>
        <w:r>
          <w:fldChar w:fldCharType="end"/>
        </w:r>
      </w:hyperlink>
    </w:p>
    <w:p>
      <w:pPr>
        <w:pStyle w:val="TOC2"/>
        <w:tabs>
          <w:tab w:val="right" w:leader="dot" w:pos="8306"/>
        </w:tabs>
      </w:pPr>
      <w:hyperlink w:anchor="_Toc29502" w:history="1">
        <w:r>
          <w:rPr>
            <w:rFonts w:ascii="仿宋" w:eastAsia="仿宋" w:hAnsi="仿宋" w:cs="仿宋" w:hint="eastAsia"/>
            <w:lang w:eastAsia="zh-CN"/>
          </w:rPr>
          <w:t>(三)、各部门职责及权限</w:t>
        </w:r>
        <w:r>
          <w:tab/>
        </w:r>
        <w:r>
          <w:fldChar w:fldCharType="begin"/>
        </w:r>
        <w:r>
          <w:instrText xml:space="preserve"> PAGEREF _Toc29502 \h </w:instrText>
        </w:r>
        <w:r>
          <w:fldChar w:fldCharType="separate"/>
        </w:r>
        <w:r>
          <w:t>15</w:t>
        </w:r>
        <w:r>
          <w:fldChar w:fldCharType="end"/>
        </w:r>
      </w:hyperlink>
    </w:p>
    <w:p>
      <w:pPr>
        <w:pStyle w:val="TOC2"/>
        <w:tabs>
          <w:tab w:val="right" w:leader="dot" w:pos="8306"/>
        </w:tabs>
      </w:pPr>
      <w:hyperlink w:anchor="_Toc270" w:history="1">
        <w:r>
          <w:rPr>
            <w:rFonts w:ascii="仿宋" w:eastAsia="仿宋" w:hAnsi="仿宋" w:cs="仿宋" w:hint="eastAsia"/>
            <w:lang w:eastAsia="zh-CN"/>
          </w:rPr>
          <w:t>(四)、财务会计制度</w:t>
        </w:r>
        <w:r>
          <w:tab/>
        </w:r>
        <w:r>
          <w:fldChar w:fldCharType="begin"/>
        </w:r>
        <w:r>
          <w:instrText xml:space="preserve"> PAGEREF _Toc270 \h </w:instrText>
        </w:r>
        <w:r>
          <w:fldChar w:fldCharType="separate"/>
        </w:r>
        <w:r>
          <w:t>19</w:t>
        </w:r>
        <w:r>
          <w:fldChar w:fldCharType="end"/>
        </w:r>
      </w:hyperlink>
    </w:p>
    <w:p>
      <w:pPr>
        <w:pStyle w:val="TOC1"/>
        <w:tabs>
          <w:tab w:val="right" w:leader="dot" w:pos="8306"/>
        </w:tabs>
      </w:pPr>
      <w:hyperlink w:anchor="_Toc30411" w:history="1">
        <w:r>
          <w:rPr>
            <w:rFonts w:ascii="仿宋" w:eastAsia="仿宋" w:hAnsi="仿宋" w:cs="仿宋" w:hint="eastAsia"/>
            <w:lang w:eastAsia="zh-CN"/>
          </w:rPr>
          <w:t>六、法规合规与审计</w:t>
        </w:r>
        <w:r>
          <w:tab/>
        </w:r>
        <w:r>
          <w:fldChar w:fldCharType="begin"/>
        </w:r>
        <w:r>
          <w:instrText xml:space="preserve"> PAGEREF _Toc30411 \h </w:instrText>
        </w:r>
        <w:r>
          <w:fldChar w:fldCharType="separate"/>
        </w:r>
        <w:r>
          <w:t>21</w:t>
        </w:r>
        <w:r>
          <w:fldChar w:fldCharType="end"/>
        </w:r>
      </w:hyperlink>
    </w:p>
    <w:p>
      <w:pPr>
        <w:pStyle w:val="TOC2"/>
        <w:tabs>
          <w:tab w:val="right" w:leader="dot" w:pos="8306"/>
        </w:tabs>
      </w:pPr>
      <w:hyperlink w:anchor="_Toc30010" w:history="1">
        <w:r>
          <w:rPr>
            <w:rFonts w:ascii="仿宋" w:eastAsia="仿宋" w:hAnsi="仿宋" w:cs="仿宋" w:hint="eastAsia"/>
            <w:lang w:eastAsia="zh-CN"/>
          </w:rPr>
          <w:t>(一)、法规遵从与合规性</w:t>
        </w:r>
        <w:r>
          <w:tab/>
        </w:r>
        <w:r>
          <w:fldChar w:fldCharType="begin"/>
        </w:r>
        <w:r>
          <w:instrText xml:space="preserve"> PAGEREF _Toc30010 \h </w:instrText>
        </w:r>
        <w:r>
          <w:fldChar w:fldCharType="separate"/>
        </w:r>
        <w:r>
          <w:t>21</w:t>
        </w:r>
        <w:r>
          <w:fldChar w:fldCharType="end"/>
        </w:r>
      </w:hyperlink>
    </w:p>
    <w:p>
      <w:pPr>
        <w:pStyle w:val="TOC2"/>
        <w:tabs>
          <w:tab w:val="right" w:leader="dot" w:pos="8306"/>
        </w:tabs>
      </w:pPr>
      <w:hyperlink w:anchor="_Toc25448" w:history="1">
        <w:r>
          <w:rPr>
            <w:rFonts w:ascii="仿宋" w:eastAsia="仿宋" w:hAnsi="仿宋" w:cs="仿宋" w:hint="eastAsia"/>
            <w:lang w:eastAsia="zh-CN"/>
          </w:rPr>
          <w:t>(二)、内部审计计划</w:t>
        </w:r>
        <w:r>
          <w:tab/>
        </w:r>
        <w:r>
          <w:fldChar w:fldCharType="begin"/>
        </w:r>
        <w:r>
          <w:instrText xml:space="preserve"> PAGEREF _Toc25448 \h </w:instrText>
        </w:r>
        <w:r>
          <w:fldChar w:fldCharType="separate"/>
        </w:r>
        <w:r>
          <w:t>21</w:t>
        </w:r>
        <w:r>
          <w:fldChar w:fldCharType="end"/>
        </w:r>
      </w:hyperlink>
    </w:p>
    <w:p>
      <w:pPr>
        <w:pStyle w:val="TOC2"/>
        <w:tabs>
          <w:tab w:val="right" w:leader="dot" w:pos="8306"/>
        </w:tabs>
      </w:pPr>
      <w:hyperlink w:anchor="_Toc798" w:history="1">
        <w:r>
          <w:rPr>
            <w:rFonts w:ascii="仿宋" w:eastAsia="仿宋" w:hAnsi="仿宋" w:cs="仿宋" w:hint="eastAsia"/>
            <w:lang w:eastAsia="zh-CN"/>
          </w:rPr>
          <w:t>(三)、外部审计准备</w:t>
        </w:r>
        <w:r>
          <w:tab/>
        </w:r>
        <w:r>
          <w:fldChar w:fldCharType="begin"/>
        </w:r>
        <w:r>
          <w:instrText xml:space="preserve"> PAGEREF _Toc798 \h </w:instrText>
        </w:r>
        <w:r>
          <w:fldChar w:fldCharType="separate"/>
        </w:r>
        <w:r>
          <w:t>22</w:t>
        </w:r>
        <w:r>
          <w:fldChar w:fldCharType="end"/>
        </w:r>
      </w:hyperlink>
    </w:p>
    <w:p>
      <w:pPr>
        <w:pStyle w:val="TOC2"/>
        <w:tabs>
          <w:tab w:val="right" w:leader="dot" w:pos="8306"/>
        </w:tabs>
      </w:pPr>
      <w:hyperlink w:anchor="_Toc12582" w:history="1">
        <w:r>
          <w:rPr>
            <w:rFonts w:ascii="仿宋" w:eastAsia="仿宋" w:hAnsi="仿宋" w:cs="仿宋" w:hint="eastAsia"/>
            <w:lang w:eastAsia="zh-CN"/>
          </w:rPr>
          <w:t>(四)、审计结果整改</w:t>
        </w:r>
        <w:r>
          <w:tab/>
        </w:r>
        <w:r>
          <w:fldChar w:fldCharType="begin"/>
        </w:r>
        <w:r>
          <w:instrText xml:space="preserve"> PAGEREF _Toc12582 \h </w:instrText>
        </w:r>
        <w:r>
          <w:fldChar w:fldCharType="separate"/>
        </w:r>
        <w:r>
          <w:t>22</w:t>
        </w:r>
        <w:r>
          <w:fldChar w:fldCharType="end"/>
        </w:r>
      </w:hyperlink>
    </w:p>
    <w:p>
      <w:pPr>
        <w:pStyle w:val="TOC1"/>
        <w:tabs>
          <w:tab w:val="right" w:leader="dot" w:pos="8306"/>
        </w:tabs>
      </w:pPr>
      <w:hyperlink w:anchor="_Toc23490" w:history="1">
        <w:r>
          <w:rPr>
            <w:rFonts w:ascii="仿宋" w:eastAsia="仿宋" w:hAnsi="仿宋" w:cs="仿宋" w:hint="eastAsia"/>
            <w:lang w:eastAsia="zh-CN"/>
          </w:rPr>
          <w:t>七、社会效益评价</w:t>
        </w:r>
        <w:r>
          <w:tab/>
        </w:r>
        <w:r>
          <w:fldChar w:fldCharType="begin"/>
        </w:r>
        <w:r>
          <w:instrText xml:space="preserve"> PAGEREF _Toc23490 \h </w:instrText>
        </w:r>
        <w:r>
          <w:fldChar w:fldCharType="separate"/>
        </w:r>
        <w:r>
          <w:t>23</w:t>
        </w:r>
        <w:r>
          <w:fldChar w:fldCharType="end"/>
        </w:r>
      </w:hyperlink>
    </w:p>
    <w:p>
      <w:pPr>
        <w:pStyle w:val="TOC2"/>
        <w:tabs>
          <w:tab w:val="right" w:leader="dot" w:pos="8306"/>
        </w:tabs>
      </w:pPr>
      <w:hyperlink w:anchor="_Toc26946" w:history="1">
        <w:r>
          <w:rPr>
            <w:rFonts w:ascii="仿宋" w:eastAsia="仿宋" w:hAnsi="仿宋" w:cs="仿宋" w:hint="eastAsia"/>
            <w:lang w:eastAsia="zh-CN"/>
          </w:rPr>
          <w:t>(一)、促进当地经济进展</w:t>
        </w:r>
        <w:r>
          <w:tab/>
        </w:r>
        <w:r>
          <w:fldChar w:fldCharType="begin"/>
        </w:r>
        <w:r>
          <w:instrText xml:space="preserve"> PAGEREF _Toc26946 \h </w:instrText>
        </w:r>
        <w:r>
          <w:fldChar w:fldCharType="separate"/>
        </w:r>
        <w:r>
          <w:t>23</w:t>
        </w:r>
        <w:r>
          <w:fldChar w:fldCharType="end"/>
        </w:r>
      </w:hyperlink>
    </w:p>
    <w:p>
      <w:pPr>
        <w:pStyle w:val="TOC2"/>
        <w:tabs>
          <w:tab w:val="right" w:leader="dot" w:pos="8306"/>
        </w:tabs>
      </w:pPr>
      <w:hyperlink w:anchor="_Toc22136" w:history="1">
        <w:r>
          <w:rPr>
            <w:rFonts w:ascii="仿宋" w:eastAsia="仿宋" w:hAnsi="仿宋" w:cs="仿宋" w:hint="eastAsia"/>
            <w:lang w:eastAsia="zh-CN"/>
          </w:rPr>
          <w:t>(二)、带动有关产业进展</w:t>
        </w:r>
        <w:r>
          <w:tab/>
        </w:r>
        <w:r>
          <w:fldChar w:fldCharType="begin"/>
        </w:r>
        <w:r>
          <w:instrText xml:space="preserve"> PAGEREF _Toc22136 \h </w:instrText>
        </w:r>
        <w:r>
          <w:fldChar w:fldCharType="separate"/>
        </w:r>
        <w:r>
          <w:t>23</w:t>
        </w:r>
        <w:r>
          <w:fldChar w:fldCharType="end"/>
        </w:r>
      </w:hyperlink>
    </w:p>
    <w:p>
      <w:pPr>
        <w:pStyle w:val="TOC2"/>
        <w:tabs>
          <w:tab w:val="right" w:leader="dot" w:pos="8306"/>
        </w:tabs>
      </w:pPr>
      <w:hyperlink w:anchor="_Toc21670" w:history="1">
        <w:r>
          <w:rPr>
            <w:rFonts w:ascii="仿宋" w:eastAsia="仿宋" w:hAnsi="仿宋" w:cs="仿宋" w:hint="eastAsia"/>
            <w:lang w:eastAsia="zh-CN"/>
          </w:rPr>
          <w:t>(三)、增加地方财政收入</w:t>
        </w:r>
        <w:r>
          <w:tab/>
        </w:r>
        <w:r>
          <w:fldChar w:fldCharType="begin"/>
        </w:r>
        <w:r>
          <w:instrText xml:space="preserve"> PAGEREF _Toc21670 \h </w:instrText>
        </w:r>
        <w:r>
          <w:fldChar w:fldCharType="separate"/>
        </w:r>
        <w:r>
          <w:t>24</w:t>
        </w:r>
        <w:r>
          <w:fldChar w:fldCharType="end"/>
        </w:r>
      </w:hyperlink>
    </w:p>
    <w:p>
      <w:pPr>
        <w:pStyle w:val="TOC2"/>
        <w:tabs>
          <w:tab w:val="right" w:leader="dot" w:pos="8306"/>
        </w:tabs>
      </w:pPr>
      <w:hyperlink w:anchor="_Toc13273" w:history="1">
        <w:r>
          <w:rPr>
            <w:rFonts w:ascii="仿宋" w:eastAsia="仿宋" w:hAnsi="仿宋" w:cs="仿宋" w:hint="eastAsia"/>
            <w:lang w:eastAsia="zh-CN"/>
          </w:rPr>
          <w:t>(四)、增加就业机会</w:t>
        </w:r>
        <w:r>
          <w:tab/>
        </w:r>
        <w:r>
          <w:fldChar w:fldCharType="begin"/>
        </w:r>
        <w:r>
          <w:instrText xml:space="preserve"> PAGEREF _Toc13273 \h </w:instrText>
        </w:r>
        <w:r>
          <w:fldChar w:fldCharType="separate"/>
        </w:r>
        <w:r>
          <w:t>25</w:t>
        </w:r>
        <w:r>
          <w:fldChar w:fldCharType="end"/>
        </w:r>
      </w:hyperlink>
    </w:p>
    <w:p>
      <w:pPr>
        <w:pStyle w:val="TOC1"/>
        <w:tabs>
          <w:tab w:val="right" w:leader="dot" w:pos="8306"/>
        </w:tabs>
      </w:pPr>
      <w:hyperlink w:anchor="_Toc18299" w:history="1">
        <w:r>
          <w:rPr>
            <w:rFonts w:ascii="仿宋" w:eastAsia="仿宋" w:hAnsi="仿宋" w:cs="仿宋" w:hint="eastAsia"/>
            <w:lang w:eastAsia="zh-CN"/>
          </w:rPr>
          <w:t>八、环境可持续性管理</w:t>
        </w:r>
        <w:r>
          <w:tab/>
        </w:r>
        <w:r>
          <w:fldChar w:fldCharType="begin"/>
        </w:r>
        <w:r>
          <w:instrText xml:space="preserve"> PAGEREF _Toc18299 \h </w:instrText>
        </w:r>
        <w:r>
          <w:fldChar w:fldCharType="separate"/>
        </w:r>
        <w:r>
          <w:t>26</w:t>
        </w:r>
        <w:r>
          <w:fldChar w:fldCharType="end"/>
        </w:r>
      </w:hyperlink>
    </w:p>
    <w:p>
      <w:pPr>
        <w:pStyle w:val="TOC2"/>
        <w:tabs>
          <w:tab w:val="right" w:leader="dot" w:pos="8306"/>
        </w:tabs>
      </w:pPr>
      <w:hyperlink w:anchor="_Toc32151" w:history="1">
        <w:r>
          <w:rPr>
            <w:rFonts w:ascii="仿宋" w:eastAsia="仿宋" w:hAnsi="仿宋" w:cs="仿宋" w:hint="eastAsia"/>
            <w:lang w:eastAsia="zh-CN"/>
          </w:rPr>
          <w:t>(一)、环境友好型生产策略</w:t>
        </w:r>
        <w:r>
          <w:tab/>
        </w:r>
        <w:r>
          <w:fldChar w:fldCharType="begin"/>
        </w:r>
        <w:r>
          <w:instrText xml:space="preserve"> PAGEREF _Toc32151 \h </w:instrText>
        </w:r>
        <w:r>
          <w:fldChar w:fldCharType="separate"/>
        </w:r>
        <w:r>
          <w:t>26</w:t>
        </w:r>
        <w:r>
          <w:fldChar w:fldCharType="end"/>
        </w:r>
      </w:hyperlink>
    </w:p>
    <w:p>
      <w:pPr>
        <w:pStyle w:val="TOC2"/>
        <w:tabs>
          <w:tab w:val="right" w:leader="dot" w:pos="8306"/>
        </w:tabs>
      </w:pPr>
      <w:hyperlink w:anchor="_Toc14888" w:history="1">
        <w:r>
          <w:rPr>
            <w:rFonts w:ascii="仿宋" w:eastAsia="仿宋" w:hAnsi="仿宋" w:cs="仿宋" w:hint="eastAsia"/>
            <w:lang w:eastAsia="zh-CN"/>
          </w:rPr>
          <w:t>(二)、绿色供应链管理</w:t>
        </w:r>
        <w:r>
          <w:tab/>
        </w:r>
        <w:r>
          <w:fldChar w:fldCharType="begin"/>
        </w:r>
        <w:r>
          <w:instrText xml:space="preserve"> PAGEREF _Toc14888 \h </w:instrText>
        </w:r>
        <w:r>
          <w:fldChar w:fldCharType="separate"/>
        </w:r>
        <w:r>
          <w:t>27</w:t>
        </w:r>
        <w:r>
          <w:fldChar w:fldCharType="end"/>
        </w:r>
      </w:hyperlink>
    </w:p>
    <w:p>
      <w:pPr>
        <w:pStyle w:val="TOC2"/>
        <w:tabs>
          <w:tab w:val="right" w:leader="dot" w:pos="8306"/>
        </w:tabs>
      </w:pPr>
      <w:hyperlink w:anchor="_Toc4599" w:history="1">
        <w:r>
          <w:rPr>
            <w:rFonts w:ascii="仿宋" w:eastAsia="仿宋" w:hAnsi="仿宋" w:cs="仿宋" w:hint="eastAsia"/>
            <w:lang w:eastAsia="zh-CN"/>
          </w:rPr>
          <w:t>(三)、能源与资源节约计划</w:t>
        </w:r>
        <w:r>
          <w:tab/>
        </w:r>
        <w:r>
          <w:fldChar w:fldCharType="begin"/>
        </w:r>
        <w:r>
          <w:instrText xml:space="preserve"> PAGEREF _Toc4599 \h </w:instrText>
        </w:r>
        <w:r>
          <w:fldChar w:fldCharType="separate"/>
        </w:r>
        <w:r>
          <w:t>28</w:t>
        </w:r>
        <w:r>
          <w:fldChar w:fldCharType="end"/>
        </w:r>
      </w:hyperlink>
    </w:p>
    <w:p>
      <w:pPr>
        <w:pStyle w:val="TOC2"/>
        <w:tabs>
          <w:tab w:val="right" w:leader="dot" w:pos="8306"/>
        </w:tabs>
      </w:pPr>
      <w:hyperlink w:anchor="_Toc9077" w:history="1">
        <w:r>
          <w:rPr>
            <w:rFonts w:ascii="仿宋" w:eastAsia="仿宋" w:hAnsi="仿宋" w:cs="仿宋" w:hint="eastAsia"/>
            <w:lang w:eastAsia="zh-CN"/>
          </w:rPr>
          <w:t>(四)、企业社会责任履行</w:t>
        </w:r>
        <w:r>
          <w:tab/>
        </w:r>
        <w:r>
          <w:fldChar w:fldCharType="begin"/>
        </w:r>
        <w:r>
          <w:instrText xml:space="preserve"> PAGEREF _Toc9077 \h </w:instrText>
        </w:r>
        <w:r>
          <w:fldChar w:fldCharType="separate"/>
        </w:r>
        <w:r>
          <w:t>29</w:t>
        </w:r>
        <w:r>
          <w:fldChar w:fldCharType="end"/>
        </w:r>
      </w:hyperlink>
    </w:p>
    <w:p>
      <w:pPr>
        <w:pStyle w:val="TOC1"/>
        <w:tabs>
          <w:tab w:val="right" w:leader="dot" w:pos="8306"/>
        </w:tabs>
      </w:pPr>
      <w:hyperlink w:anchor="_Toc8169" w:history="1">
        <w:r>
          <w:rPr>
            <w:rFonts w:ascii="仿宋" w:eastAsia="仿宋" w:hAnsi="仿宋" w:cs="仿宋" w:hint="eastAsia"/>
            <w:lang w:eastAsia="zh-CN"/>
          </w:rPr>
          <w:t>九、项目风险分析及防范措施</w:t>
        </w:r>
        <w:r>
          <w:tab/>
        </w:r>
        <w:r>
          <w:fldChar w:fldCharType="begin"/>
        </w:r>
        <w:r>
          <w:instrText xml:space="preserve"> PAGEREF _Toc8169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77" w:history="1">
        <w:r>
          <w:rPr>
            <w:rFonts w:ascii="仿宋" w:eastAsia="仿宋" w:hAnsi="仿宋" w:cs="仿宋" w:hint="eastAsia"/>
            <w:lang w:eastAsia="zh-CN"/>
          </w:rPr>
          <w:t>(一)、项目的要紧风险因素识别</w:t>
        </w:r>
        <w:r>
          <w:tab/>
        </w:r>
        <w:r>
          <w:fldChar w:fldCharType="begin"/>
        </w:r>
        <w:r>
          <w:instrText xml:space="preserve"> PAGEREF _Toc25777 \h </w:instrText>
        </w:r>
        <w:r>
          <w:fldChar w:fldCharType="separate"/>
        </w:r>
        <w:r>
          <w:t>30</w:t>
        </w:r>
        <w:r>
          <w:fldChar w:fldCharType="end"/>
        </w:r>
      </w:hyperlink>
    </w:p>
    <w:p>
      <w:pPr>
        <w:pStyle w:val="TOC2"/>
        <w:tabs>
          <w:tab w:val="right" w:leader="dot" w:pos="8306"/>
        </w:tabs>
      </w:pPr>
      <w:hyperlink w:anchor="_Toc16668" w:history="1">
        <w:r>
          <w:rPr>
            <w:rFonts w:ascii="仿宋" w:eastAsia="仿宋" w:hAnsi="仿宋" w:cs="仿宋" w:hint="eastAsia"/>
            <w:lang w:eastAsia="zh-CN"/>
          </w:rPr>
          <w:t>(二)、风险程度分析</w:t>
        </w:r>
        <w:r>
          <w:tab/>
        </w:r>
        <w:r>
          <w:fldChar w:fldCharType="begin"/>
        </w:r>
        <w:r>
          <w:instrText xml:space="preserve"> PAGEREF _Toc16668 \h </w:instrText>
        </w:r>
        <w:r>
          <w:fldChar w:fldCharType="separate"/>
        </w:r>
        <w:r>
          <w:t>31</w:t>
        </w:r>
        <w:r>
          <w:fldChar w:fldCharType="end"/>
        </w:r>
      </w:hyperlink>
    </w:p>
    <w:p>
      <w:pPr>
        <w:pStyle w:val="TOC2"/>
        <w:tabs>
          <w:tab w:val="right" w:leader="dot" w:pos="8306"/>
        </w:tabs>
      </w:pPr>
      <w:hyperlink w:anchor="_Toc24580" w:history="1">
        <w:r>
          <w:rPr>
            <w:rFonts w:ascii="仿宋" w:eastAsia="仿宋" w:hAnsi="仿宋" w:cs="仿宋" w:hint="eastAsia"/>
            <w:lang w:eastAsia="zh-CN"/>
          </w:rPr>
          <w:t>(三)、防范与降低风险的计策</w:t>
        </w:r>
        <w:r>
          <w:tab/>
        </w:r>
        <w:r>
          <w:fldChar w:fldCharType="begin"/>
        </w:r>
        <w:r>
          <w:instrText xml:space="preserve"> PAGEREF _Toc24580 \h </w:instrText>
        </w:r>
        <w:r>
          <w:fldChar w:fldCharType="separate"/>
        </w:r>
        <w:r>
          <w:t>32</w:t>
        </w:r>
        <w:r>
          <w:fldChar w:fldCharType="end"/>
        </w:r>
      </w:hyperlink>
    </w:p>
    <w:p>
      <w:pPr>
        <w:pStyle w:val="TOC1"/>
        <w:tabs>
          <w:tab w:val="right" w:leader="dot" w:pos="8306"/>
        </w:tabs>
      </w:pPr>
      <w:hyperlink w:anchor="_Toc2435" w:history="1">
        <w:r>
          <w:rPr>
            <w:rFonts w:ascii="仿宋" w:eastAsia="仿宋" w:hAnsi="仿宋" w:cs="仿宋" w:hint="eastAsia"/>
            <w:lang w:eastAsia="zh-CN"/>
          </w:rPr>
          <w:t>十、项目进度计划</w:t>
        </w:r>
        <w:r>
          <w:tab/>
        </w:r>
        <w:r>
          <w:fldChar w:fldCharType="begin"/>
        </w:r>
        <w:r>
          <w:instrText xml:space="preserve"> PAGEREF _Toc2435 \h </w:instrText>
        </w:r>
        <w:r>
          <w:fldChar w:fldCharType="separate"/>
        </w:r>
        <w:r>
          <w:t>34</w:t>
        </w:r>
        <w:r>
          <w:fldChar w:fldCharType="end"/>
        </w:r>
      </w:hyperlink>
    </w:p>
    <w:p>
      <w:pPr>
        <w:pStyle w:val="TOC2"/>
        <w:tabs>
          <w:tab w:val="right" w:leader="dot" w:pos="8306"/>
        </w:tabs>
      </w:pPr>
      <w:hyperlink w:anchor="_Toc21077" w:history="1">
        <w:r>
          <w:rPr>
            <w:rFonts w:ascii="仿宋" w:eastAsia="仿宋" w:hAnsi="仿宋" w:cs="仿宋" w:hint="eastAsia"/>
            <w:lang w:eastAsia="zh-CN"/>
          </w:rPr>
          <w:t>(一)、项目进度安排</w:t>
        </w:r>
        <w:r>
          <w:tab/>
        </w:r>
        <w:r>
          <w:fldChar w:fldCharType="begin"/>
        </w:r>
        <w:r>
          <w:instrText xml:space="preserve"> PAGEREF _Toc21077 \h </w:instrText>
        </w:r>
        <w:r>
          <w:fldChar w:fldCharType="separate"/>
        </w:r>
        <w:r>
          <w:t>34</w:t>
        </w:r>
        <w:r>
          <w:fldChar w:fldCharType="end"/>
        </w:r>
      </w:hyperlink>
    </w:p>
    <w:p>
      <w:pPr>
        <w:pStyle w:val="TOC2"/>
        <w:tabs>
          <w:tab w:val="right" w:leader="dot" w:pos="8306"/>
        </w:tabs>
      </w:pPr>
      <w:hyperlink w:anchor="_Toc24607" w:history="1">
        <w:r>
          <w:rPr>
            <w:rFonts w:ascii="仿宋" w:eastAsia="仿宋" w:hAnsi="仿宋" w:cs="仿宋" w:hint="eastAsia"/>
            <w:lang w:eastAsia="zh-CN"/>
          </w:rPr>
          <w:t>(二)、项目实施保障措施</w:t>
        </w:r>
        <w:r>
          <w:tab/>
        </w:r>
        <w:r>
          <w:fldChar w:fldCharType="begin"/>
        </w:r>
        <w:r>
          <w:instrText xml:space="preserve"> PAGEREF _Toc24607 \h </w:instrText>
        </w:r>
        <w:r>
          <w:fldChar w:fldCharType="separate"/>
        </w:r>
        <w:r>
          <w:t>35</w:t>
        </w:r>
        <w:r>
          <w:fldChar w:fldCharType="end"/>
        </w:r>
      </w:hyperlink>
    </w:p>
    <w:p>
      <w:pPr>
        <w:pStyle w:val="TOC1"/>
        <w:tabs>
          <w:tab w:val="right" w:leader="dot" w:pos="8306"/>
        </w:tabs>
      </w:pPr>
      <w:hyperlink w:anchor="_Toc5490" w:history="1">
        <w:r>
          <w:rPr>
            <w:rFonts w:ascii="仿宋" w:eastAsia="仿宋" w:hAnsi="仿宋" w:cs="仿宋" w:hint="eastAsia"/>
            <w:lang w:eastAsia="zh-CN"/>
          </w:rPr>
          <w:t>十一、项目运营管理</w:t>
        </w:r>
        <w:r>
          <w:tab/>
        </w:r>
        <w:r>
          <w:fldChar w:fldCharType="begin"/>
        </w:r>
        <w:r>
          <w:instrText xml:space="preserve"> PAGEREF _Toc5490 \h </w:instrText>
        </w:r>
        <w:r>
          <w:fldChar w:fldCharType="separate"/>
        </w:r>
        <w:r>
          <w:t>37</w:t>
        </w:r>
        <w:r>
          <w:fldChar w:fldCharType="end"/>
        </w:r>
      </w:hyperlink>
    </w:p>
    <w:p>
      <w:pPr>
        <w:pStyle w:val="TOC2"/>
        <w:tabs>
          <w:tab w:val="right" w:leader="dot" w:pos="8306"/>
        </w:tabs>
      </w:pPr>
      <w:hyperlink w:anchor="_Toc21267" w:history="1">
        <w:r>
          <w:rPr>
            <w:rFonts w:ascii="仿宋" w:eastAsia="仿宋" w:hAnsi="仿宋" w:cs="仿宋" w:hint="eastAsia"/>
            <w:lang w:eastAsia="zh-CN"/>
          </w:rPr>
          <w:t>(一)、项目管理体系建设</w:t>
        </w:r>
        <w:r>
          <w:tab/>
        </w:r>
        <w:r>
          <w:fldChar w:fldCharType="begin"/>
        </w:r>
        <w:r>
          <w:instrText xml:space="preserve"> PAGEREF _Toc21267 \h </w:instrText>
        </w:r>
        <w:r>
          <w:fldChar w:fldCharType="separate"/>
        </w:r>
        <w:r>
          <w:t>37</w:t>
        </w:r>
        <w:r>
          <w:fldChar w:fldCharType="end"/>
        </w:r>
      </w:hyperlink>
    </w:p>
    <w:p>
      <w:pPr>
        <w:pStyle w:val="TOC2"/>
        <w:tabs>
          <w:tab w:val="right" w:leader="dot" w:pos="8306"/>
        </w:tabs>
      </w:pPr>
      <w:hyperlink w:anchor="_Toc21591" w:history="1">
        <w:r>
          <w:rPr>
            <w:rFonts w:ascii="仿宋" w:eastAsia="仿宋" w:hAnsi="仿宋" w:cs="仿宋" w:hint="eastAsia"/>
            <w:lang w:eastAsia="zh-CN"/>
          </w:rPr>
          <w:t>(二)、运营计划</w:t>
        </w:r>
        <w:r>
          <w:tab/>
        </w:r>
        <w:r>
          <w:fldChar w:fldCharType="begin"/>
        </w:r>
        <w:r>
          <w:instrText xml:space="preserve"> PAGEREF _Toc21591 \h </w:instrText>
        </w:r>
        <w:r>
          <w:fldChar w:fldCharType="separate"/>
        </w:r>
        <w:r>
          <w:t>38</w:t>
        </w:r>
        <w:r>
          <w:fldChar w:fldCharType="end"/>
        </w:r>
      </w:hyperlink>
    </w:p>
    <w:p>
      <w:pPr>
        <w:pStyle w:val="TOC2"/>
        <w:tabs>
          <w:tab w:val="right" w:leader="dot" w:pos="8306"/>
        </w:tabs>
      </w:pPr>
      <w:hyperlink w:anchor="_Toc26947" w:history="1">
        <w:r>
          <w:rPr>
            <w:rFonts w:ascii="仿宋" w:eastAsia="仿宋" w:hAnsi="仿宋" w:cs="仿宋" w:hint="eastAsia"/>
            <w:lang w:eastAsia="zh-CN"/>
          </w:rPr>
          <w:t>(三)、运营管理措施</w:t>
        </w:r>
        <w:r>
          <w:tab/>
        </w:r>
        <w:r>
          <w:fldChar w:fldCharType="begin"/>
        </w:r>
        <w:r>
          <w:instrText xml:space="preserve"> PAGEREF _Toc26947 \h </w:instrText>
        </w:r>
        <w:r>
          <w:fldChar w:fldCharType="separate"/>
        </w:r>
        <w:r>
          <w:t>39</w:t>
        </w:r>
        <w:r>
          <w:fldChar w:fldCharType="end"/>
        </w:r>
      </w:hyperlink>
    </w:p>
    <w:p>
      <w:pPr>
        <w:pStyle w:val="TOC2"/>
        <w:tabs>
          <w:tab w:val="right" w:leader="dot" w:pos="8306"/>
        </w:tabs>
      </w:pPr>
      <w:hyperlink w:anchor="_Toc19142" w:history="1">
        <w:r>
          <w:rPr>
            <w:rFonts w:ascii="仿宋" w:eastAsia="仿宋" w:hAnsi="仿宋" w:cs="仿宋" w:hint="eastAsia"/>
            <w:lang w:eastAsia="zh-CN"/>
          </w:rPr>
          <w:t>(四)、项目监测与改进</w:t>
        </w:r>
        <w:r>
          <w:tab/>
        </w:r>
        <w:r>
          <w:fldChar w:fldCharType="begin"/>
        </w:r>
        <w:r>
          <w:instrText xml:space="preserve"> PAGEREF _Toc19142 \h </w:instrText>
        </w:r>
        <w:r>
          <w:fldChar w:fldCharType="separate"/>
        </w:r>
        <w:r>
          <w:t>41</w:t>
        </w:r>
        <w:r>
          <w:fldChar w:fldCharType="end"/>
        </w:r>
      </w:hyperlink>
    </w:p>
    <w:p>
      <w:pPr>
        <w:pStyle w:val="TOC1"/>
        <w:tabs>
          <w:tab w:val="right" w:leader="dot" w:pos="8306"/>
        </w:tabs>
      </w:pPr>
      <w:hyperlink w:anchor="_Toc17942" w:history="1">
        <w:r>
          <w:rPr>
            <w:rFonts w:ascii="仿宋" w:eastAsia="仿宋" w:hAnsi="仿宋" w:cs="仿宋" w:hint="eastAsia"/>
            <w:lang w:eastAsia="zh-CN"/>
          </w:rPr>
          <w:t>十二、应急管理与安全防护</w:t>
        </w:r>
        <w:r>
          <w:tab/>
        </w:r>
        <w:r>
          <w:fldChar w:fldCharType="begin"/>
        </w:r>
        <w:r>
          <w:instrText xml:space="preserve"> PAGEREF _Toc17942 \h </w:instrText>
        </w:r>
        <w:r>
          <w:fldChar w:fldCharType="separate"/>
        </w:r>
        <w:r>
          <w:t>42</w:t>
        </w:r>
        <w:r>
          <w:fldChar w:fldCharType="end"/>
        </w:r>
      </w:hyperlink>
    </w:p>
    <w:p>
      <w:pPr>
        <w:pStyle w:val="TOC2"/>
        <w:tabs>
          <w:tab w:val="right" w:leader="dot" w:pos="8306"/>
        </w:tabs>
      </w:pPr>
      <w:hyperlink w:anchor="_Toc12945" w:history="1">
        <w:r>
          <w:rPr>
            <w:rFonts w:ascii="仿宋" w:eastAsia="仿宋" w:hAnsi="仿宋" w:cs="仿宋" w:hint="eastAsia"/>
            <w:lang w:eastAsia="zh-CN"/>
          </w:rPr>
          <w:t>(一)、应急管理计划</w:t>
        </w:r>
        <w:r>
          <w:tab/>
        </w:r>
        <w:r>
          <w:fldChar w:fldCharType="begin"/>
        </w:r>
        <w:r>
          <w:instrText xml:space="preserve"> PAGEREF _Toc12945 \h </w:instrText>
        </w:r>
        <w:r>
          <w:fldChar w:fldCharType="separate"/>
        </w:r>
        <w:r>
          <w:t>42</w:t>
        </w:r>
        <w:r>
          <w:fldChar w:fldCharType="end"/>
        </w:r>
      </w:hyperlink>
    </w:p>
    <w:p>
      <w:pPr>
        <w:pStyle w:val="TOC2"/>
        <w:tabs>
          <w:tab w:val="right" w:leader="dot" w:pos="8306"/>
        </w:tabs>
      </w:pPr>
      <w:hyperlink w:anchor="_Toc22540" w:history="1">
        <w:r>
          <w:rPr>
            <w:rFonts w:ascii="仿宋" w:eastAsia="仿宋" w:hAnsi="仿宋" w:cs="仿宋" w:hint="eastAsia"/>
            <w:lang w:eastAsia="zh-CN"/>
          </w:rPr>
          <w:t>(二)、安全防护措施</w:t>
        </w:r>
        <w:r>
          <w:tab/>
        </w:r>
        <w:r>
          <w:fldChar w:fldCharType="begin"/>
        </w:r>
        <w:r>
          <w:instrText xml:space="preserve"> PAGEREF _Toc22540 \h </w:instrText>
        </w:r>
        <w:r>
          <w:fldChar w:fldCharType="separate"/>
        </w:r>
        <w:r>
          <w:t>43</w:t>
        </w:r>
        <w:r>
          <w:fldChar w:fldCharType="end"/>
        </w:r>
      </w:hyperlink>
    </w:p>
    <w:p>
      <w:pPr>
        <w:pStyle w:val="TOC2"/>
        <w:tabs>
          <w:tab w:val="right" w:leader="dot" w:pos="8306"/>
        </w:tabs>
      </w:pPr>
      <w:hyperlink w:anchor="_Toc21573" w:history="1">
        <w:r>
          <w:rPr>
            <w:rFonts w:ascii="仿宋" w:eastAsia="仿宋" w:hAnsi="仿宋" w:cs="仿宋" w:hint="eastAsia"/>
            <w:lang w:eastAsia="zh-CN"/>
          </w:rPr>
          <w:t>(三)、危险化学品管理</w:t>
        </w:r>
        <w:r>
          <w:tab/>
        </w:r>
        <w:r>
          <w:fldChar w:fldCharType="begin"/>
        </w:r>
        <w:r>
          <w:instrText xml:space="preserve"> PAGEREF _Toc21573 \h </w:instrText>
        </w:r>
        <w:r>
          <w:fldChar w:fldCharType="separate"/>
        </w:r>
        <w:r>
          <w:t>45</w:t>
        </w:r>
        <w:r>
          <w:fldChar w:fldCharType="end"/>
        </w:r>
      </w:hyperlink>
    </w:p>
    <w:p>
      <w:pPr>
        <w:pStyle w:val="TOC1"/>
        <w:tabs>
          <w:tab w:val="right" w:leader="dot" w:pos="8306"/>
        </w:tabs>
      </w:pPr>
      <w:hyperlink w:anchor="_Toc20811" w:history="1">
        <w:r>
          <w:rPr>
            <w:rFonts w:ascii="仿宋" w:eastAsia="仿宋" w:hAnsi="仿宋" w:cs="仿宋" w:hint="eastAsia"/>
            <w:lang w:eastAsia="zh-CN"/>
          </w:rPr>
          <w:t>十三、项目验收与收尾工作</w:t>
        </w:r>
        <w:r>
          <w:tab/>
        </w:r>
        <w:r>
          <w:fldChar w:fldCharType="begin"/>
        </w:r>
        <w:r>
          <w:instrText xml:space="preserve"> PAGEREF _Toc20811 \h </w:instrText>
        </w:r>
        <w:r>
          <w:fldChar w:fldCharType="separate"/>
        </w:r>
        <w:r>
          <w:t>46</w:t>
        </w:r>
        <w:r>
          <w:fldChar w:fldCharType="end"/>
        </w:r>
      </w:hyperlink>
    </w:p>
    <w:p>
      <w:pPr>
        <w:pStyle w:val="TOC2"/>
        <w:tabs>
          <w:tab w:val="right" w:leader="dot" w:pos="8306"/>
        </w:tabs>
      </w:pPr>
      <w:hyperlink w:anchor="_Toc7702" w:history="1">
        <w:r>
          <w:rPr>
            <w:rFonts w:ascii="仿宋" w:eastAsia="仿宋" w:hAnsi="仿宋" w:cs="仿宋" w:hint="eastAsia"/>
            <w:lang w:eastAsia="zh-CN"/>
          </w:rPr>
          <w:t>(一)、项目竣工验收</w:t>
        </w:r>
        <w:r>
          <w:tab/>
        </w:r>
        <w:r>
          <w:fldChar w:fldCharType="begin"/>
        </w:r>
        <w:r>
          <w:instrText xml:space="preserve"> PAGEREF _Toc7702 \h </w:instrText>
        </w:r>
        <w:r>
          <w:fldChar w:fldCharType="separate"/>
        </w:r>
        <w:r>
          <w:t>46</w:t>
        </w:r>
        <w:r>
          <w:fldChar w:fldCharType="end"/>
        </w:r>
      </w:hyperlink>
    </w:p>
    <w:p>
      <w:pPr>
        <w:pStyle w:val="TOC2"/>
        <w:tabs>
          <w:tab w:val="right" w:leader="dot" w:pos="8306"/>
        </w:tabs>
      </w:pPr>
      <w:hyperlink w:anchor="_Toc24913" w:history="1">
        <w:r>
          <w:rPr>
            <w:rFonts w:ascii="仿宋" w:eastAsia="仿宋" w:hAnsi="仿宋" w:cs="仿宋" w:hint="eastAsia"/>
            <w:lang w:eastAsia="zh-CN"/>
          </w:rPr>
          <w:t>(二)、收尾工作计划</w:t>
        </w:r>
        <w:r>
          <w:tab/>
        </w:r>
        <w:r>
          <w:fldChar w:fldCharType="begin"/>
        </w:r>
        <w:r>
          <w:instrText xml:space="preserve"> PAGEREF _Toc24913 \h </w:instrText>
        </w:r>
        <w:r>
          <w:fldChar w:fldCharType="separate"/>
        </w:r>
        <w:r>
          <w:t>47</w:t>
        </w:r>
        <w:r>
          <w:fldChar w:fldCharType="end"/>
        </w:r>
      </w:hyperlink>
    </w:p>
    <w:p>
      <w:pPr>
        <w:pStyle w:val="TOC2"/>
        <w:tabs>
          <w:tab w:val="right" w:leader="dot" w:pos="8306"/>
        </w:tabs>
      </w:pPr>
      <w:hyperlink w:anchor="_Toc31546" w:history="1">
        <w:r>
          <w:rPr>
            <w:rFonts w:ascii="仿宋" w:eastAsia="仿宋" w:hAnsi="仿宋" w:cs="仿宋" w:hint="eastAsia"/>
            <w:lang w:eastAsia="zh-CN"/>
          </w:rPr>
          <w:t>(三)、移交与运营</w:t>
        </w:r>
        <w:r>
          <w:tab/>
        </w:r>
        <w:r>
          <w:fldChar w:fldCharType="begin"/>
        </w:r>
        <w:r>
          <w:instrText xml:space="preserve"> PAGEREF _Toc31546 \h </w:instrText>
        </w:r>
        <w:r>
          <w:fldChar w:fldCharType="separate"/>
        </w:r>
        <w:r>
          <w:t>49</w:t>
        </w:r>
        <w:r>
          <w:fldChar w:fldCharType="end"/>
        </w:r>
      </w:hyperlink>
    </w:p>
    <w:p>
      <w:pPr>
        <w:pStyle w:val="TOC1"/>
        <w:tabs>
          <w:tab w:val="right" w:leader="dot" w:pos="8306"/>
        </w:tabs>
      </w:pPr>
      <w:hyperlink w:anchor="_Toc8551" w:history="1">
        <w:r>
          <w:rPr>
            <w:rFonts w:ascii="仿宋" w:eastAsia="仿宋" w:hAnsi="仿宋" w:cs="仿宋" w:hint="eastAsia"/>
            <w:lang w:eastAsia="zh-CN"/>
          </w:rPr>
          <w:t>十四、市场营销策略</w:t>
        </w:r>
        <w:r>
          <w:tab/>
        </w:r>
        <w:r>
          <w:fldChar w:fldCharType="begin"/>
        </w:r>
        <w:r>
          <w:instrText xml:space="preserve"> PAGEREF _Toc8551 \h </w:instrText>
        </w:r>
        <w:r>
          <w:fldChar w:fldCharType="separate"/>
        </w:r>
        <w:r>
          <w:t>50</w:t>
        </w:r>
        <w:r>
          <w:fldChar w:fldCharType="end"/>
        </w:r>
      </w:hyperlink>
    </w:p>
    <w:p>
      <w:pPr>
        <w:pStyle w:val="TOC2"/>
        <w:tabs>
          <w:tab w:val="right" w:leader="dot" w:pos="8306"/>
        </w:tabs>
      </w:pPr>
      <w:hyperlink w:anchor="_Toc14103" w:history="1">
        <w:r>
          <w:rPr>
            <w:rFonts w:ascii="仿宋" w:eastAsia="仿宋" w:hAnsi="仿宋" w:cs="仿宋" w:hint="eastAsia"/>
            <w:lang w:eastAsia="zh-CN"/>
          </w:rPr>
          <w:t>(一)、市场定位与目标客户</w:t>
        </w:r>
        <w:r>
          <w:tab/>
        </w:r>
        <w:r>
          <w:fldChar w:fldCharType="begin"/>
        </w:r>
        <w:r>
          <w:instrText xml:space="preserve"> PAGEREF _Toc14103 \h </w:instrText>
        </w:r>
        <w:r>
          <w:fldChar w:fldCharType="separate"/>
        </w:r>
        <w:r>
          <w:t>50</w:t>
        </w:r>
        <w:r>
          <w:fldChar w:fldCharType="end"/>
        </w:r>
      </w:hyperlink>
    </w:p>
    <w:p>
      <w:pPr>
        <w:pStyle w:val="TOC2"/>
        <w:tabs>
          <w:tab w:val="right" w:leader="dot" w:pos="8306"/>
        </w:tabs>
      </w:pPr>
      <w:hyperlink w:anchor="_Toc29073" w:history="1">
        <w:r>
          <w:rPr>
            <w:rFonts w:ascii="仿宋" w:eastAsia="仿宋" w:hAnsi="仿宋" w:cs="仿宋" w:hint="eastAsia"/>
            <w:lang w:eastAsia="zh-CN"/>
          </w:rPr>
          <w:t>(二)、产品定位及差异化策略</w:t>
        </w:r>
        <w:r>
          <w:tab/>
        </w:r>
        <w:r>
          <w:fldChar w:fldCharType="begin"/>
        </w:r>
        <w:r>
          <w:instrText xml:space="preserve"> PAGEREF _Toc29073 \h </w:instrText>
        </w:r>
        <w:r>
          <w:fldChar w:fldCharType="separate"/>
        </w:r>
        <w:r>
          <w:t>51</w:t>
        </w:r>
        <w:r>
          <w:fldChar w:fldCharType="end"/>
        </w:r>
      </w:hyperlink>
    </w:p>
    <w:p>
      <w:pPr>
        <w:pStyle w:val="TOC2"/>
        <w:tabs>
          <w:tab w:val="right" w:leader="dot" w:pos="8306"/>
        </w:tabs>
      </w:pPr>
      <w:hyperlink w:anchor="_Toc21235" w:history="1">
        <w:r>
          <w:rPr>
            <w:rFonts w:ascii="仿宋" w:eastAsia="仿宋" w:hAnsi="仿宋" w:cs="仿宋" w:hint="eastAsia"/>
            <w:lang w:eastAsia="zh-CN"/>
          </w:rPr>
          <w:t>(三)、价格策略</w:t>
        </w:r>
        <w:r>
          <w:tab/>
        </w:r>
        <w:r>
          <w:fldChar w:fldCharType="begin"/>
        </w:r>
        <w:r>
          <w:instrText xml:space="preserve"> PAGEREF _Toc21235 \h </w:instrText>
        </w:r>
        <w:r>
          <w:fldChar w:fldCharType="separate"/>
        </w:r>
        <w:r>
          <w:t>52</w:t>
        </w:r>
        <w:r>
          <w:fldChar w:fldCharType="end"/>
        </w:r>
      </w:hyperlink>
    </w:p>
    <w:p>
      <w:pPr>
        <w:pStyle w:val="TOC2"/>
        <w:tabs>
          <w:tab w:val="right" w:leader="dot" w:pos="8306"/>
        </w:tabs>
      </w:pPr>
      <w:hyperlink w:anchor="_Toc12810" w:history="1">
        <w:r>
          <w:rPr>
            <w:rFonts w:ascii="仿宋" w:eastAsia="仿宋" w:hAnsi="仿宋" w:cs="仿宋" w:hint="eastAsia"/>
            <w:lang w:eastAsia="zh-CN"/>
          </w:rPr>
          <w:t>(四)、销售渠道与推广</w:t>
        </w:r>
        <w:r>
          <w:tab/>
        </w:r>
        <w:r>
          <w:fldChar w:fldCharType="begin"/>
        </w:r>
        <w:r>
          <w:instrText xml:space="preserve"> PAGEREF _Toc12810 \h </w:instrText>
        </w:r>
        <w:r>
          <w:fldChar w:fldCharType="separate"/>
        </w:r>
        <w:r>
          <w:t>53</w:t>
        </w:r>
        <w:r>
          <w:fldChar w:fldCharType="end"/>
        </w:r>
      </w:hyperlink>
    </w:p>
    <w:p>
      <w:pPr>
        <w:pStyle w:val="TOC2"/>
        <w:tabs>
          <w:tab w:val="right" w:leader="dot" w:pos="8306"/>
        </w:tabs>
      </w:pPr>
      <w:hyperlink w:anchor="_Toc10755" w:history="1">
        <w:r>
          <w:rPr>
            <w:rFonts w:ascii="仿宋" w:eastAsia="仿宋" w:hAnsi="仿宋" w:cs="仿宋" w:hint="eastAsia"/>
            <w:lang w:eastAsia="zh-CN"/>
          </w:rPr>
          <w:t>(五)、市场营销风险与对策</w:t>
        </w:r>
        <w:r>
          <w:tab/>
        </w:r>
        <w:r>
          <w:fldChar w:fldCharType="begin"/>
        </w:r>
        <w:r>
          <w:instrText xml:space="preserve"> PAGEREF _Toc10755 \h </w:instrText>
        </w:r>
        <w:r>
          <w:fldChar w:fldCharType="separate"/>
        </w:r>
        <w:r>
          <w:t>54</w:t>
        </w:r>
        <w:r>
          <w:fldChar w:fldCharType="end"/>
        </w:r>
      </w:hyperlink>
    </w:p>
    <w:p>
      <w:pPr>
        <w:pStyle w:val="TOC1"/>
        <w:tabs>
          <w:tab w:val="right" w:leader="dot" w:pos="8306"/>
        </w:tabs>
      </w:pPr>
      <w:hyperlink w:anchor="_Toc25995" w:history="1">
        <w:r>
          <w:rPr>
            <w:rFonts w:ascii="仿宋" w:eastAsia="仿宋" w:hAnsi="仿宋" w:cs="仿宋" w:hint="eastAsia"/>
            <w:lang w:eastAsia="zh-CN"/>
          </w:rPr>
          <w:t>十五、法律法规及环境影响评价</w:t>
        </w:r>
        <w:r>
          <w:tab/>
        </w:r>
        <w:r>
          <w:fldChar w:fldCharType="begin"/>
        </w:r>
        <w:r>
          <w:instrText xml:space="preserve"> PAGEREF _Toc25995 \h </w:instrText>
        </w:r>
        <w:r>
          <w:fldChar w:fldCharType="separate"/>
        </w:r>
        <w:r>
          <w:t>55</w:t>
        </w:r>
        <w:r>
          <w:fldChar w:fldCharType="end"/>
        </w:r>
      </w:hyperlink>
    </w:p>
    <w:p>
      <w:pPr>
        <w:pStyle w:val="TOC2"/>
        <w:tabs>
          <w:tab w:val="right" w:leader="dot" w:pos="8306"/>
        </w:tabs>
      </w:pPr>
      <w:hyperlink w:anchor="_Toc24332" w:history="1">
        <w:r>
          <w:rPr>
            <w:rFonts w:ascii="仿宋" w:eastAsia="仿宋" w:hAnsi="仿宋" w:cs="仿宋" w:hint="eastAsia"/>
            <w:lang w:eastAsia="zh-CN"/>
          </w:rPr>
          <w:t>(一)、法律法规的遵守</w:t>
        </w:r>
        <w:r>
          <w:tab/>
        </w:r>
        <w:r>
          <w:fldChar w:fldCharType="begin"/>
        </w:r>
        <w:r>
          <w:instrText xml:space="preserve"> PAGEREF _Toc24332 \h </w:instrText>
        </w:r>
        <w:r>
          <w:fldChar w:fldCharType="separate"/>
        </w:r>
        <w:r>
          <w:t>55</w:t>
        </w:r>
        <w:r>
          <w:fldChar w:fldCharType="end"/>
        </w:r>
      </w:hyperlink>
    </w:p>
    <w:p>
      <w:pPr>
        <w:pStyle w:val="TOC2"/>
        <w:tabs>
          <w:tab w:val="right" w:leader="dot" w:pos="8306"/>
        </w:tabs>
      </w:pPr>
      <w:hyperlink w:anchor="_Toc27378" w:history="1">
        <w:r>
          <w:rPr>
            <w:rFonts w:ascii="仿宋" w:eastAsia="仿宋" w:hAnsi="仿宋" w:cs="仿宋" w:hint="eastAsia"/>
            <w:lang w:eastAsia="zh-CN"/>
          </w:rPr>
          <w:t>(二)、环境影响评价</w:t>
        </w:r>
        <w:r>
          <w:tab/>
        </w:r>
        <w:r>
          <w:fldChar w:fldCharType="begin"/>
        </w:r>
        <w:r>
          <w:instrText xml:space="preserve"> PAGEREF _Toc27378 \h </w:instrText>
        </w:r>
        <w:r>
          <w:fldChar w:fldCharType="separate"/>
        </w:r>
        <w:r>
          <w:t>56</w:t>
        </w:r>
        <w:r>
          <w:fldChar w:fldCharType="end"/>
        </w:r>
      </w:hyperlink>
    </w:p>
    <w:p>
      <w:pPr>
        <w:pStyle w:val="TOC2"/>
        <w:tabs>
          <w:tab w:val="right" w:leader="dot" w:pos="8306"/>
        </w:tabs>
      </w:pPr>
      <w:hyperlink w:anchor="_Toc10226" w:history="1">
        <w:r>
          <w:rPr>
            <w:rFonts w:ascii="仿宋" w:eastAsia="仿宋" w:hAnsi="仿宋" w:cs="仿宋" w:hint="eastAsia"/>
            <w:lang w:eastAsia="zh-CN"/>
          </w:rPr>
          <w:t>(三)、环保手续办理</w:t>
        </w:r>
        <w:r>
          <w:tab/>
        </w:r>
        <w:r>
          <w:fldChar w:fldCharType="begin"/>
        </w:r>
        <w:r>
          <w:instrText xml:space="preserve"> PAGEREF _Toc10226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复杂精密锻模和冲模机构的市场竞争力。我们承诺所申请之资金将严格按照规划用于指定的业务发展与研究领域，不会转作他途。复杂精密锻模和冲模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4021"/>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31171"/>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复杂精密锻模和冲模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3925"/>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7997"/>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6042"/>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10351"/>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复杂精密锻模和冲模项目总用地面积为XX平方米，相当于XX亩，按照规划，整个场区总建筑面积预计为XX平方米。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29086"/>
      <w:r>
        <w:rPr>
          <w:rFonts w:ascii="仿宋" w:eastAsia="仿宋" w:hAnsi="仿宋" w:cs="仿宋" w:hint="eastAsia"/>
          <w:sz w:val="28"/>
          <w:lang w:eastAsia="zh-CN"/>
        </w:rPr>
        <w:t>(二)、复杂精密锻模和冲模产品规划方案及生产纲领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复杂精密锻模和冲模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9914"/>
      <w:r>
        <w:rPr>
          <w:rFonts w:ascii="仿宋" w:eastAsia="仿宋" w:hAnsi="仿宋" w:cs="仿宋" w:hint="eastAsia"/>
          <w:sz w:val="28"/>
          <w:lang w:eastAsia="zh-CN"/>
        </w:rPr>
        <w:t>三、复杂精密锻模和冲模企业概貌</w:t>
      </w:r>
      <w:bookmarkEnd w:id="9"/>
    </w:p>
    <w:p>
      <w:pPr>
        <w:pStyle w:val="Heading2"/>
        <w:rPr>
          <w:rFonts w:ascii="仿宋" w:eastAsia="仿宋" w:hAnsi="仿宋" w:cs="仿宋" w:hint="eastAsia"/>
          <w:lang w:eastAsia="zh-CN"/>
        </w:rPr>
      </w:pPr>
      <w:bookmarkStart w:id="10" w:name="_Toc2652"/>
      <w:r>
        <w:rPr>
          <w:rFonts w:ascii="仿宋" w:eastAsia="仿宋" w:hAnsi="仿宋" w:cs="仿宋" w:hint="eastAsia"/>
          <w:lang w:eastAsia="zh-CN"/>
        </w:rPr>
        <w:t>(一)、复杂精密锻模和冲模企业基础信息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复杂精密锻模和冲模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1" w:name="_Toc30660"/>
      <w:r>
        <w:rPr>
          <w:rFonts w:ascii="仿宋" w:eastAsia="仿宋" w:hAnsi="仿宋" w:cs="仿宋" w:hint="eastAsia"/>
          <w:sz w:val="28"/>
          <w:lang w:eastAsia="zh-CN"/>
        </w:rPr>
        <w:t>(二)、复杂精密锻模和冲模企业简要介绍</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2" w:name="_Toc17175"/>
      <w:r>
        <w:rPr>
          <w:rFonts w:ascii="仿宋" w:eastAsia="仿宋" w:hAnsi="仿宋" w:cs="仿宋" w:hint="eastAsia"/>
          <w:sz w:val="28"/>
          <w:lang w:eastAsia="zh-CN"/>
        </w:rPr>
        <w:t>(三)、企业竞争优势概览</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复杂精密锻模和冲模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复杂精密锻模和冲模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复杂精密锻模和冲模行业头部客户群体。凭借卓越的技术创新、产品质量和服务水平，公司树立了良好的品牌形象，赢得了高度的客户认可。通过与这些优质客户保持稳定的合作关系，公司更深刻地了解了复杂精密锻模和冲模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复杂精密锻模和冲模行业中占据着有利的竞争地位。通过多年的深耕，公司在技术、品牌和运营效率等方面积累了竞争优势。随着复杂精密锻模和冲模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3" w:name="_Toc20779"/>
      <w:r>
        <w:rPr>
          <w:rFonts w:ascii="仿宋" w:eastAsia="仿宋" w:hAnsi="仿宋" w:cs="仿宋" w:hint="eastAsia"/>
          <w:sz w:val="28"/>
          <w:lang w:eastAsia="zh-CN"/>
        </w:rPr>
        <w:t>(四)、复杂精密锻模和冲模企业财务数据要略</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复杂精密锻模和冲模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净利润：复杂精密锻模和冲模公司实现了可观的净利润，表明其在成本控制、运营效率和财务管理方面取得了显著的成就。净利润的稳步增长显示了公司良好的盈利能力和财务稳健性，达到了XX万元。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现金流：复杂精密锻模和冲模公司现金流状况良好，充足的现金储备为公司提供了灵活性和抵御风险的能力。稳定的现金流是公司可持续经营的重要保障，达到了XX万元。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4" w:name="_Toc5811"/>
      <w:r>
        <w:rPr>
          <w:rFonts w:ascii="仿宋" w:eastAsia="仿宋" w:hAnsi="仿宋" w:cs="仿宋" w:hint="eastAsia"/>
          <w:sz w:val="28"/>
          <w:lang w:eastAsia="zh-CN"/>
        </w:rPr>
        <w:t>(五)、核心团队成员简述</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刘XX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5" w:name="_Toc30469"/>
      <w:r>
        <w:rPr>
          <w:rFonts w:ascii="仿宋" w:eastAsia="仿宋" w:hAnsi="仿宋" w:cs="仿宋" w:hint="eastAsia"/>
          <w:sz w:val="28"/>
          <w:lang w:eastAsia="zh-CN"/>
        </w:rPr>
        <w:t>(六)、复杂精密锻模和冲模企业经营宗旨阐述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复杂精密锻模和冲模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6" w:name="_Toc706"/>
      <w:r>
        <w:rPr>
          <w:rFonts w:ascii="仿宋" w:eastAsia="仿宋" w:hAnsi="仿宋" w:cs="仿宋" w:hint="eastAsia"/>
          <w:sz w:val="28"/>
          <w:lang w:eastAsia="zh-CN"/>
        </w:rPr>
        <w:t>(七)、复杂精密锻模和冲模企业未来发展规划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复杂精密锻模和冲模公司战略目标与发展规划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公司致力于跨足多个复杂精密锻模和冲模产业领域，为不同客户提供全方位的服务。通过不断拓展业务领域，实现业务的多元化和产业的全方位覆盖。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技术与产品升级：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公司将持续投入研发，提升技术水平，确保产品始终符合日益提升的质量标准和技术进步要求。通过技术创新，为国内外复杂精密锻模和冲模生产商提供领先的产品。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公司将持续投入研发，推动技术和产品的创新，以满足市场不断提升的需求。通过先进技术和高品质产品提升复杂精密锻模和冲模行业标准。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公司倡导创新引领、合作共赢的合作模式，与产业链企业深度融合，建立稳定的合作关系，推动整个复杂精密锻模和冲模行业的发展。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公司在未来三至五年的规划中，将聚焦于复杂精密锻模和冲模产业的研发、智能制造和销售，并积极布局产业结构调整所需的领域。具体措施包括：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国际化战略：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公司将利用中国市场的蓬勃发展，通过独立创新、联合开发、并购和收购等手段，迅速拓展国际市场，成为国际领先的复杂精密锻模和冲模创新型企业。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公司将通过与产业链上下游的深度合作，掌握国际领先的技术，实现产业链的深度整合，推动公司成为复杂精密锻模和冲模行业的领军企业。</w:t>
      </w:r>
    </w:p>
    <w:p>
      <w:pPr>
        <w:pStyle w:val="Heading1"/>
        <w:ind w:firstLine="560" w:firstLineChars="200"/>
        <w:rPr>
          <w:rFonts w:ascii="仿宋" w:eastAsia="仿宋" w:hAnsi="仿宋" w:cs="仿宋" w:hint="eastAsia"/>
          <w:sz w:val="28"/>
          <w:lang w:eastAsia="zh-CN"/>
        </w:rPr>
      </w:pPr>
      <w:bookmarkStart w:id="17" w:name="_Toc23324"/>
      <w:r>
        <w:rPr>
          <w:rFonts w:ascii="仿宋" w:eastAsia="仿宋" w:hAnsi="仿宋" w:cs="仿宋" w:hint="eastAsia"/>
          <w:sz w:val="28"/>
          <w:lang w:eastAsia="zh-CN"/>
        </w:rPr>
        <w:t>四、复杂精密锻模和冲模行业发展分析</w:t>
      </w:r>
      <w:bookmarkEnd w:id="17"/>
    </w:p>
    <w:p>
      <w:pPr>
        <w:pStyle w:val="Heading2"/>
        <w:rPr>
          <w:rFonts w:ascii="仿宋" w:eastAsia="仿宋" w:hAnsi="仿宋" w:cs="仿宋" w:hint="eastAsia"/>
          <w:lang w:eastAsia="zh-CN"/>
        </w:rPr>
      </w:pPr>
      <w:bookmarkStart w:id="18" w:name="_Toc6729"/>
      <w:r>
        <w:rPr>
          <w:rFonts w:ascii="仿宋" w:eastAsia="仿宋" w:hAnsi="仿宋" w:cs="仿宋" w:hint="eastAsia"/>
          <w:lang w:eastAsia="zh-CN"/>
        </w:rPr>
        <w:t>(一)、复杂精密锻模和冲模行业发展总体概况</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复杂精密锻模和冲模行业呈现出整体稳步增长的趋势。复杂精密锻模和冲模行业内相关指标显示出良好的发展态势，市场规模逐年扩大，产业链不断完善。各项复杂精密锻模和冲模行业数据表明，整体复杂精密锻模和冲模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9" w:name="_Toc4933"/>
      <w:r>
        <w:rPr>
          <w:rFonts w:ascii="仿宋" w:eastAsia="仿宋" w:hAnsi="仿宋" w:cs="仿宋" w:hint="eastAsia"/>
          <w:sz w:val="28"/>
          <w:lang w:eastAsia="zh-CN"/>
        </w:rPr>
        <w:t>(二)、复杂精密锻模和冲模行业发展背景</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复杂精密锻模和冲模行业的快速发展得益于国家宏观经济政策的不断优化和产业结构调整的深入推进。政府对复杂精密锻模和冲模相关产业的支持力度加大，为企业提供了更为宽松的市场环境和政策支持。同时，科技进步和创新成果的不断涌现，也为复杂精密锻模和冲模行业的高质量发展提供了有力支持。</w:t>
      </w:r>
    </w:p>
    <w:p>
      <w:pPr>
        <w:pStyle w:val="Heading2"/>
        <w:ind w:firstLine="560" w:firstLineChars="200"/>
        <w:rPr>
          <w:rFonts w:ascii="仿宋" w:eastAsia="仿宋" w:hAnsi="仿宋" w:cs="仿宋" w:hint="eastAsia"/>
          <w:sz w:val="28"/>
          <w:lang w:eastAsia="zh-CN"/>
        </w:rPr>
      </w:pPr>
      <w:bookmarkStart w:id="20" w:name="_Toc5947"/>
      <w:r>
        <w:rPr>
          <w:rFonts w:ascii="仿宋" w:eastAsia="仿宋" w:hAnsi="仿宋" w:cs="仿宋" w:hint="eastAsia"/>
          <w:sz w:val="28"/>
          <w:lang w:eastAsia="zh-CN"/>
        </w:rPr>
        <w:t>(三)、复杂精密锻模和冲模行业发展前景</w:t>
      </w:r>
      <w:bookmarkEnd w:id="20"/>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复杂精密锻模和冲模行业发展前景广阔。随着国家经济的不断崛起和产业结构的不断优化，相关复杂精密锻模和冲模行业有望进一步蓬勃发展。市场需求的提升、技术水平的不断提高将为复杂精密锻模和冲模行业带来更多发展机遇。项目的实施将顺应复杂精密锻模和冲模行业发展趋势，迎接更加广阔的市场机遇。</w:t>
      </w:r>
    </w:p>
    <w:p>
      <w:pPr>
        <w:pStyle w:val="Heading1"/>
        <w:ind w:firstLine="560" w:firstLineChars="200"/>
        <w:rPr>
          <w:rFonts w:ascii="仿宋" w:eastAsia="仿宋" w:hAnsi="仿宋" w:cs="仿宋" w:hint="eastAsia"/>
          <w:sz w:val="28"/>
          <w:lang w:eastAsia="zh-CN"/>
        </w:rPr>
      </w:pPr>
      <w:bookmarkStart w:id="21" w:name="_Toc18249"/>
      <w:r>
        <w:rPr>
          <w:rFonts w:ascii="仿宋" w:eastAsia="仿宋" w:hAnsi="仿宋" w:cs="仿宋" w:hint="eastAsia"/>
          <w:sz w:val="28"/>
          <w:lang w:eastAsia="zh-CN"/>
        </w:rPr>
        <w:t>五、运营管理</w:t>
      </w:r>
      <w:bookmarkEnd w:id="21"/>
    </w:p>
    <w:p>
      <w:pPr>
        <w:pStyle w:val="Heading2"/>
        <w:rPr>
          <w:rFonts w:ascii="仿宋" w:eastAsia="仿宋" w:hAnsi="仿宋" w:cs="仿宋" w:hint="eastAsia"/>
          <w:lang w:eastAsia="zh-CN"/>
        </w:rPr>
      </w:pPr>
      <w:bookmarkStart w:id="22" w:name="_Toc10558"/>
      <w:r>
        <w:rPr>
          <w:rFonts w:ascii="仿宋" w:eastAsia="仿宋" w:hAnsi="仿宋" w:cs="仿宋" w:hint="eastAsia"/>
          <w:lang w:eastAsia="zh-CN"/>
        </w:rPr>
        <w:t>(一)、公司经营宗旨</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23" w:name="_Toc31540"/>
      <w:r>
        <w:rPr>
          <w:rFonts w:ascii="仿宋" w:eastAsia="仿宋" w:hAnsi="仿宋" w:cs="仿宋" w:hint="eastAsia"/>
          <w:sz w:val="28"/>
          <w:lang w:eastAsia="zh-CN"/>
        </w:rPr>
        <w:t>(二)、公司目标与主职责</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公司的核心目标是在复杂精密锻模和冲模行业内取得领先地位，实现可持续增长。为实现这一目标，公司将不断提升产品质量、拓展市场份额、加强研发创新，并致力于提高客户满意度。主要职责包括：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https://d.book118.com/947112110124006024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F76155"/>
    <w:rsid w:val="282E6701"/>
    <w:rsid w:val="2EF76155"/>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47112110124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2024-01-01T13:47:00Z</dcterms:created>
  <dcterms:modified xsi:type="dcterms:W3CDTF">2024-01-01T13:47:18Z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C58412B035E84EAAA5B074E1D11356D5_11</vt:lpwstr>
  </property>
  <property fmtid="{D5CDD505-2E9C-101B-9397-08002B2CF9AE}" pid="3" name="KSOProductBuildVer">
    <vt:lpwstr>2052-12.1.0.16120</vt:lpwstr>
  </property>
</Properties>
</file>