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肉制品项目规划设计纲要</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3026" w:history="1">
        <w:r>
          <w:rPr>
            <w:rFonts w:ascii="仿宋" w:eastAsia="仿宋" w:hAnsi="仿宋" w:cs="仿宋" w:hint="eastAsia"/>
            <w:lang w:eastAsia="zh-CN"/>
          </w:rPr>
          <w:t>前言</w:t>
        </w:r>
        <w:r>
          <w:tab/>
        </w:r>
        <w:r>
          <w:fldChar w:fldCharType="begin"/>
        </w:r>
        <w:r>
          <w:instrText xml:space="preserve"> PAGEREF _Toc23026 \h </w:instrText>
        </w:r>
        <w:r>
          <w:fldChar w:fldCharType="separate"/>
        </w:r>
        <w:r>
          <w:t>3</w:t>
        </w:r>
        <w:r>
          <w:fldChar w:fldCharType="end"/>
        </w:r>
      </w:hyperlink>
    </w:p>
    <w:p>
      <w:pPr>
        <w:pStyle w:val="TOC1"/>
        <w:tabs>
          <w:tab w:val="right" w:leader="dot" w:pos="8306"/>
        </w:tabs>
      </w:pPr>
      <w:hyperlink w:anchor="_Toc16401" w:history="1">
        <w:r>
          <w:rPr>
            <w:rFonts w:ascii="仿宋" w:eastAsia="仿宋" w:hAnsi="仿宋" w:cs="仿宋" w:hint="eastAsia"/>
            <w:lang w:eastAsia="zh-CN"/>
          </w:rPr>
          <w:t>一、市场分析、调研</w:t>
        </w:r>
        <w:r>
          <w:tab/>
        </w:r>
        <w:r>
          <w:fldChar w:fldCharType="begin"/>
        </w:r>
        <w:r>
          <w:instrText xml:space="preserve"> PAGEREF _Toc16401 \h </w:instrText>
        </w:r>
        <w:r>
          <w:fldChar w:fldCharType="separate"/>
        </w:r>
        <w:r>
          <w:t>3</w:t>
        </w:r>
        <w:r>
          <w:fldChar w:fldCharType="end"/>
        </w:r>
      </w:hyperlink>
    </w:p>
    <w:p>
      <w:pPr>
        <w:pStyle w:val="TOC2"/>
        <w:tabs>
          <w:tab w:val="right" w:leader="dot" w:pos="8306"/>
        </w:tabs>
      </w:pPr>
      <w:hyperlink w:anchor="_Toc11970" w:history="1">
        <w:r>
          <w:rPr>
            <w:rFonts w:ascii="仿宋" w:eastAsia="仿宋" w:hAnsi="仿宋" w:cs="仿宋" w:hint="eastAsia"/>
            <w:lang w:eastAsia="zh-CN"/>
          </w:rPr>
          <w:t>(一)、肉制品行业分析</w:t>
        </w:r>
        <w:r>
          <w:tab/>
        </w:r>
        <w:r>
          <w:fldChar w:fldCharType="begin"/>
        </w:r>
        <w:r>
          <w:instrText xml:space="preserve"> PAGEREF _Toc11970 \h </w:instrText>
        </w:r>
        <w:r>
          <w:fldChar w:fldCharType="separate"/>
        </w:r>
        <w:r>
          <w:t>3</w:t>
        </w:r>
        <w:r>
          <w:fldChar w:fldCharType="end"/>
        </w:r>
      </w:hyperlink>
    </w:p>
    <w:p>
      <w:pPr>
        <w:pStyle w:val="TOC2"/>
        <w:tabs>
          <w:tab w:val="right" w:leader="dot" w:pos="8306"/>
        </w:tabs>
      </w:pPr>
      <w:hyperlink w:anchor="_Toc823" w:history="1">
        <w:r>
          <w:rPr>
            <w:rFonts w:ascii="仿宋" w:eastAsia="仿宋" w:hAnsi="仿宋" w:cs="仿宋" w:hint="eastAsia"/>
            <w:lang w:eastAsia="zh-CN"/>
          </w:rPr>
          <w:t>(二)、肉制品市场分析预测</w:t>
        </w:r>
        <w:r>
          <w:tab/>
        </w:r>
        <w:r>
          <w:fldChar w:fldCharType="begin"/>
        </w:r>
        <w:r>
          <w:instrText xml:space="preserve"> PAGEREF _Toc823 \h </w:instrText>
        </w:r>
        <w:r>
          <w:fldChar w:fldCharType="separate"/>
        </w:r>
        <w:r>
          <w:t>4</w:t>
        </w:r>
        <w:r>
          <w:fldChar w:fldCharType="end"/>
        </w:r>
      </w:hyperlink>
    </w:p>
    <w:p>
      <w:pPr>
        <w:pStyle w:val="TOC1"/>
        <w:tabs>
          <w:tab w:val="right" w:leader="dot" w:pos="8306"/>
        </w:tabs>
      </w:pPr>
      <w:hyperlink w:anchor="_Toc22831" w:history="1">
        <w:r>
          <w:rPr>
            <w:rFonts w:ascii="仿宋" w:eastAsia="仿宋" w:hAnsi="仿宋" w:cs="仿宋" w:hint="eastAsia"/>
            <w:lang w:eastAsia="zh-CN"/>
          </w:rPr>
          <w:t>二、肉制品项目可持续发展</w:t>
        </w:r>
        <w:r>
          <w:tab/>
        </w:r>
        <w:r>
          <w:fldChar w:fldCharType="begin"/>
        </w:r>
        <w:r>
          <w:instrText xml:space="preserve"> PAGEREF _Toc22831 \h </w:instrText>
        </w:r>
        <w:r>
          <w:fldChar w:fldCharType="separate"/>
        </w:r>
        <w:r>
          <w:t>5</w:t>
        </w:r>
        <w:r>
          <w:fldChar w:fldCharType="end"/>
        </w:r>
      </w:hyperlink>
    </w:p>
    <w:p>
      <w:pPr>
        <w:pStyle w:val="TOC2"/>
        <w:tabs>
          <w:tab w:val="right" w:leader="dot" w:pos="8306"/>
        </w:tabs>
      </w:pPr>
      <w:hyperlink w:anchor="_Toc32372" w:history="1">
        <w:r>
          <w:rPr>
            <w:rFonts w:ascii="仿宋" w:eastAsia="仿宋" w:hAnsi="仿宋" w:cs="仿宋" w:hint="eastAsia"/>
            <w:lang w:eastAsia="zh-CN"/>
          </w:rPr>
          <w:t>(一)、可持续战略与实践</w:t>
        </w:r>
        <w:r>
          <w:tab/>
        </w:r>
        <w:r>
          <w:fldChar w:fldCharType="begin"/>
        </w:r>
        <w:r>
          <w:instrText xml:space="preserve"> PAGEREF _Toc32372 \h </w:instrText>
        </w:r>
        <w:r>
          <w:fldChar w:fldCharType="separate"/>
        </w:r>
        <w:r>
          <w:t>5</w:t>
        </w:r>
        <w:r>
          <w:fldChar w:fldCharType="end"/>
        </w:r>
      </w:hyperlink>
    </w:p>
    <w:p>
      <w:pPr>
        <w:pStyle w:val="TOC2"/>
        <w:tabs>
          <w:tab w:val="right" w:leader="dot" w:pos="8306"/>
        </w:tabs>
      </w:pPr>
      <w:hyperlink w:anchor="_Toc30095" w:history="1">
        <w:r>
          <w:rPr>
            <w:rFonts w:ascii="仿宋" w:eastAsia="仿宋" w:hAnsi="仿宋" w:cs="仿宋" w:hint="eastAsia"/>
            <w:lang w:eastAsia="zh-CN"/>
          </w:rPr>
          <w:t>(二)、环保与社会责任</w:t>
        </w:r>
        <w:r>
          <w:tab/>
        </w:r>
        <w:r>
          <w:fldChar w:fldCharType="begin"/>
        </w:r>
        <w:r>
          <w:instrText xml:space="preserve"> PAGEREF _Toc30095 \h </w:instrText>
        </w:r>
        <w:r>
          <w:fldChar w:fldCharType="separate"/>
        </w:r>
        <w:r>
          <w:t>5</w:t>
        </w:r>
        <w:r>
          <w:fldChar w:fldCharType="end"/>
        </w:r>
      </w:hyperlink>
    </w:p>
    <w:p>
      <w:pPr>
        <w:pStyle w:val="TOC1"/>
        <w:tabs>
          <w:tab w:val="right" w:leader="dot" w:pos="8306"/>
        </w:tabs>
      </w:pPr>
      <w:hyperlink w:anchor="_Toc1579" w:history="1">
        <w:r>
          <w:rPr>
            <w:rFonts w:ascii="仿宋" w:eastAsia="仿宋" w:hAnsi="仿宋" w:cs="仿宋" w:hint="eastAsia"/>
            <w:lang w:eastAsia="zh-CN"/>
          </w:rPr>
          <w:t>三、肉制品项目概论</w:t>
        </w:r>
        <w:r>
          <w:tab/>
        </w:r>
        <w:r>
          <w:fldChar w:fldCharType="begin"/>
        </w:r>
        <w:r>
          <w:instrText xml:space="preserve"> PAGEREF _Toc1579 \h </w:instrText>
        </w:r>
        <w:r>
          <w:fldChar w:fldCharType="separate"/>
        </w:r>
        <w:r>
          <w:t>6</w:t>
        </w:r>
        <w:r>
          <w:fldChar w:fldCharType="end"/>
        </w:r>
      </w:hyperlink>
    </w:p>
    <w:p>
      <w:pPr>
        <w:pStyle w:val="TOC2"/>
        <w:tabs>
          <w:tab w:val="right" w:leader="dot" w:pos="8306"/>
        </w:tabs>
      </w:pPr>
      <w:hyperlink w:anchor="_Toc12922" w:history="1">
        <w:r>
          <w:rPr>
            <w:rFonts w:ascii="仿宋" w:eastAsia="仿宋" w:hAnsi="仿宋" w:cs="仿宋" w:hint="eastAsia"/>
            <w:lang w:eastAsia="zh-CN"/>
          </w:rPr>
          <w:t>(一)、肉制品项目概况</w:t>
        </w:r>
        <w:r>
          <w:tab/>
        </w:r>
        <w:r>
          <w:fldChar w:fldCharType="begin"/>
        </w:r>
        <w:r>
          <w:instrText xml:space="preserve"> PAGEREF _Toc12922 \h </w:instrText>
        </w:r>
        <w:r>
          <w:fldChar w:fldCharType="separate"/>
        </w:r>
        <w:r>
          <w:t>6</w:t>
        </w:r>
        <w:r>
          <w:fldChar w:fldCharType="end"/>
        </w:r>
      </w:hyperlink>
    </w:p>
    <w:p>
      <w:pPr>
        <w:pStyle w:val="TOC2"/>
        <w:tabs>
          <w:tab w:val="right" w:leader="dot" w:pos="8306"/>
        </w:tabs>
      </w:pPr>
      <w:hyperlink w:anchor="_Toc4950" w:history="1">
        <w:r>
          <w:rPr>
            <w:rFonts w:ascii="仿宋" w:eastAsia="仿宋" w:hAnsi="仿宋" w:cs="仿宋" w:hint="eastAsia"/>
            <w:lang w:eastAsia="zh-CN"/>
          </w:rPr>
          <w:t>(二)、肉制品项目目标</w:t>
        </w:r>
        <w:r>
          <w:tab/>
        </w:r>
        <w:r>
          <w:fldChar w:fldCharType="begin"/>
        </w:r>
        <w:r>
          <w:instrText xml:space="preserve"> PAGEREF _Toc4950 \h </w:instrText>
        </w:r>
        <w:r>
          <w:fldChar w:fldCharType="separate"/>
        </w:r>
        <w:r>
          <w:t>8</w:t>
        </w:r>
        <w:r>
          <w:fldChar w:fldCharType="end"/>
        </w:r>
      </w:hyperlink>
    </w:p>
    <w:p>
      <w:pPr>
        <w:pStyle w:val="TOC2"/>
        <w:tabs>
          <w:tab w:val="right" w:leader="dot" w:pos="8306"/>
        </w:tabs>
      </w:pPr>
      <w:hyperlink w:anchor="_Toc32472" w:history="1">
        <w:r>
          <w:rPr>
            <w:rFonts w:ascii="仿宋" w:eastAsia="仿宋" w:hAnsi="仿宋" w:cs="仿宋" w:hint="eastAsia"/>
            <w:lang w:eastAsia="zh-CN"/>
          </w:rPr>
          <w:t>(三)、肉制品项目提出的理由</w:t>
        </w:r>
        <w:r>
          <w:tab/>
        </w:r>
        <w:r>
          <w:fldChar w:fldCharType="begin"/>
        </w:r>
        <w:r>
          <w:instrText xml:space="preserve"> PAGEREF _Toc32472 \h </w:instrText>
        </w:r>
        <w:r>
          <w:fldChar w:fldCharType="separate"/>
        </w:r>
        <w:r>
          <w:t>9</w:t>
        </w:r>
        <w:r>
          <w:fldChar w:fldCharType="end"/>
        </w:r>
      </w:hyperlink>
    </w:p>
    <w:p>
      <w:pPr>
        <w:pStyle w:val="TOC2"/>
        <w:tabs>
          <w:tab w:val="right" w:leader="dot" w:pos="8306"/>
        </w:tabs>
      </w:pPr>
      <w:hyperlink w:anchor="_Toc5058" w:history="1">
        <w:r>
          <w:rPr>
            <w:rFonts w:ascii="仿宋" w:eastAsia="仿宋" w:hAnsi="仿宋" w:cs="仿宋" w:hint="eastAsia"/>
            <w:lang w:eastAsia="zh-CN"/>
          </w:rPr>
          <w:t>(四)、肉制品项目意义</w:t>
        </w:r>
        <w:r>
          <w:tab/>
        </w:r>
        <w:r>
          <w:fldChar w:fldCharType="begin"/>
        </w:r>
        <w:r>
          <w:instrText xml:space="preserve"> PAGEREF _Toc5058 \h </w:instrText>
        </w:r>
        <w:r>
          <w:fldChar w:fldCharType="separate"/>
        </w:r>
        <w:r>
          <w:t>11</w:t>
        </w:r>
        <w:r>
          <w:fldChar w:fldCharType="end"/>
        </w:r>
      </w:hyperlink>
    </w:p>
    <w:p>
      <w:pPr>
        <w:pStyle w:val="TOC2"/>
        <w:tabs>
          <w:tab w:val="right" w:leader="dot" w:pos="8306"/>
        </w:tabs>
      </w:pPr>
      <w:hyperlink w:anchor="_Toc2464" w:history="1">
        <w:r>
          <w:rPr>
            <w:rFonts w:ascii="仿宋" w:eastAsia="仿宋" w:hAnsi="仿宋" w:cs="仿宋" w:hint="eastAsia"/>
            <w:lang w:eastAsia="zh-CN"/>
          </w:rPr>
          <w:t>(五)、肉制品项目背景</w:t>
        </w:r>
        <w:r>
          <w:tab/>
        </w:r>
        <w:r>
          <w:fldChar w:fldCharType="begin"/>
        </w:r>
        <w:r>
          <w:instrText xml:space="preserve"> PAGEREF _Toc2464 \h </w:instrText>
        </w:r>
        <w:r>
          <w:fldChar w:fldCharType="separate"/>
        </w:r>
        <w:r>
          <w:t>12</w:t>
        </w:r>
        <w:r>
          <w:fldChar w:fldCharType="end"/>
        </w:r>
      </w:hyperlink>
    </w:p>
    <w:p>
      <w:pPr>
        <w:pStyle w:val="TOC1"/>
        <w:tabs>
          <w:tab w:val="right" w:leader="dot" w:pos="8306"/>
        </w:tabs>
      </w:pPr>
      <w:hyperlink w:anchor="_Toc6504" w:history="1">
        <w:r>
          <w:rPr>
            <w:rFonts w:ascii="仿宋" w:eastAsia="仿宋" w:hAnsi="仿宋" w:cs="仿宋" w:hint="eastAsia"/>
            <w:lang w:eastAsia="zh-CN"/>
          </w:rPr>
          <w:t>四、肉制品项目选址可行性分析</w:t>
        </w:r>
        <w:r>
          <w:tab/>
        </w:r>
        <w:r>
          <w:fldChar w:fldCharType="begin"/>
        </w:r>
        <w:r>
          <w:instrText xml:space="preserve"> PAGEREF _Toc6504 \h </w:instrText>
        </w:r>
        <w:r>
          <w:fldChar w:fldCharType="separate"/>
        </w:r>
        <w:r>
          <w:t>13</w:t>
        </w:r>
        <w:r>
          <w:fldChar w:fldCharType="end"/>
        </w:r>
      </w:hyperlink>
    </w:p>
    <w:p>
      <w:pPr>
        <w:pStyle w:val="TOC2"/>
        <w:tabs>
          <w:tab w:val="right" w:leader="dot" w:pos="8306"/>
        </w:tabs>
      </w:pPr>
      <w:hyperlink w:anchor="_Toc10329" w:history="1">
        <w:r>
          <w:rPr>
            <w:rFonts w:ascii="仿宋" w:eastAsia="仿宋" w:hAnsi="仿宋" w:cs="仿宋" w:hint="eastAsia"/>
            <w:lang w:eastAsia="zh-CN"/>
          </w:rPr>
          <w:t>(一)、肉制品项目选址</w:t>
        </w:r>
        <w:r>
          <w:tab/>
        </w:r>
        <w:r>
          <w:fldChar w:fldCharType="begin"/>
        </w:r>
        <w:r>
          <w:instrText xml:space="preserve"> PAGEREF _Toc10329 \h </w:instrText>
        </w:r>
        <w:r>
          <w:fldChar w:fldCharType="separate"/>
        </w:r>
        <w:r>
          <w:t>13</w:t>
        </w:r>
        <w:r>
          <w:fldChar w:fldCharType="end"/>
        </w:r>
      </w:hyperlink>
    </w:p>
    <w:p>
      <w:pPr>
        <w:pStyle w:val="TOC2"/>
        <w:tabs>
          <w:tab w:val="right" w:leader="dot" w:pos="8306"/>
        </w:tabs>
      </w:pPr>
      <w:hyperlink w:anchor="_Toc18774" w:history="1">
        <w:r>
          <w:rPr>
            <w:rFonts w:ascii="仿宋" w:eastAsia="仿宋" w:hAnsi="仿宋" w:cs="仿宋" w:hint="eastAsia"/>
            <w:lang w:eastAsia="zh-CN"/>
          </w:rPr>
          <w:t>(二)、用地控制指标</w:t>
        </w:r>
        <w:r>
          <w:tab/>
        </w:r>
        <w:r>
          <w:fldChar w:fldCharType="begin"/>
        </w:r>
        <w:r>
          <w:instrText xml:space="preserve"> PAGEREF _Toc18774 \h </w:instrText>
        </w:r>
        <w:r>
          <w:fldChar w:fldCharType="separate"/>
        </w:r>
        <w:r>
          <w:t>13</w:t>
        </w:r>
        <w:r>
          <w:fldChar w:fldCharType="end"/>
        </w:r>
      </w:hyperlink>
    </w:p>
    <w:p>
      <w:pPr>
        <w:pStyle w:val="TOC2"/>
        <w:tabs>
          <w:tab w:val="right" w:leader="dot" w:pos="8306"/>
        </w:tabs>
      </w:pPr>
      <w:hyperlink w:anchor="_Toc8926" w:history="1">
        <w:r>
          <w:rPr>
            <w:rFonts w:ascii="仿宋" w:eastAsia="仿宋" w:hAnsi="仿宋" w:cs="仿宋" w:hint="eastAsia"/>
            <w:lang w:eastAsia="zh-CN"/>
          </w:rPr>
          <w:t>(三)、节约用地措施</w:t>
        </w:r>
        <w:r>
          <w:tab/>
        </w:r>
        <w:r>
          <w:fldChar w:fldCharType="begin"/>
        </w:r>
        <w:r>
          <w:instrText xml:space="preserve"> PAGEREF _Toc8926 \h </w:instrText>
        </w:r>
        <w:r>
          <w:fldChar w:fldCharType="separate"/>
        </w:r>
        <w:r>
          <w:t>15</w:t>
        </w:r>
        <w:r>
          <w:fldChar w:fldCharType="end"/>
        </w:r>
      </w:hyperlink>
    </w:p>
    <w:p>
      <w:pPr>
        <w:pStyle w:val="TOC2"/>
        <w:tabs>
          <w:tab w:val="right" w:leader="dot" w:pos="8306"/>
        </w:tabs>
      </w:pPr>
      <w:hyperlink w:anchor="_Toc12028" w:history="1">
        <w:r>
          <w:rPr>
            <w:rFonts w:ascii="仿宋" w:eastAsia="仿宋" w:hAnsi="仿宋" w:cs="仿宋" w:hint="eastAsia"/>
            <w:lang w:eastAsia="zh-CN"/>
          </w:rPr>
          <w:t>(四)、总图布置方案</w:t>
        </w:r>
        <w:r>
          <w:tab/>
        </w:r>
        <w:r>
          <w:fldChar w:fldCharType="begin"/>
        </w:r>
        <w:r>
          <w:instrText xml:space="preserve"> PAGEREF _Toc12028 \h </w:instrText>
        </w:r>
        <w:r>
          <w:fldChar w:fldCharType="separate"/>
        </w:r>
        <w:r>
          <w:t>16</w:t>
        </w:r>
        <w:r>
          <w:fldChar w:fldCharType="end"/>
        </w:r>
      </w:hyperlink>
    </w:p>
    <w:p>
      <w:pPr>
        <w:pStyle w:val="TOC2"/>
        <w:tabs>
          <w:tab w:val="right" w:leader="dot" w:pos="8306"/>
        </w:tabs>
      </w:pPr>
      <w:hyperlink w:anchor="_Toc5614" w:history="1">
        <w:r>
          <w:rPr>
            <w:rFonts w:ascii="仿宋" w:eastAsia="仿宋" w:hAnsi="仿宋" w:cs="仿宋" w:hint="eastAsia"/>
            <w:lang w:eastAsia="zh-CN"/>
          </w:rPr>
          <w:t>(五)、选址综合评价</w:t>
        </w:r>
        <w:r>
          <w:tab/>
        </w:r>
        <w:r>
          <w:fldChar w:fldCharType="begin"/>
        </w:r>
        <w:r>
          <w:instrText xml:space="preserve"> PAGEREF _Toc5614 \h </w:instrText>
        </w:r>
        <w:r>
          <w:fldChar w:fldCharType="separate"/>
        </w:r>
        <w:r>
          <w:t>17</w:t>
        </w:r>
        <w:r>
          <w:fldChar w:fldCharType="end"/>
        </w:r>
      </w:hyperlink>
    </w:p>
    <w:p>
      <w:pPr>
        <w:pStyle w:val="TOC1"/>
        <w:tabs>
          <w:tab w:val="right" w:leader="dot" w:pos="8306"/>
        </w:tabs>
      </w:pPr>
      <w:hyperlink w:anchor="_Toc32485" w:history="1">
        <w:r>
          <w:rPr>
            <w:rFonts w:ascii="仿宋" w:eastAsia="仿宋" w:hAnsi="仿宋" w:cs="仿宋" w:hint="eastAsia"/>
            <w:lang w:eastAsia="zh-CN"/>
          </w:rPr>
          <w:t>五、产品规划分析</w:t>
        </w:r>
        <w:r>
          <w:tab/>
        </w:r>
        <w:r>
          <w:fldChar w:fldCharType="begin"/>
        </w:r>
        <w:r>
          <w:instrText xml:space="preserve"> PAGEREF _Toc32485 \h </w:instrText>
        </w:r>
        <w:r>
          <w:fldChar w:fldCharType="separate"/>
        </w:r>
        <w:r>
          <w:t>18</w:t>
        </w:r>
        <w:r>
          <w:fldChar w:fldCharType="end"/>
        </w:r>
      </w:hyperlink>
    </w:p>
    <w:p>
      <w:pPr>
        <w:pStyle w:val="TOC2"/>
        <w:tabs>
          <w:tab w:val="right" w:leader="dot" w:pos="8306"/>
        </w:tabs>
      </w:pPr>
      <w:hyperlink w:anchor="_Toc27534" w:history="1">
        <w:r>
          <w:rPr>
            <w:rFonts w:ascii="仿宋" w:eastAsia="仿宋" w:hAnsi="仿宋" w:cs="仿宋" w:hint="eastAsia"/>
            <w:lang w:eastAsia="zh-CN"/>
          </w:rPr>
          <w:t>(一)、产品规划</w:t>
        </w:r>
        <w:r>
          <w:tab/>
        </w:r>
        <w:r>
          <w:fldChar w:fldCharType="begin"/>
        </w:r>
        <w:r>
          <w:instrText xml:space="preserve"> PAGEREF _Toc27534 \h </w:instrText>
        </w:r>
        <w:r>
          <w:fldChar w:fldCharType="separate"/>
        </w:r>
        <w:r>
          <w:t>18</w:t>
        </w:r>
        <w:r>
          <w:fldChar w:fldCharType="end"/>
        </w:r>
      </w:hyperlink>
    </w:p>
    <w:p>
      <w:pPr>
        <w:pStyle w:val="TOC2"/>
        <w:tabs>
          <w:tab w:val="right" w:leader="dot" w:pos="8306"/>
        </w:tabs>
      </w:pPr>
      <w:hyperlink w:anchor="_Toc27672" w:history="1">
        <w:r>
          <w:rPr>
            <w:rFonts w:ascii="仿宋" w:eastAsia="仿宋" w:hAnsi="仿宋" w:cs="仿宋" w:hint="eastAsia"/>
            <w:lang w:eastAsia="zh-CN"/>
          </w:rPr>
          <w:t>(二)、建设规模</w:t>
        </w:r>
        <w:r>
          <w:tab/>
        </w:r>
        <w:r>
          <w:fldChar w:fldCharType="begin"/>
        </w:r>
        <w:r>
          <w:instrText xml:space="preserve"> PAGEREF _Toc27672 \h </w:instrText>
        </w:r>
        <w:r>
          <w:fldChar w:fldCharType="separate"/>
        </w:r>
        <w:r>
          <w:t>19</w:t>
        </w:r>
        <w:r>
          <w:fldChar w:fldCharType="end"/>
        </w:r>
      </w:hyperlink>
    </w:p>
    <w:p>
      <w:pPr>
        <w:pStyle w:val="TOC1"/>
        <w:tabs>
          <w:tab w:val="right" w:leader="dot" w:pos="8306"/>
        </w:tabs>
      </w:pPr>
      <w:hyperlink w:anchor="_Toc8021" w:history="1">
        <w:r>
          <w:rPr>
            <w:rFonts w:ascii="仿宋" w:eastAsia="仿宋" w:hAnsi="仿宋" w:cs="仿宋" w:hint="eastAsia"/>
            <w:lang w:eastAsia="zh-CN"/>
          </w:rPr>
          <w:t>六、肉制品项目建设单位说明</w:t>
        </w:r>
        <w:r>
          <w:tab/>
        </w:r>
        <w:r>
          <w:fldChar w:fldCharType="begin"/>
        </w:r>
        <w:r>
          <w:instrText xml:space="preserve"> PAGEREF _Toc8021 \h </w:instrText>
        </w:r>
        <w:r>
          <w:fldChar w:fldCharType="separate"/>
        </w:r>
        <w:r>
          <w:t>20</w:t>
        </w:r>
        <w:r>
          <w:fldChar w:fldCharType="end"/>
        </w:r>
      </w:hyperlink>
    </w:p>
    <w:p>
      <w:pPr>
        <w:pStyle w:val="TOC2"/>
        <w:tabs>
          <w:tab w:val="right" w:leader="dot" w:pos="8306"/>
        </w:tabs>
      </w:pPr>
      <w:hyperlink w:anchor="_Toc3521" w:history="1">
        <w:r>
          <w:rPr>
            <w:rFonts w:ascii="仿宋" w:eastAsia="仿宋" w:hAnsi="仿宋" w:cs="仿宋" w:hint="eastAsia"/>
            <w:lang w:eastAsia="zh-CN"/>
          </w:rPr>
          <w:t>(一)、肉制品项目承办单位基本情况</w:t>
        </w:r>
        <w:r>
          <w:tab/>
        </w:r>
        <w:r>
          <w:fldChar w:fldCharType="begin"/>
        </w:r>
        <w:r>
          <w:instrText xml:space="preserve"> PAGEREF _Toc3521 \h </w:instrText>
        </w:r>
        <w:r>
          <w:fldChar w:fldCharType="separate"/>
        </w:r>
        <w:r>
          <w:t>20</w:t>
        </w:r>
        <w:r>
          <w:fldChar w:fldCharType="end"/>
        </w:r>
      </w:hyperlink>
    </w:p>
    <w:p>
      <w:pPr>
        <w:pStyle w:val="TOC2"/>
        <w:tabs>
          <w:tab w:val="right" w:leader="dot" w:pos="8306"/>
        </w:tabs>
      </w:pPr>
      <w:hyperlink w:anchor="_Toc30215" w:history="1">
        <w:r>
          <w:rPr>
            <w:rFonts w:ascii="仿宋" w:eastAsia="仿宋" w:hAnsi="仿宋" w:cs="仿宋" w:hint="eastAsia"/>
            <w:lang w:eastAsia="zh-CN"/>
          </w:rPr>
          <w:t>(二)、公司经济效益分析</w:t>
        </w:r>
        <w:r>
          <w:tab/>
        </w:r>
        <w:r>
          <w:fldChar w:fldCharType="begin"/>
        </w:r>
        <w:r>
          <w:instrText xml:space="preserve"> PAGEREF _Toc30215 \h </w:instrText>
        </w:r>
        <w:r>
          <w:fldChar w:fldCharType="separate"/>
        </w:r>
        <w:r>
          <w:t>20</w:t>
        </w:r>
        <w:r>
          <w:fldChar w:fldCharType="end"/>
        </w:r>
      </w:hyperlink>
    </w:p>
    <w:p>
      <w:pPr>
        <w:pStyle w:val="TOC1"/>
        <w:tabs>
          <w:tab w:val="right" w:leader="dot" w:pos="8306"/>
        </w:tabs>
      </w:pPr>
      <w:hyperlink w:anchor="_Toc32457" w:history="1">
        <w:r>
          <w:rPr>
            <w:rFonts w:ascii="仿宋" w:eastAsia="仿宋" w:hAnsi="仿宋" w:cs="仿宋" w:hint="eastAsia"/>
            <w:lang w:eastAsia="zh-CN"/>
          </w:rPr>
          <w:t>七、肉制品项目技术管理</w:t>
        </w:r>
        <w:r>
          <w:tab/>
        </w:r>
        <w:r>
          <w:fldChar w:fldCharType="begin"/>
        </w:r>
        <w:r>
          <w:instrText xml:space="preserve"> PAGEREF _Toc32457 \h </w:instrText>
        </w:r>
        <w:r>
          <w:fldChar w:fldCharType="separate"/>
        </w:r>
        <w:r>
          <w:t>21</w:t>
        </w:r>
        <w:r>
          <w:fldChar w:fldCharType="end"/>
        </w:r>
      </w:hyperlink>
    </w:p>
    <w:p>
      <w:pPr>
        <w:pStyle w:val="TOC2"/>
        <w:tabs>
          <w:tab w:val="right" w:leader="dot" w:pos="8306"/>
        </w:tabs>
      </w:pPr>
      <w:hyperlink w:anchor="_Toc19252" w:history="1">
        <w:r>
          <w:rPr>
            <w:rFonts w:ascii="仿宋" w:eastAsia="仿宋" w:hAnsi="仿宋" w:cs="仿宋" w:hint="eastAsia"/>
            <w:lang w:eastAsia="zh-CN"/>
          </w:rPr>
          <w:t>(一)、技术方案选用方向</w:t>
        </w:r>
        <w:r>
          <w:tab/>
        </w:r>
        <w:r>
          <w:fldChar w:fldCharType="begin"/>
        </w:r>
        <w:r>
          <w:instrText xml:space="preserve"> PAGEREF _Toc19252 \h </w:instrText>
        </w:r>
        <w:r>
          <w:fldChar w:fldCharType="separate"/>
        </w:r>
        <w:r>
          <w:t>21</w:t>
        </w:r>
        <w:r>
          <w:fldChar w:fldCharType="end"/>
        </w:r>
      </w:hyperlink>
    </w:p>
    <w:p>
      <w:pPr>
        <w:pStyle w:val="TOC2"/>
        <w:tabs>
          <w:tab w:val="right" w:leader="dot" w:pos="8306"/>
        </w:tabs>
      </w:pPr>
      <w:hyperlink w:anchor="_Toc28552" w:history="1">
        <w:r>
          <w:rPr>
            <w:rFonts w:ascii="仿宋" w:eastAsia="仿宋" w:hAnsi="仿宋" w:cs="仿宋" w:hint="eastAsia"/>
            <w:lang w:eastAsia="zh-CN"/>
          </w:rPr>
          <w:t>(二)、工艺技术方案选用原则</w:t>
        </w:r>
        <w:r>
          <w:tab/>
        </w:r>
        <w:r>
          <w:fldChar w:fldCharType="begin"/>
        </w:r>
        <w:r>
          <w:instrText xml:space="preserve"> PAGEREF _Toc28552 \h </w:instrText>
        </w:r>
        <w:r>
          <w:fldChar w:fldCharType="separate"/>
        </w:r>
        <w:r>
          <w:t>23</w:t>
        </w:r>
        <w:r>
          <w:fldChar w:fldCharType="end"/>
        </w:r>
      </w:hyperlink>
    </w:p>
    <w:p>
      <w:pPr>
        <w:pStyle w:val="TOC2"/>
        <w:tabs>
          <w:tab w:val="right" w:leader="dot" w:pos="8306"/>
        </w:tabs>
      </w:pPr>
      <w:hyperlink w:anchor="_Toc27838" w:history="1">
        <w:r>
          <w:rPr>
            <w:rFonts w:ascii="仿宋" w:eastAsia="仿宋" w:hAnsi="仿宋" w:cs="仿宋" w:hint="eastAsia"/>
            <w:lang w:eastAsia="zh-CN"/>
          </w:rPr>
          <w:t>(三)、工艺技术方案要求</w:t>
        </w:r>
        <w:r>
          <w:tab/>
        </w:r>
        <w:r>
          <w:fldChar w:fldCharType="begin"/>
        </w:r>
        <w:r>
          <w:instrText xml:space="preserve"> PAGEREF _Toc27838 \h </w:instrText>
        </w:r>
        <w:r>
          <w:fldChar w:fldCharType="separate"/>
        </w:r>
        <w:r>
          <w:t>25</w:t>
        </w:r>
        <w:r>
          <w:fldChar w:fldCharType="end"/>
        </w:r>
      </w:hyperlink>
    </w:p>
    <w:p>
      <w:pPr>
        <w:pStyle w:val="TOC1"/>
        <w:tabs>
          <w:tab w:val="right" w:leader="dot" w:pos="8306"/>
        </w:tabs>
      </w:pPr>
      <w:hyperlink w:anchor="_Toc25018" w:history="1">
        <w:r>
          <w:rPr>
            <w:rFonts w:ascii="仿宋" w:eastAsia="仿宋" w:hAnsi="仿宋" w:cs="仿宋" w:hint="eastAsia"/>
            <w:lang w:eastAsia="zh-CN"/>
          </w:rPr>
          <w:t>八、肉制品项目社会影响</w:t>
        </w:r>
        <w:r>
          <w:tab/>
        </w:r>
        <w:r>
          <w:fldChar w:fldCharType="begin"/>
        </w:r>
        <w:r>
          <w:instrText xml:space="preserve"> PAGEREF _Toc25018 \h </w:instrText>
        </w:r>
        <w:r>
          <w:fldChar w:fldCharType="separate"/>
        </w:r>
        <w:r>
          <w:t>27</w:t>
        </w:r>
        <w:r>
          <w:fldChar w:fldCharType="end"/>
        </w:r>
      </w:hyperlink>
    </w:p>
    <w:p>
      <w:pPr>
        <w:pStyle w:val="TOC2"/>
        <w:tabs>
          <w:tab w:val="right" w:leader="dot" w:pos="8306"/>
        </w:tabs>
      </w:pPr>
      <w:hyperlink w:anchor="_Toc31582" w:history="1">
        <w:r>
          <w:rPr>
            <w:rFonts w:ascii="仿宋" w:eastAsia="仿宋" w:hAnsi="仿宋" w:cs="仿宋" w:hint="eastAsia"/>
            <w:lang w:eastAsia="zh-CN"/>
          </w:rPr>
          <w:t>(一)、社会责任与义务</w:t>
        </w:r>
        <w:r>
          <w:tab/>
        </w:r>
        <w:r>
          <w:fldChar w:fldCharType="begin"/>
        </w:r>
        <w:r>
          <w:instrText xml:space="preserve"> PAGEREF _Toc31582 \h </w:instrText>
        </w:r>
        <w:r>
          <w:fldChar w:fldCharType="separate"/>
        </w:r>
        <w:r>
          <w:t>27</w:t>
        </w:r>
        <w:r>
          <w:fldChar w:fldCharType="end"/>
        </w:r>
      </w:hyperlink>
    </w:p>
    <w:p>
      <w:pPr>
        <w:pStyle w:val="TOC2"/>
        <w:tabs>
          <w:tab w:val="right" w:leader="dot" w:pos="8306"/>
        </w:tabs>
      </w:pPr>
      <w:hyperlink w:anchor="_Toc18775" w:history="1">
        <w:r>
          <w:rPr>
            <w:rFonts w:ascii="仿宋" w:eastAsia="仿宋" w:hAnsi="仿宋" w:cs="仿宋" w:hint="eastAsia"/>
            <w:lang w:eastAsia="zh-CN"/>
          </w:rPr>
          <w:t>(二)、社会参与与沟通</w:t>
        </w:r>
        <w:r>
          <w:tab/>
        </w:r>
        <w:r>
          <w:fldChar w:fldCharType="begin"/>
        </w:r>
        <w:r>
          <w:instrText xml:space="preserve"> PAGEREF _Toc18775 \h </w:instrText>
        </w:r>
        <w:r>
          <w:fldChar w:fldCharType="separate"/>
        </w:r>
        <w:r>
          <w:t>28</w:t>
        </w:r>
        <w:r>
          <w:fldChar w:fldCharType="end"/>
        </w:r>
      </w:hyperlink>
    </w:p>
    <w:p>
      <w:pPr>
        <w:pStyle w:val="TOC1"/>
        <w:tabs>
          <w:tab w:val="right" w:leader="dot" w:pos="8306"/>
        </w:tabs>
      </w:pPr>
      <w:hyperlink w:anchor="_Toc16561" w:history="1">
        <w:r>
          <w:rPr>
            <w:rFonts w:ascii="仿宋" w:eastAsia="仿宋" w:hAnsi="仿宋" w:cs="仿宋" w:hint="eastAsia"/>
            <w:lang w:eastAsia="zh-CN"/>
          </w:rPr>
          <w:t>九、肉制品项目人力资源培养与发展</w:t>
        </w:r>
        <w:r>
          <w:tab/>
        </w:r>
        <w:r>
          <w:fldChar w:fldCharType="begin"/>
        </w:r>
        <w:r>
          <w:instrText xml:space="preserve"> PAGEREF _Toc16561 \h </w:instrText>
        </w:r>
        <w:r>
          <w:fldChar w:fldCharType="separate"/>
        </w:r>
        <w:r>
          <w:t>29</w:t>
        </w:r>
        <w:r>
          <w:fldChar w:fldCharType="end"/>
        </w:r>
      </w:hyperlink>
    </w:p>
    <w:p>
      <w:pPr>
        <w:pStyle w:val="TOC2"/>
        <w:tabs>
          <w:tab w:val="right" w:leader="dot" w:pos="8306"/>
        </w:tabs>
      </w:pPr>
      <w:hyperlink w:anchor="_Toc24837" w:history="1">
        <w:r>
          <w:rPr>
            <w:rFonts w:ascii="仿宋" w:eastAsia="仿宋" w:hAnsi="仿宋" w:cs="仿宋" w:hint="eastAsia"/>
            <w:lang w:eastAsia="zh-CN"/>
          </w:rPr>
          <w:t>(一)、人才需求与规划</w:t>
        </w:r>
        <w:r>
          <w:tab/>
        </w:r>
        <w:r>
          <w:fldChar w:fldCharType="begin"/>
        </w:r>
        <w:r>
          <w:instrText xml:space="preserve"> PAGEREF _Toc24837 \h </w:instrText>
        </w:r>
        <w:r>
          <w:fldChar w:fldCharType="separate"/>
        </w:r>
        <w:r>
          <w:t>29</w:t>
        </w:r>
        <w:r>
          <w:fldChar w:fldCharType="end"/>
        </w:r>
      </w:hyperlink>
    </w:p>
    <w:p>
      <w:pPr>
        <w:pStyle w:val="TOC2"/>
        <w:tabs>
          <w:tab w:val="right" w:leader="dot" w:pos="8306"/>
        </w:tabs>
      </w:pPr>
      <w:hyperlink w:anchor="_Toc11858" w:history="1">
        <w:r>
          <w:rPr>
            <w:rFonts w:ascii="仿宋" w:eastAsia="仿宋" w:hAnsi="仿宋" w:cs="仿宋" w:hint="eastAsia"/>
            <w:lang w:eastAsia="zh-CN"/>
          </w:rPr>
          <w:t>(二)、培训与发展计划</w:t>
        </w:r>
        <w:r>
          <w:tab/>
        </w:r>
        <w:r>
          <w:fldChar w:fldCharType="begin"/>
        </w:r>
        <w:r>
          <w:instrText xml:space="preserve"> PAGEREF _Toc11858 \h </w:instrText>
        </w:r>
        <w:r>
          <w:fldChar w:fldCharType="separate"/>
        </w:r>
        <w:r>
          <w:t>29</w:t>
        </w:r>
        <w:r>
          <w:fldChar w:fldCharType="end"/>
        </w:r>
      </w:hyperlink>
    </w:p>
    <w:p>
      <w:pPr>
        <w:pStyle w:val="TOC1"/>
        <w:tabs>
          <w:tab w:val="right" w:leader="dot" w:pos="8306"/>
        </w:tabs>
      </w:pPr>
      <w:hyperlink w:anchor="_Toc14139" w:history="1">
        <w:r>
          <w:rPr>
            <w:rFonts w:ascii="仿宋" w:eastAsia="仿宋" w:hAnsi="仿宋" w:cs="仿宋" w:hint="eastAsia"/>
            <w:lang w:eastAsia="zh-CN"/>
          </w:rPr>
          <w:t>十、肉制品项目风险管理</w:t>
        </w:r>
        <w:r>
          <w:tab/>
        </w:r>
        <w:r>
          <w:fldChar w:fldCharType="begin"/>
        </w:r>
        <w:r>
          <w:instrText xml:space="preserve"> PAGEREF _Toc14139 \h </w:instrText>
        </w:r>
        <w:r>
          <w:fldChar w:fldCharType="separate"/>
        </w:r>
        <w:r>
          <w:t>30</w:t>
        </w:r>
        <w:r>
          <w:fldChar w:fldCharType="end"/>
        </w:r>
      </w:hyperlink>
    </w:p>
    <w:p>
      <w:pPr>
        <w:pStyle w:val="TOC2"/>
        <w:tabs>
          <w:tab w:val="right" w:leader="dot" w:pos="8306"/>
        </w:tabs>
      </w:pPr>
      <w:hyperlink w:anchor="_Toc5893" w:history="1">
        <w:r>
          <w:rPr>
            <w:rFonts w:ascii="仿宋" w:eastAsia="仿宋" w:hAnsi="仿宋" w:cs="仿宋" w:hint="eastAsia"/>
            <w:lang w:eastAsia="zh-CN"/>
          </w:rPr>
          <w:t>(一)、风险识别与评估</w:t>
        </w:r>
        <w:r>
          <w:tab/>
        </w:r>
        <w:r>
          <w:fldChar w:fldCharType="begin"/>
        </w:r>
        <w:r>
          <w:instrText xml:space="preserve"> PAGEREF _Toc5893 \h </w:instrText>
        </w:r>
        <w:r>
          <w:fldChar w:fldCharType="separate"/>
        </w:r>
        <w:r>
          <w:t>30</w:t>
        </w:r>
        <w:r>
          <w:fldChar w:fldCharType="end"/>
        </w:r>
      </w:hyperlink>
    </w:p>
    <w:p>
      <w:pPr>
        <w:pStyle w:val="TOC2"/>
        <w:tabs>
          <w:tab w:val="right" w:leader="dot" w:pos="8306"/>
        </w:tabs>
      </w:pPr>
      <w:hyperlink w:anchor="_Toc24905" w:history="1">
        <w:r>
          <w:rPr>
            <w:rFonts w:ascii="仿宋" w:eastAsia="仿宋" w:hAnsi="仿宋" w:cs="仿宋" w:hint="eastAsia"/>
            <w:lang w:eastAsia="zh-CN"/>
          </w:rPr>
          <w:t>(二)、风险应对策略</w:t>
        </w:r>
        <w:r>
          <w:tab/>
        </w:r>
        <w:r>
          <w:fldChar w:fldCharType="begin"/>
        </w:r>
        <w:r>
          <w:instrText xml:space="preserve"> PAGEREF _Toc24905 \h </w:instrText>
        </w:r>
        <w:r>
          <w:fldChar w:fldCharType="separate"/>
        </w:r>
        <w:r>
          <w:t>31</w:t>
        </w:r>
        <w:r>
          <w:fldChar w:fldCharType="end"/>
        </w:r>
      </w:hyperlink>
    </w:p>
    <w:p>
      <w:pPr>
        <w:pStyle w:val="TOC2"/>
        <w:tabs>
          <w:tab w:val="right" w:leader="dot" w:pos="8306"/>
        </w:tabs>
      </w:pPr>
      <w:hyperlink w:anchor="_Toc31237" w:history="1">
        <w:r>
          <w:rPr>
            <w:rFonts w:ascii="仿宋" w:eastAsia="仿宋" w:hAnsi="仿宋" w:cs="仿宋" w:hint="eastAsia"/>
            <w:lang w:eastAsia="zh-CN"/>
          </w:rPr>
          <w:t>(三)、风险监控与控制</w:t>
        </w:r>
        <w:r>
          <w:tab/>
        </w:r>
        <w:r>
          <w:fldChar w:fldCharType="begin"/>
        </w:r>
        <w:r>
          <w:instrText xml:space="preserve"> PAGEREF _Toc31237 \h </w:instrText>
        </w:r>
        <w:r>
          <w:fldChar w:fldCharType="separate"/>
        </w:r>
        <w:r>
          <w:t>33</w:t>
        </w:r>
        <w:r>
          <w:fldChar w:fldCharType="end"/>
        </w:r>
      </w:hyperlink>
    </w:p>
    <w:p>
      <w:pPr>
        <w:pStyle w:val="TOC1"/>
        <w:tabs>
          <w:tab w:val="right" w:leader="dot" w:pos="8306"/>
        </w:tabs>
      </w:pPr>
      <w:hyperlink w:anchor="_Toc27624" w:history="1">
        <w:r>
          <w:rPr>
            <w:rFonts w:ascii="仿宋" w:eastAsia="仿宋" w:hAnsi="仿宋" w:cs="仿宋" w:hint="eastAsia"/>
            <w:lang w:eastAsia="zh-CN"/>
          </w:rPr>
          <w:t>十一、生产安全保护</w:t>
        </w:r>
        <w:r>
          <w:tab/>
        </w:r>
        <w:r>
          <w:fldChar w:fldCharType="begin"/>
        </w:r>
        <w:r>
          <w:instrText xml:space="preserve"> PAGEREF _Toc27624 \h </w:instrText>
        </w:r>
        <w:r>
          <w:fldChar w:fldCharType="separate"/>
        </w:r>
        <w:r>
          <w:t>34</w:t>
        </w:r>
        <w:r>
          <w:fldChar w:fldCharType="end"/>
        </w:r>
      </w:hyperlink>
    </w:p>
    <w:p>
      <w:pPr>
        <w:pStyle w:val="TOC2"/>
        <w:tabs>
          <w:tab w:val="right" w:leader="dot" w:pos="8306"/>
        </w:tabs>
      </w:pPr>
      <w:hyperlink w:anchor="_Toc14829" w:history="1">
        <w:r>
          <w:rPr>
            <w:rFonts w:ascii="仿宋" w:eastAsia="仿宋" w:hAnsi="仿宋" w:cs="仿宋" w:hint="eastAsia"/>
            <w:lang w:eastAsia="zh-CN"/>
          </w:rPr>
          <w:t>(一)、消防安全</w:t>
        </w:r>
        <w:r>
          <w:tab/>
        </w:r>
        <w:r>
          <w:fldChar w:fldCharType="begin"/>
        </w:r>
        <w:r>
          <w:instrText xml:space="preserve"> PAGEREF _Toc14829 \h </w:instrText>
        </w:r>
        <w:r>
          <w:fldChar w:fldCharType="separate"/>
        </w:r>
        <w:r>
          <w:t>34</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7421" w:history="1">
        <w:r>
          <w:rPr>
            <w:rFonts w:ascii="仿宋" w:eastAsia="仿宋" w:hAnsi="仿宋" w:cs="仿宋" w:hint="eastAsia"/>
            <w:lang w:eastAsia="zh-CN"/>
          </w:rPr>
          <w:t>(二)、防火防爆总图布置措施</w:t>
        </w:r>
        <w:r>
          <w:tab/>
        </w:r>
        <w:r>
          <w:fldChar w:fldCharType="begin"/>
        </w:r>
        <w:r>
          <w:instrText xml:space="preserve"> PAGEREF _Toc7421 \h </w:instrText>
        </w:r>
        <w:r>
          <w:fldChar w:fldCharType="separate"/>
        </w:r>
        <w:r>
          <w:t>35</w:t>
        </w:r>
        <w:r>
          <w:fldChar w:fldCharType="end"/>
        </w:r>
      </w:hyperlink>
    </w:p>
    <w:p>
      <w:pPr>
        <w:pStyle w:val="TOC2"/>
        <w:tabs>
          <w:tab w:val="right" w:leader="dot" w:pos="8306"/>
        </w:tabs>
      </w:pPr>
      <w:hyperlink w:anchor="_Toc9185" w:history="1">
        <w:r>
          <w:rPr>
            <w:rFonts w:ascii="仿宋" w:eastAsia="仿宋" w:hAnsi="仿宋" w:cs="仿宋" w:hint="eastAsia"/>
            <w:lang w:eastAsia="zh-CN"/>
          </w:rPr>
          <w:t>(三)、自然灾害防范措施</w:t>
        </w:r>
        <w:r>
          <w:tab/>
        </w:r>
        <w:r>
          <w:fldChar w:fldCharType="begin"/>
        </w:r>
        <w:r>
          <w:instrText xml:space="preserve"> PAGEREF _Toc9185 \h </w:instrText>
        </w:r>
        <w:r>
          <w:fldChar w:fldCharType="separate"/>
        </w:r>
        <w:r>
          <w:t>36</w:t>
        </w:r>
        <w:r>
          <w:fldChar w:fldCharType="end"/>
        </w:r>
      </w:hyperlink>
    </w:p>
    <w:p>
      <w:pPr>
        <w:pStyle w:val="TOC2"/>
        <w:tabs>
          <w:tab w:val="right" w:leader="dot" w:pos="8306"/>
        </w:tabs>
      </w:pPr>
      <w:hyperlink w:anchor="_Toc30894" w:history="1">
        <w:r>
          <w:rPr>
            <w:rFonts w:ascii="仿宋" w:eastAsia="仿宋" w:hAnsi="仿宋" w:cs="仿宋" w:hint="eastAsia"/>
            <w:lang w:eastAsia="zh-CN"/>
          </w:rPr>
          <w:t>(四)、安全色及安全标志使用要求</w:t>
        </w:r>
        <w:r>
          <w:tab/>
        </w:r>
        <w:r>
          <w:fldChar w:fldCharType="begin"/>
        </w:r>
        <w:r>
          <w:instrText xml:space="preserve"> PAGEREF _Toc30894 \h </w:instrText>
        </w:r>
        <w:r>
          <w:fldChar w:fldCharType="separate"/>
        </w:r>
        <w:r>
          <w:t>37</w:t>
        </w:r>
        <w:r>
          <w:fldChar w:fldCharType="end"/>
        </w:r>
      </w:hyperlink>
    </w:p>
    <w:p>
      <w:pPr>
        <w:pStyle w:val="TOC2"/>
        <w:tabs>
          <w:tab w:val="right" w:leader="dot" w:pos="8306"/>
        </w:tabs>
      </w:pPr>
      <w:hyperlink w:anchor="_Toc4303" w:history="1">
        <w:r>
          <w:rPr>
            <w:rFonts w:ascii="仿宋" w:eastAsia="仿宋" w:hAnsi="仿宋" w:cs="仿宋" w:hint="eastAsia"/>
            <w:lang w:eastAsia="zh-CN"/>
          </w:rPr>
          <w:t>(五)、防尘防毒措施</w:t>
        </w:r>
        <w:r>
          <w:tab/>
        </w:r>
        <w:r>
          <w:fldChar w:fldCharType="begin"/>
        </w:r>
        <w:r>
          <w:instrText xml:space="preserve"> PAGEREF _Toc4303 \h </w:instrText>
        </w:r>
        <w:r>
          <w:fldChar w:fldCharType="separate"/>
        </w:r>
        <w:r>
          <w:t>38</w:t>
        </w:r>
        <w:r>
          <w:fldChar w:fldCharType="end"/>
        </w:r>
      </w:hyperlink>
    </w:p>
    <w:p>
      <w:pPr>
        <w:pStyle w:val="TOC2"/>
        <w:tabs>
          <w:tab w:val="right" w:leader="dot" w:pos="8306"/>
        </w:tabs>
      </w:pPr>
      <w:hyperlink w:anchor="_Toc19460" w:history="1">
        <w:r>
          <w:rPr>
            <w:rFonts w:ascii="仿宋" w:eastAsia="仿宋" w:hAnsi="仿宋" w:cs="仿宋" w:hint="eastAsia"/>
            <w:lang w:eastAsia="zh-CN"/>
          </w:rPr>
          <w:t>(六)、防静电、触电防护及防雷措施</w:t>
        </w:r>
        <w:r>
          <w:tab/>
        </w:r>
        <w:r>
          <w:fldChar w:fldCharType="begin"/>
        </w:r>
        <w:r>
          <w:instrText xml:space="preserve"> PAGEREF _Toc19460 \h </w:instrText>
        </w:r>
        <w:r>
          <w:fldChar w:fldCharType="separate"/>
        </w:r>
        <w:r>
          <w:t>39</w:t>
        </w:r>
        <w:r>
          <w:fldChar w:fldCharType="end"/>
        </w:r>
      </w:hyperlink>
    </w:p>
    <w:p>
      <w:pPr>
        <w:pStyle w:val="TOC2"/>
        <w:tabs>
          <w:tab w:val="right" w:leader="dot" w:pos="8306"/>
        </w:tabs>
      </w:pPr>
      <w:hyperlink w:anchor="_Toc31245" w:history="1">
        <w:r>
          <w:rPr>
            <w:rFonts w:ascii="仿宋" w:eastAsia="仿宋" w:hAnsi="仿宋" w:cs="仿宋" w:hint="eastAsia"/>
            <w:lang w:eastAsia="zh-CN"/>
          </w:rPr>
          <w:t>(七)、机械设备安全保障措施</w:t>
        </w:r>
        <w:r>
          <w:tab/>
        </w:r>
        <w:r>
          <w:fldChar w:fldCharType="begin"/>
        </w:r>
        <w:r>
          <w:instrText xml:space="preserve"> PAGEREF _Toc31245 \h </w:instrText>
        </w:r>
        <w:r>
          <w:fldChar w:fldCharType="separate"/>
        </w:r>
        <w:r>
          <w:t>40</w:t>
        </w:r>
        <w:r>
          <w:fldChar w:fldCharType="end"/>
        </w:r>
      </w:hyperlink>
    </w:p>
    <w:p>
      <w:pPr>
        <w:pStyle w:val="TOC1"/>
        <w:tabs>
          <w:tab w:val="right" w:leader="dot" w:pos="8306"/>
        </w:tabs>
      </w:pPr>
      <w:hyperlink w:anchor="_Toc20904" w:history="1">
        <w:r>
          <w:rPr>
            <w:rFonts w:ascii="仿宋" w:eastAsia="仿宋" w:hAnsi="仿宋" w:cs="仿宋" w:hint="eastAsia"/>
            <w:lang w:eastAsia="zh-CN"/>
          </w:rPr>
          <w:t>十二、肉制品项目人力资源管理</w:t>
        </w:r>
        <w:r>
          <w:tab/>
        </w:r>
        <w:r>
          <w:fldChar w:fldCharType="begin"/>
        </w:r>
        <w:r>
          <w:instrText xml:space="preserve"> PAGEREF _Toc20904 \h </w:instrText>
        </w:r>
        <w:r>
          <w:fldChar w:fldCharType="separate"/>
        </w:r>
        <w:r>
          <w:t>42</w:t>
        </w:r>
        <w:r>
          <w:fldChar w:fldCharType="end"/>
        </w:r>
      </w:hyperlink>
    </w:p>
    <w:p>
      <w:pPr>
        <w:pStyle w:val="TOC2"/>
        <w:tabs>
          <w:tab w:val="right" w:leader="dot" w:pos="8306"/>
        </w:tabs>
      </w:pPr>
      <w:hyperlink w:anchor="_Toc25506" w:history="1">
        <w:r>
          <w:rPr>
            <w:rFonts w:ascii="仿宋" w:eastAsia="仿宋" w:hAnsi="仿宋" w:cs="仿宋" w:hint="eastAsia"/>
            <w:lang w:eastAsia="zh-CN"/>
          </w:rPr>
          <w:t>(一)、建立健全的预算管理制度</w:t>
        </w:r>
        <w:r>
          <w:tab/>
        </w:r>
        <w:r>
          <w:fldChar w:fldCharType="begin"/>
        </w:r>
        <w:r>
          <w:instrText xml:space="preserve"> PAGEREF _Toc25506 \h </w:instrText>
        </w:r>
        <w:r>
          <w:fldChar w:fldCharType="separate"/>
        </w:r>
        <w:r>
          <w:t>42</w:t>
        </w:r>
        <w:r>
          <w:fldChar w:fldCharType="end"/>
        </w:r>
      </w:hyperlink>
    </w:p>
    <w:p>
      <w:pPr>
        <w:pStyle w:val="TOC2"/>
        <w:tabs>
          <w:tab w:val="right" w:leader="dot" w:pos="8306"/>
        </w:tabs>
      </w:pPr>
      <w:hyperlink w:anchor="_Toc27009" w:history="1">
        <w:r>
          <w:rPr>
            <w:rFonts w:ascii="仿宋" w:eastAsia="仿宋" w:hAnsi="仿宋" w:cs="仿宋" w:hint="eastAsia"/>
            <w:lang w:eastAsia="zh-CN"/>
          </w:rPr>
          <w:t>(二)、加强资金流动监控</w:t>
        </w:r>
        <w:r>
          <w:tab/>
        </w:r>
        <w:r>
          <w:fldChar w:fldCharType="begin"/>
        </w:r>
        <w:r>
          <w:instrText xml:space="preserve"> PAGEREF _Toc27009 \h </w:instrText>
        </w:r>
        <w:r>
          <w:fldChar w:fldCharType="separate"/>
        </w:r>
        <w:r>
          <w:t>43</w:t>
        </w:r>
        <w:r>
          <w:fldChar w:fldCharType="end"/>
        </w:r>
      </w:hyperlink>
    </w:p>
    <w:p>
      <w:pPr>
        <w:pStyle w:val="TOC2"/>
        <w:tabs>
          <w:tab w:val="right" w:leader="dot" w:pos="8306"/>
        </w:tabs>
      </w:pPr>
      <w:hyperlink w:anchor="_Toc20975" w:history="1">
        <w:r>
          <w:rPr>
            <w:rFonts w:ascii="仿宋" w:eastAsia="仿宋" w:hAnsi="仿宋" w:cs="仿宋" w:hint="eastAsia"/>
            <w:lang w:eastAsia="zh-CN"/>
          </w:rPr>
          <w:t>(三)、制定完善的风险控制机制</w:t>
        </w:r>
        <w:r>
          <w:tab/>
        </w:r>
        <w:r>
          <w:fldChar w:fldCharType="begin"/>
        </w:r>
        <w:r>
          <w:instrText xml:space="preserve"> PAGEREF _Toc20975 \h </w:instrText>
        </w:r>
        <w:r>
          <w:fldChar w:fldCharType="separate"/>
        </w:r>
        <w:r>
          <w:t>44</w:t>
        </w:r>
        <w:r>
          <w:fldChar w:fldCharType="end"/>
        </w:r>
      </w:hyperlink>
    </w:p>
    <w:p>
      <w:pPr>
        <w:pStyle w:val="TOC2"/>
        <w:tabs>
          <w:tab w:val="right" w:leader="dot" w:pos="8306"/>
        </w:tabs>
      </w:pPr>
      <w:hyperlink w:anchor="_Toc25143" w:history="1">
        <w:r>
          <w:rPr>
            <w:rFonts w:ascii="仿宋" w:eastAsia="仿宋" w:hAnsi="仿宋" w:cs="仿宋" w:hint="eastAsia"/>
            <w:lang w:eastAsia="zh-CN"/>
          </w:rPr>
          <w:t>(四)、优化成本管理</w:t>
        </w:r>
        <w:r>
          <w:tab/>
        </w:r>
        <w:r>
          <w:fldChar w:fldCharType="begin"/>
        </w:r>
        <w:r>
          <w:instrText xml:space="preserve"> PAGEREF _Toc25143 \h </w:instrText>
        </w:r>
        <w:r>
          <w:fldChar w:fldCharType="separate"/>
        </w:r>
        <w:r>
          <w:t>46</w:t>
        </w:r>
        <w:r>
          <w:fldChar w:fldCharType="end"/>
        </w:r>
      </w:hyperlink>
    </w:p>
    <w:p>
      <w:pPr>
        <w:pStyle w:val="TOC1"/>
        <w:tabs>
          <w:tab w:val="right" w:leader="dot" w:pos="8306"/>
        </w:tabs>
      </w:pPr>
      <w:hyperlink w:anchor="_Toc28059" w:history="1">
        <w:r>
          <w:rPr>
            <w:rFonts w:ascii="仿宋" w:eastAsia="仿宋" w:hAnsi="仿宋" w:cs="仿宋" w:hint="eastAsia"/>
            <w:lang w:eastAsia="zh-CN"/>
          </w:rPr>
          <w:t>十三、肉制品项目治理与监督</w:t>
        </w:r>
        <w:r>
          <w:tab/>
        </w:r>
        <w:r>
          <w:fldChar w:fldCharType="begin"/>
        </w:r>
        <w:r>
          <w:instrText xml:space="preserve"> PAGEREF _Toc28059 \h </w:instrText>
        </w:r>
        <w:r>
          <w:fldChar w:fldCharType="separate"/>
        </w:r>
        <w:r>
          <w:t>47</w:t>
        </w:r>
        <w:r>
          <w:fldChar w:fldCharType="end"/>
        </w:r>
      </w:hyperlink>
    </w:p>
    <w:p>
      <w:pPr>
        <w:pStyle w:val="TOC2"/>
        <w:tabs>
          <w:tab w:val="right" w:leader="dot" w:pos="8306"/>
        </w:tabs>
      </w:pPr>
      <w:hyperlink w:anchor="_Toc3052" w:history="1">
        <w:r>
          <w:rPr>
            <w:rFonts w:ascii="仿宋" w:eastAsia="仿宋" w:hAnsi="仿宋" w:cs="仿宋" w:hint="eastAsia"/>
            <w:lang w:eastAsia="zh-CN"/>
          </w:rPr>
          <w:t>(一)、肉制品项目治理结构</w:t>
        </w:r>
        <w:r>
          <w:tab/>
        </w:r>
        <w:r>
          <w:fldChar w:fldCharType="begin"/>
        </w:r>
        <w:r>
          <w:instrText xml:space="preserve"> PAGEREF _Toc3052 \h </w:instrText>
        </w:r>
        <w:r>
          <w:fldChar w:fldCharType="separate"/>
        </w:r>
        <w:r>
          <w:t>47</w:t>
        </w:r>
        <w:r>
          <w:fldChar w:fldCharType="end"/>
        </w:r>
      </w:hyperlink>
    </w:p>
    <w:p>
      <w:pPr>
        <w:pStyle w:val="TOC2"/>
        <w:tabs>
          <w:tab w:val="right" w:leader="dot" w:pos="8306"/>
        </w:tabs>
      </w:pPr>
      <w:hyperlink w:anchor="_Toc20463" w:history="1">
        <w:r>
          <w:rPr>
            <w:rFonts w:ascii="仿宋" w:eastAsia="仿宋" w:hAnsi="仿宋" w:cs="仿宋" w:hint="eastAsia"/>
            <w:lang w:eastAsia="zh-CN"/>
          </w:rPr>
          <w:t>(二)、监督与审计</w:t>
        </w:r>
        <w:r>
          <w:tab/>
        </w:r>
        <w:r>
          <w:fldChar w:fldCharType="begin"/>
        </w:r>
        <w:r>
          <w:instrText xml:space="preserve"> PAGEREF _Toc20463 \h </w:instrText>
        </w:r>
        <w:r>
          <w:fldChar w:fldCharType="separate"/>
        </w:r>
        <w:r>
          <w:t>48</w:t>
        </w:r>
        <w:r>
          <w:fldChar w:fldCharType="end"/>
        </w:r>
      </w:hyperlink>
    </w:p>
    <w:p>
      <w:pPr>
        <w:pStyle w:val="TOC1"/>
        <w:tabs>
          <w:tab w:val="right" w:leader="dot" w:pos="8306"/>
        </w:tabs>
      </w:pPr>
      <w:hyperlink w:anchor="_Toc17838" w:history="1">
        <w:r>
          <w:rPr>
            <w:rFonts w:ascii="仿宋" w:eastAsia="仿宋" w:hAnsi="仿宋" w:cs="仿宋" w:hint="eastAsia"/>
            <w:lang w:eastAsia="zh-CN"/>
          </w:rPr>
          <w:t>十四、质量管理体系</w:t>
        </w:r>
        <w:r>
          <w:tab/>
        </w:r>
        <w:r>
          <w:fldChar w:fldCharType="begin"/>
        </w:r>
        <w:r>
          <w:instrText xml:space="preserve"> PAGEREF _Toc17838 \h </w:instrText>
        </w:r>
        <w:r>
          <w:fldChar w:fldCharType="separate"/>
        </w:r>
        <w:r>
          <w:t>50</w:t>
        </w:r>
        <w:r>
          <w:fldChar w:fldCharType="end"/>
        </w:r>
      </w:hyperlink>
    </w:p>
    <w:p>
      <w:pPr>
        <w:pStyle w:val="TOC2"/>
        <w:tabs>
          <w:tab w:val="right" w:leader="dot" w:pos="8306"/>
        </w:tabs>
      </w:pPr>
      <w:hyperlink w:anchor="_Toc776" w:history="1">
        <w:r>
          <w:rPr>
            <w:rFonts w:ascii="仿宋" w:eastAsia="仿宋" w:hAnsi="仿宋" w:cs="仿宋" w:hint="eastAsia"/>
            <w:lang w:eastAsia="zh-CN"/>
          </w:rPr>
          <w:t>(一)、质量目标与方针</w:t>
        </w:r>
        <w:r>
          <w:tab/>
        </w:r>
        <w:r>
          <w:fldChar w:fldCharType="begin"/>
        </w:r>
        <w:r>
          <w:instrText xml:space="preserve"> PAGEREF _Toc776 \h </w:instrText>
        </w:r>
        <w:r>
          <w:fldChar w:fldCharType="separate"/>
        </w:r>
        <w:r>
          <w:t>50</w:t>
        </w:r>
        <w:r>
          <w:fldChar w:fldCharType="end"/>
        </w:r>
      </w:hyperlink>
    </w:p>
    <w:p>
      <w:pPr>
        <w:pStyle w:val="TOC2"/>
        <w:tabs>
          <w:tab w:val="right" w:leader="dot" w:pos="8306"/>
        </w:tabs>
      </w:pPr>
      <w:hyperlink w:anchor="_Toc870" w:history="1">
        <w:r>
          <w:rPr>
            <w:rFonts w:ascii="仿宋" w:eastAsia="仿宋" w:hAnsi="仿宋" w:cs="仿宋" w:hint="eastAsia"/>
            <w:lang w:eastAsia="zh-CN"/>
          </w:rPr>
          <w:t>(二)、质量管理责任</w:t>
        </w:r>
        <w:r>
          <w:tab/>
        </w:r>
        <w:r>
          <w:fldChar w:fldCharType="begin"/>
        </w:r>
        <w:r>
          <w:instrText xml:space="preserve"> PAGEREF _Toc870 \h </w:instrText>
        </w:r>
        <w:r>
          <w:fldChar w:fldCharType="separate"/>
        </w:r>
        <w:r>
          <w:t>51</w:t>
        </w:r>
        <w:r>
          <w:fldChar w:fldCharType="end"/>
        </w:r>
      </w:hyperlink>
    </w:p>
    <w:p>
      <w:pPr>
        <w:pStyle w:val="TOC2"/>
        <w:tabs>
          <w:tab w:val="right" w:leader="dot" w:pos="8306"/>
        </w:tabs>
      </w:pPr>
      <w:hyperlink w:anchor="_Toc23678" w:history="1">
        <w:r>
          <w:rPr>
            <w:rFonts w:ascii="仿宋" w:eastAsia="仿宋" w:hAnsi="仿宋" w:cs="仿宋" w:hint="eastAsia"/>
            <w:lang w:eastAsia="zh-CN"/>
          </w:rPr>
          <w:t>(三)、质量管理体系文件</w:t>
        </w:r>
        <w:r>
          <w:tab/>
        </w:r>
        <w:r>
          <w:fldChar w:fldCharType="begin"/>
        </w:r>
        <w:r>
          <w:instrText xml:space="preserve"> PAGEREF _Toc23678 \h </w:instrText>
        </w:r>
        <w:r>
          <w:fldChar w:fldCharType="separate"/>
        </w:r>
        <w:r>
          <w:t>52</w:t>
        </w:r>
        <w:r>
          <w:fldChar w:fldCharType="end"/>
        </w:r>
      </w:hyperlink>
    </w:p>
    <w:p>
      <w:pPr>
        <w:pStyle w:val="TOC2"/>
        <w:tabs>
          <w:tab w:val="right" w:leader="dot" w:pos="8306"/>
        </w:tabs>
      </w:pPr>
      <w:hyperlink w:anchor="_Toc30799" w:history="1">
        <w:r>
          <w:rPr>
            <w:rFonts w:ascii="仿宋" w:eastAsia="仿宋" w:hAnsi="仿宋" w:cs="仿宋" w:hint="eastAsia"/>
            <w:lang w:eastAsia="zh-CN"/>
          </w:rPr>
          <w:t>(四)、质量培训与教育</w:t>
        </w:r>
        <w:r>
          <w:tab/>
        </w:r>
        <w:r>
          <w:fldChar w:fldCharType="begin"/>
        </w:r>
        <w:r>
          <w:instrText xml:space="preserve"> PAGEREF _Toc30799 \h </w:instrText>
        </w:r>
        <w:r>
          <w:fldChar w:fldCharType="separate"/>
        </w:r>
        <w:r>
          <w:t>54</w:t>
        </w:r>
        <w:r>
          <w:fldChar w:fldCharType="end"/>
        </w:r>
      </w:hyperlink>
    </w:p>
    <w:p>
      <w:pPr>
        <w:pStyle w:val="TOC2"/>
        <w:tabs>
          <w:tab w:val="right" w:leader="dot" w:pos="8306"/>
        </w:tabs>
      </w:pPr>
      <w:hyperlink w:anchor="_Toc20092" w:history="1">
        <w:r>
          <w:rPr>
            <w:rFonts w:ascii="仿宋" w:eastAsia="仿宋" w:hAnsi="仿宋" w:cs="仿宋" w:hint="eastAsia"/>
            <w:lang w:eastAsia="zh-CN"/>
          </w:rPr>
          <w:t>(五)、质量审核与评价</w:t>
        </w:r>
        <w:r>
          <w:tab/>
        </w:r>
        <w:r>
          <w:fldChar w:fldCharType="begin"/>
        </w:r>
        <w:r>
          <w:instrText xml:space="preserve"> PAGEREF _Toc20092 \h </w:instrText>
        </w:r>
        <w:r>
          <w:fldChar w:fldCharType="separate"/>
        </w:r>
        <w:r>
          <w:t>55</w:t>
        </w:r>
        <w:r>
          <w:fldChar w:fldCharType="end"/>
        </w:r>
      </w:hyperlink>
    </w:p>
    <w:p>
      <w:pPr>
        <w:pStyle w:val="TOC2"/>
        <w:tabs>
          <w:tab w:val="right" w:leader="dot" w:pos="8306"/>
        </w:tabs>
      </w:pPr>
      <w:hyperlink w:anchor="_Toc12873" w:history="1">
        <w:r>
          <w:rPr>
            <w:rFonts w:ascii="仿宋" w:eastAsia="仿宋" w:hAnsi="仿宋" w:cs="仿宋" w:hint="eastAsia"/>
            <w:lang w:eastAsia="zh-CN"/>
          </w:rPr>
          <w:t>(六)、不符合与纠正措施</w:t>
        </w:r>
        <w:r>
          <w:tab/>
        </w:r>
        <w:r>
          <w:fldChar w:fldCharType="begin"/>
        </w:r>
        <w:r>
          <w:instrText xml:space="preserve"> PAGEREF _Toc12873 \h </w:instrText>
        </w:r>
        <w:r>
          <w:fldChar w:fldCharType="separate"/>
        </w:r>
        <w:r>
          <w:t>56</w:t>
        </w:r>
        <w:r>
          <w:fldChar w:fldCharType="end"/>
        </w:r>
      </w:hyperlink>
    </w:p>
    <w:p>
      <w:pPr>
        <w:pStyle w:val="TOC1"/>
        <w:tabs>
          <w:tab w:val="right" w:leader="dot" w:pos="8306"/>
        </w:tabs>
      </w:pPr>
      <w:hyperlink w:anchor="_Toc27223" w:history="1">
        <w:r>
          <w:rPr>
            <w:rFonts w:ascii="仿宋" w:eastAsia="仿宋" w:hAnsi="仿宋" w:cs="仿宋" w:hint="eastAsia"/>
            <w:lang w:eastAsia="zh-CN"/>
          </w:rPr>
          <w:t>十五、风险识别与分类</w:t>
        </w:r>
        <w:r>
          <w:tab/>
        </w:r>
        <w:r>
          <w:fldChar w:fldCharType="begin"/>
        </w:r>
        <w:r>
          <w:instrText xml:space="preserve"> PAGEREF _Toc27223 \h </w:instrText>
        </w:r>
        <w:r>
          <w:fldChar w:fldCharType="separate"/>
        </w:r>
        <w:r>
          <w:t>57</w:t>
        </w:r>
        <w:r>
          <w:fldChar w:fldCharType="end"/>
        </w:r>
      </w:hyperlink>
    </w:p>
    <w:p>
      <w:pPr>
        <w:pStyle w:val="TOC2"/>
        <w:tabs>
          <w:tab w:val="right" w:leader="dot" w:pos="8306"/>
        </w:tabs>
      </w:pPr>
      <w:hyperlink w:anchor="_Toc5239" w:history="1">
        <w:r>
          <w:rPr>
            <w:rFonts w:ascii="仿宋" w:eastAsia="仿宋" w:hAnsi="仿宋" w:cs="仿宋" w:hint="eastAsia"/>
            <w:lang w:eastAsia="zh-CN"/>
          </w:rPr>
          <w:t>(一)、风险识别</w:t>
        </w:r>
        <w:r>
          <w:tab/>
        </w:r>
        <w:r>
          <w:fldChar w:fldCharType="begin"/>
        </w:r>
        <w:r>
          <w:instrText xml:space="preserve"> PAGEREF _Toc5239 \h </w:instrText>
        </w:r>
        <w:r>
          <w:fldChar w:fldCharType="separate"/>
        </w:r>
        <w:r>
          <w:t>57</w:t>
        </w:r>
        <w:r>
          <w:fldChar w:fldCharType="end"/>
        </w:r>
      </w:hyperlink>
    </w:p>
    <w:p>
      <w:pPr>
        <w:pStyle w:val="TOC2"/>
        <w:tabs>
          <w:tab w:val="right" w:leader="dot" w:pos="8306"/>
        </w:tabs>
      </w:pPr>
      <w:hyperlink w:anchor="_Toc26924" w:history="1">
        <w:r>
          <w:rPr>
            <w:rFonts w:ascii="仿宋" w:eastAsia="仿宋" w:hAnsi="仿宋" w:cs="仿宋" w:hint="eastAsia"/>
            <w:lang w:eastAsia="zh-CN"/>
          </w:rPr>
          <w:t>(二)、风险分类</w:t>
        </w:r>
        <w:r>
          <w:tab/>
        </w:r>
        <w:r>
          <w:fldChar w:fldCharType="begin"/>
        </w:r>
        <w:r>
          <w:instrText xml:space="preserve"> PAGEREF _Toc26924 \h </w:instrText>
        </w:r>
        <w:r>
          <w:fldChar w:fldCharType="separate"/>
        </w:r>
        <w:r>
          <w:t>59</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3026"/>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16401"/>
      <w:r>
        <w:rPr>
          <w:rFonts w:ascii="仿宋" w:eastAsia="仿宋" w:hAnsi="仿宋" w:cs="仿宋" w:hint="eastAsia"/>
          <w:sz w:val="28"/>
          <w:lang w:eastAsia="zh-CN"/>
        </w:rPr>
        <w:t>一、市场分析、调研</w:t>
      </w:r>
      <w:bookmarkEnd w:id="2"/>
    </w:p>
    <w:p>
      <w:pPr>
        <w:pStyle w:val="Heading2"/>
        <w:rPr>
          <w:rFonts w:ascii="仿宋" w:eastAsia="仿宋" w:hAnsi="仿宋" w:cs="仿宋" w:hint="eastAsia"/>
          <w:lang w:eastAsia="zh-CN"/>
        </w:rPr>
      </w:pPr>
      <w:bookmarkStart w:id="3" w:name="_Toc11970"/>
      <w:r>
        <w:rPr>
          <w:rFonts w:ascii="仿宋" w:eastAsia="仿宋" w:hAnsi="仿宋" w:cs="仿宋" w:hint="eastAsia"/>
          <w:lang w:eastAsia="zh-CN"/>
        </w:rPr>
        <w:t>(一)、肉制品行业分析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肉制品行业一直以来都是市场的关注焦点。行业内的发展趋势、竞争态势以及潜在机会都对肉制品项目的推进产生深远的影响。通过深入研究行业的整体概貌，我们将更好地理解行业的核心特征，为肉制品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肉制品行业，技术一直是推动创新和发展的关键因素。我们将对当前技术趋势进行详尽分析，包括但不限于人工智能、大数据应用、先进制造技术等。这有助于肉制品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肉制品项目成功的基础。我们将对主要竞争对手进行深入研究，包括其市场份额、产品特点、市场定位等。通过全面了解竞争对手的优势和劣势，肉制品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4" w:name="_Toc823"/>
      <w:r>
        <w:rPr>
          <w:rFonts w:ascii="仿宋" w:eastAsia="仿宋" w:hAnsi="仿宋" w:cs="仿宋" w:hint="eastAsia"/>
          <w:sz w:val="28"/>
          <w:lang w:eastAsia="zh-CN"/>
        </w:rPr>
        <w:t>(二)、肉制品市场分析预测</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通过对市场规模的深入调研，我们将预测肉制品市场未来的增长趋势。这包括市场的整体规模、各细分领域的发展趋势等。肉制品项目可以根据市场的扩张速度和潜在机会，制定更符合市场需求的发展策略。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了解消费者的需求是市场分析的核心。我们将通过调查研究，深入挖掘目标消费者的需求特点、购买习惯以及对产品和服务的期望。这有助于肉制品项目更好地定位目标市场，提供更符合消费者期待的解决方案。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市场风险是肉制品项目实施过程中需要充分考虑的因素。我们将对市场风险进行全面评估，包括但不限于政策法规风险、市场竞争风险、技术变革风险等。通过对潜在风险的深入分析，肉制品项目可以制定相应的风险缓解策略，降低不确定性对肉制品项目的影响。</w:t>
      </w:r>
    </w:p>
    <w:p>
      <w:pPr>
        <w:pStyle w:val="Heading1"/>
        <w:ind w:firstLine="560" w:firstLineChars="200"/>
        <w:rPr>
          <w:rFonts w:ascii="仿宋" w:eastAsia="仿宋" w:hAnsi="仿宋" w:cs="仿宋" w:hint="eastAsia"/>
          <w:sz w:val="28"/>
          <w:lang w:eastAsia="zh-CN"/>
        </w:rPr>
      </w:pPr>
      <w:bookmarkStart w:id="5" w:name="_Toc22831"/>
      <w:r>
        <w:rPr>
          <w:rFonts w:ascii="仿宋" w:eastAsia="仿宋" w:hAnsi="仿宋" w:cs="仿宋" w:hint="eastAsia"/>
          <w:sz w:val="28"/>
          <w:lang w:eastAsia="zh-CN"/>
        </w:rPr>
        <w:t>二、肉制品项目可持续发展</w:t>
      </w:r>
      <w:bookmarkEnd w:id="5"/>
    </w:p>
    <w:p>
      <w:pPr>
        <w:pStyle w:val="Heading2"/>
        <w:rPr>
          <w:rFonts w:ascii="仿宋" w:eastAsia="仿宋" w:hAnsi="仿宋" w:cs="仿宋" w:hint="eastAsia"/>
          <w:lang w:eastAsia="zh-CN"/>
        </w:rPr>
      </w:pPr>
      <w:bookmarkStart w:id="6" w:name="_Toc32372"/>
      <w:r>
        <w:rPr>
          <w:rFonts w:ascii="仿宋" w:eastAsia="仿宋" w:hAnsi="仿宋" w:cs="仿宋" w:hint="eastAsia"/>
          <w:lang w:eastAsia="zh-CN"/>
        </w:rPr>
        <w:t>(一)、可持续战略与实践</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在肉制品项目中，肉制品项目团队着眼于未来，明确了可持续发展的战略方向。制定的具体可持续发展目标包括降低资源使用、采用环保技术、最大化社会效益等。这一步骤不仅有助于肉制品项目在环保和社会责任方面达到最高标准，也为未来提供了明确的指引，确保肉制品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可持续实践的融入肉制品项目管理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肉制品项目管理周期。从肉制品项目规划开始，肉制品项目团队就考虑了环境和社会的因素。在执行阶段，肉制品项目团队积极推动绿色技术的应用，优化资源利用。此外，关注员工的社会责任，通过培训和沟通活动提高员工对可持续发展的认知，使他们能够在日常工作中践行可持续实践。这些举措不仅为肉制品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7" w:name="_Toc30095"/>
      <w:r>
        <w:rPr>
          <w:rFonts w:ascii="仿宋" w:eastAsia="仿宋" w:hAnsi="仿宋" w:cs="仿宋" w:hint="eastAsia"/>
          <w:sz w:val="28"/>
          <w:lang w:eastAsia="zh-CN"/>
        </w:rPr>
        <w:t>(二)、环保与社会责任</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扎根于肉制品项目的可持续发展理念，我们深信环保与社会责任是肉制品项目成功的关键支柱。在肉制品项目的每一步，我们都致力于通过创新和实践，履行对环境和社会的坚定责任。</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肉制品项目团队通过引入先进的环保技术、建立高效的废物处理系统以及推动能源节约措施，积极履行环保责任。定期的环保监测和评估确保肉制品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pPr>
      <w:r>
        <w:rPr>
          <w:rFonts w:ascii="仿宋" w:eastAsia="仿宋" w:hAnsi="仿宋" w:cs="仿宋" w:hint="eastAsia"/>
          <w:sz w:val="28"/>
          <w:lang w:eastAsia="zh-CN"/>
        </w:rPr>
        <w:t>肉制品项目不仅致力于自身可持续发展，还注重对社会的回馈。通过支持社区肉制品项目、参与慈善事业、提供培训机会等方式，肉制品项目积极履行社会责任。与当地社区建立积极互动，关注员工的工作与生活平衡，以及员工的身心健康，是肉制品项目在社会责任层面的关键举措。这样的实践不仅增强了肉制品项目在社会中的声誉，也促进了社会的共同繁荣。</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8" w:name="_Toc1579"/>
      <w:r>
        <w:rPr>
          <w:rFonts w:ascii="仿宋" w:eastAsia="仿宋" w:hAnsi="仿宋" w:cs="仿宋" w:hint="eastAsia"/>
          <w:sz w:val="28"/>
          <w:lang w:eastAsia="zh-CN"/>
        </w:rPr>
        <w:t>三、肉制品项目概论</w:t>
      </w:r>
      <w:bookmarkEnd w:id="8"/>
    </w:p>
    <w:p>
      <w:pPr>
        <w:pStyle w:val="Heading2"/>
        <w:rPr>
          <w:rFonts w:ascii="仿宋" w:eastAsia="仿宋" w:hAnsi="仿宋" w:cs="仿宋" w:hint="eastAsia"/>
          <w:lang w:eastAsia="zh-CN"/>
        </w:rPr>
      </w:pPr>
      <w:bookmarkStart w:id="9" w:name="_Toc12922"/>
      <w:r>
        <w:rPr>
          <w:rFonts w:ascii="仿宋" w:eastAsia="仿宋" w:hAnsi="仿宋" w:cs="仿宋" w:hint="eastAsia"/>
          <w:lang w:eastAsia="zh-CN"/>
        </w:rPr>
        <w:t>(一)、肉制品项目概况</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肉制品项目的起源追溯至对市场的深入洞察。市场的不断演变与变革为肉制品项目提供了难得的机遇。当前市场存在的需求缺口和变革的大环境共同构成了肉制品项目的背景。这个肉制品项目旨在充分利用市场机遇，填补行业中尚未满足的需求，为客户提供全新的解决方案。市场的变革和需求的增长使得这个肉制品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肉制品项目名称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肉制品项目正式命名为肉制品。这个名称不仅仅是一个标识，更代表了肉制品项目的核心理念和愿景。它蕴含着肉制品项目所要解决问题的关键字，具有强烈的表达和辨识度，为肉制品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肉制品项目目标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肉制品项目的核心目标是提供一种全新、高效的解决方案，满足客户日益增长的需求。肉制品项目追求的不仅仅是满足市场需求，更是在市场中获得卓越的竞争优势。通过不断提升产品或服务的质量和创新水平，肉制品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肉制品项目范围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肉制品项目全面涵盖了产品研发、制造、市场推广和售后服务，确保从产品设计到最终用户体验的全方位关注。这一全面的肉制品项目范围是为了确保肉制品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肉制品项目时间表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肉制品项目计划在未来18个月内完成，包括研发、测试、市场试点和正式推出等不同阶段。这个时间表的合理设计是为了确保肉制品项目各个阶段的顺利推进，以便按时交付高质量的成果。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肉制品项目预算</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肉制品项目总预算估算为XX百万美元，主要分配在研发、市场推广、人员培训和运营等方面。这一充足的预算为肉制品项目提供了充足的资源，确保肉制品项目在各个方面都能取得优异的表现。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肉制品项目风险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肉制品项目可能面临的风险包括市场接受度低、技术难题、竞争激烈等。肉制品项目团队已经制定了相应的风险应对计划，通过前瞻性的风险管理，确保肉制品项目在面对不确定性时能够迅速做出应对。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肉制品项目团队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肉制品项目汇聚了一支经验丰富、多领域专业素养的核心团队，确保肉制品项目在各个方面都能拥有高水平的执行力。团队的协同作战是肉制品项目成功的关键因素之一。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肉制品项目背景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肉制品项目的背景根植于市场对更高效、创新产品的渴望，同时也受到科技发展对行业格局的深刻改变的影响。这为肉制品项目提供了广阔的发展空间和市场需求。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肉制品项目现状</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截至目前，肉制品项目已完成市场调研和技术验证，取得了初步的成功。这为肉制品项目在未来的发展奠定了坚实的基础，为更远大的目标打下了坚实的基石。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10" w:name="_Toc4950"/>
      <w:r>
        <w:rPr>
          <w:rFonts w:ascii="仿宋" w:eastAsia="仿宋" w:hAnsi="仿宋" w:cs="仿宋" w:hint="eastAsia"/>
          <w:sz w:val="28"/>
          <w:lang w:eastAsia="zh-CN"/>
        </w:rPr>
        <w:t>(二)、肉制品项目目标</w:t>
      </w:r>
      <w:bookmarkEnd w:id="10"/>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keyword》肉制品项目首要业务目标是在市场中占据有利地位，实现产品/服务的成功推广和销售。通过不断提升产品质量、创新性，肉制品项目追求成为行业中的领导者，赢得更多客户的青睐。</w:t>
      </w: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在科技迅速发展的时代，肉制品项目着眼于技术创新。通过持续的研发和技术升级，肉制品项目旨在推出更具创新性的产品或服务，以满足市场对新鲜、先进解决方案的需求。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为了建立可持续的客户关系，肉制品项目设定了客户满意度目标。通过提供卓越的产品质量和优质的客户服务，肉制品项目追求赢得客户的信任和忠诚度，确保他们的满意度达到行业领先水平。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肉制品项目注重社会责任和可持续发展。通过实施环保、社会责任肉制品项目，肉制品项目致力于在经济发展的同时保护环境，促进社会公平，实现可持续经营。</w:t>
      </w:r>
    </w:p>
    <w:p>
      <w:pPr>
        <w:ind w:firstLine="560" w:firstLineChars="200"/>
        <w:rPr>
          <w:rFonts w:ascii="仿宋" w:eastAsia="仿宋" w:hAnsi="仿宋" w:cs="仿宋" w:hint="eastAsia"/>
          <w:sz w:val="28"/>
        </w:rPr>
      </w:pPr>
      <w:r>
        <w:rPr>
          <w:rFonts w:ascii="仿宋" w:eastAsia="仿宋" w:hAnsi="仿宋" w:cs="仿宋" w:hint="eastAsia"/>
          <w:sz w:val="28"/>
          <w:lang w:eastAsia="zh-CN"/>
        </w:rPr>
        <w:t>肉制品项目的团队是实现目标的核心驱动力。因此，肉制品项目设定了团队发展目标，包括提升团队成员的专业技能、培养领导力，以及搭建协同高效的团队工作氛围。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11" w:name="_Toc32472"/>
      <w:r>
        <w:rPr>
          <w:rFonts w:ascii="仿宋" w:eastAsia="仿宋" w:hAnsi="仿宋" w:cs="仿宋" w:hint="eastAsia"/>
          <w:sz w:val="28"/>
          <w:lang w:eastAsia="zh-CN"/>
        </w:rPr>
        <w:t>(三)、肉制品项目提出的理由</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 2. 肉制品项目提出的理由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肉制品项目的提出源于对市场机遇的深刻洞察。当前市场中存在的需求缺口和行业发展趋势表明，有巨大的商业机会等待被开发。通过准确捕捉市场机遇，肉制品项目可以在激烈的竞争中脱颖而出，迅速占领市场份额。</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肉制品项目的理念基于对技术创新的信仰。通过持续的研发和技术投入，肉制品项目有望推出更具创新性的产品或服务。在科技飞速发展的当下，肉制品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肉制品项目的提出是为了增强企业的行业竞争力。通过提升产品或服务的质量和独特性，肉制品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肉制品项目响应了消费者需求的变化。随着社会和科技的不断发展，消费者对产品和服务的需求也在发生变化。通过深入了解并及时回应消费者的新需求，肉制品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肉制品项目的提出是企业战略发展规划的一部分。在面对日益激烈的市场竞争和不断变化的商业环境中，肉制品项目作为企业战略的一环，旨在为企业开辟新的增长领域，巩固企业在行业中的地位。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肉制品项目的提出不仅仅是基于商业考量，还注重社会责任。通过推出环保、社会责任等方面的肉制品项目，肉制品企业可以在社会中树立积极形象，为社会做出积极贡献，实现经济效益和社会效益的双赢。</w:t>
      </w:r>
    </w:p>
    <w:p>
      <w:pPr>
        <w:ind w:firstLine="560" w:firstLineChars="200"/>
        <w:rPr>
          <w:rFonts w:ascii="仿宋" w:eastAsia="仿宋" w:hAnsi="仿宋" w:cs="仿宋" w:hint="eastAsia"/>
          <w:sz w:val="28"/>
        </w:rPr>
      </w:pPr>
      <w:r>
        <w:rPr>
          <w:rFonts w:ascii="仿宋" w:eastAsia="仿宋" w:hAnsi="仿宋" w:cs="仿宋" w:hint="eastAsia"/>
          <w:sz w:val="28"/>
          <w:lang w:eastAsia="zh-CN"/>
        </w:rPr>
        <w:t>2.7 利益相关者期望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肉制品项目的提出反映了对利益相关者期望的关注。包括客户、员工、投资者等利益相关者在企业发展中都有着各自的期望，肉制品项目力求在满足这些期望的同时，取得更大的共赢。</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12" w:name="_Toc5058"/>
      <w:r>
        <w:rPr>
          <w:rFonts w:ascii="仿宋" w:eastAsia="仿宋" w:hAnsi="仿宋" w:cs="仿宋" w:hint="eastAsia"/>
          <w:sz w:val="28"/>
          <w:lang w:eastAsia="zh-CN"/>
        </w:rPr>
        <w:t>(四)、肉制品项目意义</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在实施肉制品项目的过程中，我们不仅仅是在追逐商业成功，更是为企业和社会的多个层面创造了深远的意义。</w:t>
      </w:r>
    </w:p>
    <w:p>
      <w:pPr>
        <w:ind w:firstLine="560" w:firstLineChars="200"/>
        <w:rPr>
          <w:rFonts w:ascii="仿宋" w:eastAsia="仿宋" w:hAnsi="仿宋" w:cs="仿宋" w:hint="eastAsia"/>
          <w:sz w:val="28"/>
        </w:rPr>
      </w:pPr>
      <w:r>
        <w:rPr>
          <w:rFonts w:ascii="仿宋" w:eastAsia="仿宋" w:hAnsi="仿宋" w:cs="仿宋" w:hint="eastAsia"/>
          <w:sz w:val="28"/>
          <w:lang w:eastAsia="zh-CN"/>
        </w:rPr>
        <w:t>肉制品项目的首要意义在于提升企业的市场竞争力。通过持续的创新和对产品质量的高标准要求，肉制品项目将使企业在市场中脱颖而出。这不仅为企业带来了更多的商业机会，也将吸引更多的客户和投资者，为企业打造可持续增长的基石。</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肉制品项目的推进将促使行业技术水平的提升。通过引入先进技术和创新性解决方案，肉制品项目有望在行业中树立标杆，推动整个行业走向更高水平。这对于行业的可持续发展和创新力的提升都具有积极的影响。</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在社会层面，肉制品项目不仅创造了大量就业机会，提高了就业水平，还注重社会责任和环保。通过参与社会公益事业和推动环保肉制品项目，肉制品项目为社会贡献了一份力量，体现了企业对社会的积极回馈。</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综合而言，肉制品项目意义重大，不仅推动了企业的发展，也为行业和社会的进步贡献了积极力量。这是一个全面而深刻的影响，将在未来产生可持续的正面效应。</w:t>
      </w:r>
    </w:p>
    <w:p>
      <w:pPr>
        <w:pStyle w:val="Heading2"/>
        <w:ind w:firstLine="560" w:firstLineChars="200"/>
        <w:rPr>
          <w:rFonts w:ascii="仿宋" w:eastAsia="仿宋" w:hAnsi="仿宋" w:cs="仿宋" w:hint="eastAsia"/>
          <w:sz w:val="28"/>
          <w:lang w:eastAsia="zh-CN"/>
        </w:rPr>
      </w:pPr>
      <w:bookmarkStart w:id="13" w:name="_Toc2464"/>
      <w:r>
        <w:rPr>
          <w:rFonts w:ascii="仿宋" w:eastAsia="仿宋" w:hAnsi="仿宋" w:cs="仿宋" w:hint="eastAsia"/>
          <w:sz w:val="28"/>
          <w:lang w:eastAsia="zh-CN"/>
        </w:rPr>
        <w:t>(五)、肉制品项目背景</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在当今迅猛发展的商业环境中，肉制品项目的动因根植于对多方面因素的审慎考量。这个肉制品项目的提出并非孤立的决策，而是对企业所处背景深入思考的产物。</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市场的不断演变是肉制品项目背后的首要原因。科技的迅速发展和全球市场的快速变化使得企业必须灵活应对。肉制品项目应运而生，旨在通过创新性的解决方案迎合市场的多变需求，赢得竞争中的先机。</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竞争的激烈程度也是肉制品项目背景中不可忽视的一环。企业需要在激烈竞争中脱颖而出，为此，肉制品项目致力于打破常规，提供独特的价值主张，以吸引客户并确保市场份额的增长。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技术的迅速发展为企业带来了机遇与挑战。作为肉制品项目启动的背景之一，对新兴技术的应用将有助于提升企业的技术水平，使其在不断演进的商业环境中保持竞争优势。</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此外，社会对企业责任的期望也在逐渐升高。肉制品项目充分融入了社会责任的理念，通过可持续经营和社会公益肉制品项目，企图为社会贡献一份力量，在商业成功的同时关注社会价值。</w:t>
      </w:r>
    </w:p>
    <w:p>
      <w:pPr>
        <w:pStyle w:val="Heading1"/>
        <w:ind w:firstLine="560" w:firstLineChars="200"/>
        <w:rPr>
          <w:rFonts w:ascii="仿宋" w:eastAsia="仿宋" w:hAnsi="仿宋" w:cs="仿宋" w:hint="eastAsia"/>
          <w:sz w:val="28"/>
          <w:lang w:eastAsia="zh-CN"/>
        </w:rPr>
      </w:pPr>
      <w:bookmarkStart w:id="14" w:name="_Toc6504"/>
      <w:r>
        <w:rPr>
          <w:rFonts w:ascii="仿宋" w:eastAsia="仿宋" w:hAnsi="仿宋" w:cs="仿宋" w:hint="eastAsia"/>
          <w:sz w:val="28"/>
          <w:lang w:eastAsia="zh-CN"/>
        </w:rPr>
        <w:t>四、肉制品项目选址可行性分析</w:t>
      </w:r>
      <w:bookmarkEnd w:id="14"/>
    </w:p>
    <w:p>
      <w:pPr>
        <w:pStyle w:val="Heading2"/>
        <w:rPr>
          <w:rFonts w:ascii="仿宋" w:eastAsia="仿宋" w:hAnsi="仿宋" w:cs="仿宋" w:hint="eastAsia"/>
          <w:lang w:eastAsia="zh-CN"/>
        </w:rPr>
      </w:pPr>
      <w:bookmarkStart w:id="15" w:name="_Toc10329"/>
      <w:r>
        <w:rPr>
          <w:rFonts w:ascii="仿宋" w:eastAsia="仿宋" w:hAnsi="仿宋" w:cs="仿宋" w:hint="eastAsia"/>
          <w:lang w:eastAsia="zh-CN"/>
        </w:rPr>
        <w:t>(一)、肉制品项目选址</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该肉制品项目选址位于XX省XX市XX区XXX街道</w:t>
      </w:r>
    </w:p>
    <w:p>
      <w:pPr>
        <w:pStyle w:val="Heading2"/>
        <w:ind w:firstLine="560" w:firstLineChars="200"/>
        <w:rPr>
          <w:rFonts w:ascii="仿宋" w:eastAsia="仿宋" w:hAnsi="仿宋" w:cs="仿宋" w:hint="eastAsia"/>
          <w:sz w:val="28"/>
          <w:lang w:eastAsia="zh-CN"/>
        </w:rPr>
      </w:pPr>
      <w:bookmarkStart w:id="16" w:name="_Toc18774"/>
      <w:r>
        <w:rPr>
          <w:rFonts w:ascii="仿宋" w:eastAsia="仿宋" w:hAnsi="仿宋" w:cs="仿宋" w:hint="eastAsia"/>
          <w:sz w:val="28"/>
          <w:lang w:eastAsia="zh-CN"/>
        </w:rPr>
        <w:t>(二)、用地控制指标</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肉制品项目的征地面积将根据肉制品项目的实际规模和需求进行精确规划。具体面积XXX平方米，旨在确保肉制品项目不仅能够满足当前的发展需求，还能够预留空间以适应未来的扩展。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净用地面积是在征地面积基础上去除不可利用面积后的实际可开发用地。具体面积XXX平方米，考虑到环保、交通、安全等多方面因素，以确保肉制品项目在整体利用效率上达到最优。</w:t>
      </w:r>
    </w:p>
    <w:p>
      <w:pPr>
        <w:ind w:firstLine="560" w:firstLineChars="200"/>
        <w:rPr>
          <w:rFonts w:ascii="仿宋" w:eastAsia="仿宋" w:hAnsi="仿宋" w:cs="仿宋" w:hint="eastAsia"/>
          <w:sz w:val="28"/>
        </w:rPr>
      </w:pPr>
      <w:r>
        <w:rPr>
          <w:rFonts w:ascii="仿宋" w:eastAsia="仿宋" w:hAnsi="仿宋" w:cs="仿宋" w:hint="eastAsia"/>
          <w:sz w:val="28"/>
          <w:lang w:eastAsia="zh-CN"/>
        </w:rPr>
        <w:t>3. 建筑面积： 肉制品项目计划建设的建筑总规模具体面积XXX平方米。这一规模的确定综合考虑了肉制品项目的性质、规模，以及城市规划的相关要求，确保建筑布局与周边环境协调一致。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绿地率是肉制品项目用地中被规划为绿地的比例。具体面积XXX平方米，旨在通过合理规划绿地，改善肉制品项目周边环境，提升居民生活质量，并符合城市整体绿化规划。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容积率是用地上可以建设的建筑总体积与用地面积之比。具体面积XXX，通过合理的容积率规划，确保肉制品项目建筑规模与周边环境和谐共生。</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6.</w:t>
      </w:r>
      <w:r>
        <w:rPr>
          <w:rFonts w:ascii="仿宋" w:eastAsia="仿宋" w:hAnsi="仿宋" w:cs="仿宋" w:hint="eastAsia"/>
          <w:sz w:val="28"/>
          <w:lang w:eastAsia="zh-CN"/>
        </w:rPr>
        <w:t xml:space="preserve"> 城市规划一致性：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确保肉制品项目选址与当地城市规划相一致，具体面积XXX平方米。通过与城市规划部门深入沟通，确保肉制品项目不仅符合城市的整体发展方向，还能够融入城市的发展布局，为城市的长远发展贡献力量。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充分了解并确保肉制品项目选址符合当地产业政策，具体面积XXX平方米。这包括肉制品项目对当地经济的促进作用，以及对相关产业的带动效应，确保肉制品项目与地方政府的产业政策保持一致，促进共赢合作。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用地总体要求必须符合环保和可持续发展的原则，具体面积XXX平方米。通过采用绿色建筑设计、节能减排等措施，确保肉制品项目在建设和运营过程中对环境的影响最小化，达到可持续发展的要求。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9. 公共设施配套： 确保肉制品项目选址具备必要的公共设施配套，具体面积XXX平方米。这包括交通便利性、教育、医疗等基础设施，以提高居民生活品质，使得肉制品项目选址更具吸引力。</w:t>
      </w:r>
    </w:p>
    <w:p>
      <w:pPr>
        <w:ind w:firstLine="560" w:firstLineChars="200"/>
        <w:rPr>
          <w:rFonts w:ascii="仿宋" w:eastAsia="仿宋" w:hAnsi="仿宋" w:cs="仿宋" w:hint="eastAsia"/>
          <w:sz w:val="28"/>
        </w:rPr>
      </w:pPr>
      <w:r>
        <w:rPr>
          <w:rFonts w:ascii="仿宋" w:eastAsia="仿宋" w:hAnsi="仿宋" w:cs="仿宋" w:hint="eastAsia"/>
          <w:sz w:val="28"/>
          <w:lang w:eastAsia="zh-CN"/>
        </w:rPr>
        <w:t>10. 社会稳定性： 考虑用地总体要求对当地社会稳定性的影响，具体面积XXX平方米。通过深入了解当地社区反馈，确保肉制品项目的选址和建设过程对当地社会和谐稳定产生积极作用。</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通过对这些用地总体要求的详细规划，我们将确保肉制品项目选址不仅符合法规和规划，还在实际操作中具有可行性。这一全面规划将为肉制品项目的成功实施提供坚实的基础，确保肉制品项目选址阶段就能够奠定良好的发展基础。</w:t>
      </w:r>
    </w:p>
    <w:p>
      <w:pPr>
        <w:pStyle w:val="Heading2"/>
        <w:ind w:firstLine="560" w:firstLineChars="200"/>
        <w:rPr>
          <w:rFonts w:ascii="仿宋" w:eastAsia="仿宋" w:hAnsi="仿宋" w:cs="仿宋" w:hint="eastAsia"/>
          <w:sz w:val="28"/>
          <w:lang w:eastAsia="zh-CN"/>
        </w:rPr>
      </w:pPr>
      <w:bookmarkStart w:id="17" w:name="_Toc8926"/>
      <w:r>
        <w:rPr>
          <w:rFonts w:ascii="仿宋" w:eastAsia="仿宋" w:hAnsi="仿宋" w:cs="仿宋" w:hint="eastAsia"/>
          <w:sz w:val="28"/>
          <w:lang w:eastAsia="zh-CN"/>
        </w:rPr>
        <w:t>(三)、节约用地措施</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肉制品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肉制品项目的设备规划和空间设计中，我们将采取灵活设备布局的措施。设备布局将根据实际需求进行灵活设计，避免不必要的浪费。通过合理规划设备摆放位置，我们将提高设备的利用率，减少设备间距，以确保肉制品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进一步，我们计划在肉制品项目内部引入共享设施的概念，例如共享会议室、办公区等。通过这种方式，我们可以减少对资源的重复建设，提高资源共享效率，从而减小肉制品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18" w:name="_Toc12028"/>
      <w:r>
        <w:rPr>
          <w:rFonts w:ascii="仿宋" w:eastAsia="仿宋" w:hAnsi="仿宋" w:cs="仿宋" w:hint="eastAsia"/>
          <w:sz w:val="28"/>
          <w:lang w:eastAsia="zh-CN"/>
        </w:rPr>
        <w:t>(四)、总图布置方案</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功能分区规划： 在肉制品项目的总图布置中，我们将不同功能区域进行明确的规划，以最大程度满足肉制品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交通与通道设计：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pPr>
      <w:r>
        <w:rPr>
          <w:rFonts w:ascii="仿宋" w:eastAsia="仿宋" w:hAnsi="仿宋" w:cs="仿宋" w:hint="eastAsia"/>
          <w:sz w:val="28"/>
          <w:lang w:eastAsia="zh-CN"/>
        </w:rPr>
        <w:t>建筑空间组织： 在总图布置方案中，我们将注重建筑空间的组织，确保建筑之间的布局和高度相互协调。高度差异将被合理利用，形成动态的建筑群体。通过巧妙的建筑组织，我们旨在提高空间利用效率，同时创造一个宜人、舒适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绿化与景观设计： 我们将在总图中融入绿化与景观设计，以打造宜人的工作环境。绿化带将被合理设置，增添自然元素；景观点将点缀在办公区域，提升员工的工作满意度。通过这些设计元素，我们旨在创造一个宜人、绿意盎然的工作场所，激发员工的创造力和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紧急疏散通道：</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https://d.book118.com/947140042131006035</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肉制品项目规划设计纲要</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肉制品项目规划设计纲要</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肉制品项目规划设计纲要</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肉制品项目规划设计纲要</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肉制品项目规划设计纲要</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肉制品项目规划设计纲要</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肉制品项目规划设计纲要</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肉制品项目规划设计纲要</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肉制品项目规划设计纲要</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肉制品项目规划设计纲要</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肉制品项目规划设计纲要</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肉制品项目规划设计纲要</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肉制品项目规划设计纲要</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肉制品项目规划设计纲要</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肉制品项目规划设计纲要</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肉制品项目规划设计纲要</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肉制品项目规划设计纲要</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0546792"/>
    <w:rsid w:val="40546792"/>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947140042131006035"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21</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2024-01-30T10:36:00Z</dcterms:created>
  <dcterms:modified xsi:type="dcterms:W3CDTF">2024-01-30T10:36:33Z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AB36EA9E8B1343ACBC8F160EAE9A6F08_11</vt:lpwstr>
  </property>
  <property fmtid="{D5CDD505-2E9C-101B-9397-08002B2CF9AE}" pid="3" name="KSOProductBuildVer">
    <vt:lpwstr>2052-12.1.0.16250</vt:lpwstr>
  </property>
</Properties>
</file>