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86" w:history="1">
        <w:r>
          <w:rPr>
            <w:rFonts w:ascii="仿宋" w:eastAsia="仿宋" w:hAnsi="仿宋" w:cs="仿宋" w:hint="eastAsia"/>
            <w:lang w:eastAsia="zh-CN"/>
          </w:rPr>
          <w:t>序言</w:t>
        </w:r>
        <w:r>
          <w:tab/>
        </w:r>
        <w:r>
          <w:fldChar w:fldCharType="begin"/>
        </w:r>
        <w:r>
          <w:instrText xml:space="preserve"> PAGEREF _Toc14186 \h </w:instrText>
        </w:r>
        <w:r>
          <w:fldChar w:fldCharType="separate"/>
        </w:r>
        <w:r>
          <w:t>3</w:t>
        </w:r>
        <w:r>
          <w:fldChar w:fldCharType="end"/>
        </w:r>
      </w:hyperlink>
    </w:p>
    <w:p>
      <w:pPr>
        <w:pStyle w:val="TOC1"/>
        <w:tabs>
          <w:tab w:val="right" w:leader="dot" w:pos="8306"/>
        </w:tabs>
      </w:pPr>
      <w:hyperlink w:anchor="_Toc18764" w:history="1">
        <w:r>
          <w:rPr>
            <w:rFonts w:ascii="仿宋" w:eastAsia="仿宋" w:hAnsi="仿宋" w:cs="仿宋" w:hint="eastAsia"/>
            <w:lang w:eastAsia="zh-CN"/>
          </w:rPr>
          <w:t>一、石英纤维项目选址可行性分析</w:t>
        </w:r>
        <w:r>
          <w:tab/>
        </w:r>
        <w:r>
          <w:fldChar w:fldCharType="begin"/>
        </w:r>
        <w:r>
          <w:instrText xml:space="preserve"> PAGEREF _Toc18764 \h </w:instrText>
        </w:r>
        <w:r>
          <w:fldChar w:fldCharType="separate"/>
        </w:r>
        <w:r>
          <w:t>3</w:t>
        </w:r>
        <w:r>
          <w:fldChar w:fldCharType="end"/>
        </w:r>
      </w:hyperlink>
    </w:p>
    <w:p>
      <w:pPr>
        <w:pStyle w:val="TOC2"/>
        <w:tabs>
          <w:tab w:val="right" w:leader="dot" w:pos="8306"/>
        </w:tabs>
      </w:pPr>
      <w:hyperlink w:anchor="_Toc15221" w:history="1">
        <w:r>
          <w:rPr>
            <w:rFonts w:ascii="仿宋" w:eastAsia="仿宋" w:hAnsi="仿宋" w:cs="仿宋" w:hint="eastAsia"/>
            <w:lang w:eastAsia="zh-CN"/>
          </w:rPr>
          <w:t>(一)、石英纤维项目选址</w:t>
        </w:r>
        <w:r>
          <w:tab/>
        </w:r>
        <w:r>
          <w:fldChar w:fldCharType="begin"/>
        </w:r>
        <w:r>
          <w:instrText xml:space="preserve"> PAGEREF _Toc15221 \h </w:instrText>
        </w:r>
        <w:r>
          <w:fldChar w:fldCharType="separate"/>
        </w:r>
        <w:r>
          <w:t>3</w:t>
        </w:r>
        <w:r>
          <w:fldChar w:fldCharType="end"/>
        </w:r>
      </w:hyperlink>
    </w:p>
    <w:p>
      <w:pPr>
        <w:pStyle w:val="TOC2"/>
        <w:tabs>
          <w:tab w:val="right" w:leader="dot" w:pos="8306"/>
        </w:tabs>
      </w:pPr>
      <w:hyperlink w:anchor="_Toc31736" w:history="1">
        <w:r>
          <w:rPr>
            <w:rFonts w:ascii="仿宋" w:eastAsia="仿宋" w:hAnsi="仿宋" w:cs="仿宋" w:hint="eastAsia"/>
            <w:lang w:eastAsia="zh-CN"/>
          </w:rPr>
          <w:t>(二)、用地控制指标</w:t>
        </w:r>
        <w:r>
          <w:tab/>
        </w:r>
        <w:r>
          <w:fldChar w:fldCharType="begin"/>
        </w:r>
        <w:r>
          <w:instrText xml:space="preserve"> PAGEREF _Toc31736 \h </w:instrText>
        </w:r>
        <w:r>
          <w:fldChar w:fldCharType="separate"/>
        </w:r>
        <w:r>
          <w:t>3</w:t>
        </w:r>
        <w:r>
          <w:fldChar w:fldCharType="end"/>
        </w:r>
      </w:hyperlink>
    </w:p>
    <w:p>
      <w:pPr>
        <w:pStyle w:val="TOC2"/>
        <w:tabs>
          <w:tab w:val="right" w:leader="dot" w:pos="8306"/>
        </w:tabs>
      </w:pPr>
      <w:hyperlink w:anchor="_Toc2600" w:history="1">
        <w:r>
          <w:rPr>
            <w:rFonts w:ascii="仿宋" w:eastAsia="仿宋" w:hAnsi="仿宋" w:cs="仿宋" w:hint="eastAsia"/>
            <w:lang w:eastAsia="zh-CN"/>
          </w:rPr>
          <w:t>(三)、节约用地措施</w:t>
        </w:r>
        <w:r>
          <w:tab/>
        </w:r>
        <w:r>
          <w:fldChar w:fldCharType="begin"/>
        </w:r>
        <w:r>
          <w:instrText xml:space="preserve"> PAGEREF _Toc2600 \h </w:instrText>
        </w:r>
        <w:r>
          <w:fldChar w:fldCharType="separate"/>
        </w:r>
        <w:r>
          <w:t>5</w:t>
        </w:r>
        <w:r>
          <w:fldChar w:fldCharType="end"/>
        </w:r>
      </w:hyperlink>
    </w:p>
    <w:p>
      <w:pPr>
        <w:pStyle w:val="TOC2"/>
        <w:tabs>
          <w:tab w:val="right" w:leader="dot" w:pos="8306"/>
        </w:tabs>
      </w:pPr>
      <w:hyperlink w:anchor="_Toc29282" w:history="1">
        <w:r>
          <w:rPr>
            <w:rFonts w:ascii="仿宋" w:eastAsia="仿宋" w:hAnsi="仿宋" w:cs="仿宋" w:hint="eastAsia"/>
            <w:lang w:eastAsia="zh-CN"/>
          </w:rPr>
          <w:t>(四)、总图布置方案</w:t>
        </w:r>
        <w:r>
          <w:tab/>
        </w:r>
        <w:r>
          <w:fldChar w:fldCharType="begin"/>
        </w:r>
        <w:r>
          <w:instrText xml:space="preserve"> PAGEREF _Toc29282 \h </w:instrText>
        </w:r>
        <w:r>
          <w:fldChar w:fldCharType="separate"/>
        </w:r>
        <w:r>
          <w:t>6</w:t>
        </w:r>
        <w:r>
          <w:fldChar w:fldCharType="end"/>
        </w:r>
      </w:hyperlink>
    </w:p>
    <w:p>
      <w:pPr>
        <w:pStyle w:val="TOC2"/>
        <w:tabs>
          <w:tab w:val="right" w:leader="dot" w:pos="8306"/>
        </w:tabs>
      </w:pPr>
      <w:hyperlink w:anchor="_Toc15241" w:history="1">
        <w:r>
          <w:rPr>
            <w:rFonts w:ascii="仿宋" w:eastAsia="仿宋" w:hAnsi="仿宋" w:cs="仿宋" w:hint="eastAsia"/>
            <w:lang w:eastAsia="zh-CN"/>
          </w:rPr>
          <w:t>(五)、选址综合评价</w:t>
        </w:r>
        <w:r>
          <w:tab/>
        </w:r>
        <w:r>
          <w:fldChar w:fldCharType="begin"/>
        </w:r>
        <w:r>
          <w:instrText xml:space="preserve"> PAGEREF _Toc15241 \h </w:instrText>
        </w:r>
        <w:r>
          <w:fldChar w:fldCharType="separate"/>
        </w:r>
        <w:r>
          <w:t>7</w:t>
        </w:r>
        <w:r>
          <w:fldChar w:fldCharType="end"/>
        </w:r>
      </w:hyperlink>
    </w:p>
    <w:p>
      <w:pPr>
        <w:pStyle w:val="TOC1"/>
        <w:tabs>
          <w:tab w:val="right" w:leader="dot" w:pos="8306"/>
        </w:tabs>
      </w:pPr>
      <w:hyperlink w:anchor="_Toc27649" w:history="1">
        <w:r>
          <w:rPr>
            <w:rFonts w:ascii="仿宋" w:eastAsia="仿宋" w:hAnsi="仿宋" w:cs="仿宋" w:hint="eastAsia"/>
            <w:lang w:eastAsia="zh-CN"/>
          </w:rPr>
          <w:t>二、石英纤维项目建设单位说明</w:t>
        </w:r>
        <w:r>
          <w:tab/>
        </w:r>
        <w:r>
          <w:fldChar w:fldCharType="begin"/>
        </w:r>
        <w:r>
          <w:instrText xml:space="preserve"> PAGEREF _Toc27649 \h </w:instrText>
        </w:r>
        <w:r>
          <w:fldChar w:fldCharType="separate"/>
        </w:r>
        <w:r>
          <w:t>8</w:t>
        </w:r>
        <w:r>
          <w:fldChar w:fldCharType="end"/>
        </w:r>
      </w:hyperlink>
    </w:p>
    <w:p>
      <w:pPr>
        <w:pStyle w:val="TOC2"/>
        <w:tabs>
          <w:tab w:val="right" w:leader="dot" w:pos="8306"/>
        </w:tabs>
      </w:pPr>
      <w:hyperlink w:anchor="_Toc17021" w:history="1">
        <w:r>
          <w:rPr>
            <w:rFonts w:ascii="仿宋" w:eastAsia="仿宋" w:hAnsi="仿宋" w:cs="仿宋" w:hint="eastAsia"/>
            <w:lang w:eastAsia="zh-CN"/>
          </w:rPr>
          <w:t>(一)、石英纤维项目承办单位基本情况</w:t>
        </w:r>
        <w:r>
          <w:tab/>
        </w:r>
        <w:r>
          <w:fldChar w:fldCharType="begin"/>
        </w:r>
        <w:r>
          <w:instrText xml:space="preserve"> PAGEREF _Toc17021 \h </w:instrText>
        </w:r>
        <w:r>
          <w:fldChar w:fldCharType="separate"/>
        </w:r>
        <w:r>
          <w:t>8</w:t>
        </w:r>
        <w:r>
          <w:fldChar w:fldCharType="end"/>
        </w:r>
      </w:hyperlink>
    </w:p>
    <w:p>
      <w:pPr>
        <w:pStyle w:val="TOC2"/>
        <w:tabs>
          <w:tab w:val="right" w:leader="dot" w:pos="8306"/>
        </w:tabs>
      </w:pPr>
      <w:hyperlink w:anchor="_Toc9296" w:history="1">
        <w:r>
          <w:rPr>
            <w:rFonts w:ascii="仿宋" w:eastAsia="仿宋" w:hAnsi="仿宋" w:cs="仿宋" w:hint="eastAsia"/>
            <w:lang w:eastAsia="zh-CN"/>
          </w:rPr>
          <w:t>(二)、公司经济效益分析</w:t>
        </w:r>
        <w:r>
          <w:tab/>
        </w:r>
        <w:r>
          <w:fldChar w:fldCharType="begin"/>
        </w:r>
        <w:r>
          <w:instrText xml:space="preserve"> PAGEREF _Toc9296 \h </w:instrText>
        </w:r>
        <w:r>
          <w:fldChar w:fldCharType="separate"/>
        </w:r>
        <w:r>
          <w:t>9</w:t>
        </w:r>
        <w:r>
          <w:fldChar w:fldCharType="end"/>
        </w:r>
      </w:hyperlink>
    </w:p>
    <w:p>
      <w:pPr>
        <w:pStyle w:val="TOC1"/>
        <w:tabs>
          <w:tab w:val="right" w:leader="dot" w:pos="8306"/>
        </w:tabs>
      </w:pPr>
      <w:hyperlink w:anchor="_Toc14383" w:history="1">
        <w:r>
          <w:rPr>
            <w:rFonts w:ascii="仿宋" w:eastAsia="仿宋" w:hAnsi="仿宋" w:cs="仿宋" w:hint="eastAsia"/>
            <w:lang w:eastAsia="zh-CN"/>
          </w:rPr>
          <w:t>三、产品规划分析</w:t>
        </w:r>
        <w:r>
          <w:tab/>
        </w:r>
        <w:r>
          <w:fldChar w:fldCharType="begin"/>
        </w:r>
        <w:r>
          <w:instrText xml:space="preserve"> PAGEREF _Toc14383 \h </w:instrText>
        </w:r>
        <w:r>
          <w:fldChar w:fldCharType="separate"/>
        </w:r>
        <w:r>
          <w:t>10</w:t>
        </w:r>
        <w:r>
          <w:fldChar w:fldCharType="end"/>
        </w:r>
      </w:hyperlink>
    </w:p>
    <w:p>
      <w:pPr>
        <w:pStyle w:val="TOC2"/>
        <w:tabs>
          <w:tab w:val="right" w:leader="dot" w:pos="8306"/>
        </w:tabs>
      </w:pPr>
      <w:hyperlink w:anchor="_Toc21758" w:history="1">
        <w:r>
          <w:rPr>
            <w:rFonts w:ascii="仿宋" w:eastAsia="仿宋" w:hAnsi="仿宋" w:cs="仿宋" w:hint="eastAsia"/>
            <w:lang w:eastAsia="zh-CN"/>
          </w:rPr>
          <w:t>(一)、产品规划</w:t>
        </w:r>
        <w:r>
          <w:tab/>
        </w:r>
        <w:r>
          <w:fldChar w:fldCharType="begin"/>
        </w:r>
        <w:r>
          <w:instrText xml:space="preserve"> PAGEREF _Toc21758 \h </w:instrText>
        </w:r>
        <w:r>
          <w:fldChar w:fldCharType="separate"/>
        </w:r>
        <w:r>
          <w:t>10</w:t>
        </w:r>
        <w:r>
          <w:fldChar w:fldCharType="end"/>
        </w:r>
      </w:hyperlink>
    </w:p>
    <w:p>
      <w:pPr>
        <w:pStyle w:val="TOC2"/>
        <w:tabs>
          <w:tab w:val="right" w:leader="dot" w:pos="8306"/>
        </w:tabs>
      </w:pPr>
      <w:hyperlink w:anchor="_Toc10236" w:history="1">
        <w:r>
          <w:rPr>
            <w:rFonts w:ascii="仿宋" w:eastAsia="仿宋" w:hAnsi="仿宋" w:cs="仿宋" w:hint="eastAsia"/>
            <w:lang w:eastAsia="zh-CN"/>
          </w:rPr>
          <w:t>(二)、建设规模</w:t>
        </w:r>
        <w:r>
          <w:tab/>
        </w:r>
        <w:r>
          <w:fldChar w:fldCharType="begin"/>
        </w:r>
        <w:r>
          <w:instrText xml:space="preserve"> PAGEREF _Toc10236 \h </w:instrText>
        </w:r>
        <w:r>
          <w:fldChar w:fldCharType="separate"/>
        </w:r>
        <w:r>
          <w:t>10</w:t>
        </w:r>
        <w:r>
          <w:fldChar w:fldCharType="end"/>
        </w:r>
      </w:hyperlink>
    </w:p>
    <w:p>
      <w:pPr>
        <w:pStyle w:val="TOC1"/>
        <w:tabs>
          <w:tab w:val="right" w:leader="dot" w:pos="8306"/>
        </w:tabs>
      </w:pPr>
      <w:hyperlink w:anchor="_Toc23222" w:history="1">
        <w:r>
          <w:rPr>
            <w:rFonts w:ascii="仿宋" w:eastAsia="仿宋" w:hAnsi="仿宋" w:cs="仿宋" w:hint="eastAsia"/>
            <w:lang w:eastAsia="zh-CN"/>
          </w:rPr>
          <w:t>四、石英纤维项目概论</w:t>
        </w:r>
        <w:r>
          <w:tab/>
        </w:r>
        <w:r>
          <w:fldChar w:fldCharType="begin"/>
        </w:r>
        <w:r>
          <w:instrText xml:space="preserve"> PAGEREF _Toc23222 \h </w:instrText>
        </w:r>
        <w:r>
          <w:fldChar w:fldCharType="separate"/>
        </w:r>
        <w:r>
          <w:t>12</w:t>
        </w:r>
        <w:r>
          <w:fldChar w:fldCharType="end"/>
        </w:r>
      </w:hyperlink>
    </w:p>
    <w:p>
      <w:pPr>
        <w:pStyle w:val="TOC2"/>
        <w:tabs>
          <w:tab w:val="right" w:leader="dot" w:pos="8306"/>
        </w:tabs>
      </w:pPr>
      <w:hyperlink w:anchor="_Toc1946" w:history="1">
        <w:r>
          <w:rPr>
            <w:rFonts w:ascii="仿宋" w:eastAsia="仿宋" w:hAnsi="仿宋" w:cs="仿宋" w:hint="eastAsia"/>
            <w:lang w:eastAsia="zh-CN"/>
          </w:rPr>
          <w:t>(一)、石英纤维项目概况</w:t>
        </w:r>
        <w:r>
          <w:tab/>
        </w:r>
        <w:r>
          <w:fldChar w:fldCharType="begin"/>
        </w:r>
        <w:r>
          <w:instrText xml:space="preserve"> PAGEREF _Toc1946 \h </w:instrText>
        </w:r>
        <w:r>
          <w:fldChar w:fldCharType="separate"/>
        </w:r>
        <w:r>
          <w:t>12</w:t>
        </w:r>
        <w:r>
          <w:fldChar w:fldCharType="end"/>
        </w:r>
      </w:hyperlink>
    </w:p>
    <w:p>
      <w:pPr>
        <w:pStyle w:val="TOC2"/>
        <w:tabs>
          <w:tab w:val="right" w:leader="dot" w:pos="8306"/>
        </w:tabs>
      </w:pPr>
      <w:hyperlink w:anchor="_Toc6438" w:history="1">
        <w:r>
          <w:rPr>
            <w:rFonts w:ascii="仿宋" w:eastAsia="仿宋" w:hAnsi="仿宋" w:cs="仿宋" w:hint="eastAsia"/>
            <w:lang w:eastAsia="zh-CN"/>
          </w:rPr>
          <w:t>(二)、石英纤维项目目标</w:t>
        </w:r>
        <w:r>
          <w:tab/>
        </w:r>
        <w:r>
          <w:fldChar w:fldCharType="begin"/>
        </w:r>
        <w:r>
          <w:instrText xml:space="preserve"> PAGEREF _Toc6438 \h </w:instrText>
        </w:r>
        <w:r>
          <w:fldChar w:fldCharType="separate"/>
        </w:r>
        <w:r>
          <w:t>14</w:t>
        </w:r>
        <w:r>
          <w:fldChar w:fldCharType="end"/>
        </w:r>
      </w:hyperlink>
    </w:p>
    <w:p>
      <w:pPr>
        <w:pStyle w:val="TOC2"/>
        <w:tabs>
          <w:tab w:val="right" w:leader="dot" w:pos="8306"/>
        </w:tabs>
      </w:pPr>
      <w:hyperlink w:anchor="_Toc9613" w:history="1">
        <w:r>
          <w:rPr>
            <w:rFonts w:ascii="仿宋" w:eastAsia="仿宋" w:hAnsi="仿宋" w:cs="仿宋" w:hint="eastAsia"/>
            <w:lang w:eastAsia="zh-CN"/>
          </w:rPr>
          <w:t>(三)、石英纤维项目提出的理由</w:t>
        </w:r>
        <w:r>
          <w:tab/>
        </w:r>
        <w:r>
          <w:fldChar w:fldCharType="begin"/>
        </w:r>
        <w:r>
          <w:instrText xml:space="preserve"> PAGEREF _Toc9613 \h </w:instrText>
        </w:r>
        <w:r>
          <w:fldChar w:fldCharType="separate"/>
        </w:r>
        <w:r>
          <w:t>15</w:t>
        </w:r>
        <w:r>
          <w:fldChar w:fldCharType="end"/>
        </w:r>
      </w:hyperlink>
    </w:p>
    <w:p>
      <w:pPr>
        <w:pStyle w:val="TOC2"/>
        <w:tabs>
          <w:tab w:val="right" w:leader="dot" w:pos="8306"/>
        </w:tabs>
      </w:pPr>
      <w:hyperlink w:anchor="_Toc24613" w:history="1">
        <w:r>
          <w:rPr>
            <w:rFonts w:ascii="仿宋" w:eastAsia="仿宋" w:hAnsi="仿宋" w:cs="仿宋" w:hint="eastAsia"/>
            <w:lang w:eastAsia="zh-CN"/>
          </w:rPr>
          <w:t>(四)、石英纤维项目意义</w:t>
        </w:r>
        <w:r>
          <w:tab/>
        </w:r>
        <w:r>
          <w:fldChar w:fldCharType="begin"/>
        </w:r>
        <w:r>
          <w:instrText xml:space="preserve"> PAGEREF _Toc24613 \h </w:instrText>
        </w:r>
        <w:r>
          <w:fldChar w:fldCharType="separate"/>
        </w:r>
        <w:r>
          <w:t>16</w:t>
        </w:r>
        <w:r>
          <w:fldChar w:fldCharType="end"/>
        </w:r>
      </w:hyperlink>
    </w:p>
    <w:p>
      <w:pPr>
        <w:pStyle w:val="TOC2"/>
        <w:tabs>
          <w:tab w:val="right" w:leader="dot" w:pos="8306"/>
        </w:tabs>
      </w:pPr>
      <w:hyperlink w:anchor="_Toc26664" w:history="1">
        <w:r>
          <w:rPr>
            <w:rFonts w:ascii="仿宋" w:eastAsia="仿宋" w:hAnsi="仿宋" w:cs="仿宋" w:hint="eastAsia"/>
            <w:lang w:eastAsia="zh-CN"/>
          </w:rPr>
          <w:t>(五)、石英纤维项目背景</w:t>
        </w:r>
        <w:r>
          <w:tab/>
        </w:r>
        <w:r>
          <w:fldChar w:fldCharType="begin"/>
        </w:r>
        <w:r>
          <w:instrText xml:space="preserve"> PAGEREF _Toc26664 \h </w:instrText>
        </w:r>
        <w:r>
          <w:fldChar w:fldCharType="separate"/>
        </w:r>
        <w:r>
          <w:t>17</w:t>
        </w:r>
        <w:r>
          <w:fldChar w:fldCharType="end"/>
        </w:r>
      </w:hyperlink>
    </w:p>
    <w:p>
      <w:pPr>
        <w:pStyle w:val="TOC1"/>
        <w:tabs>
          <w:tab w:val="right" w:leader="dot" w:pos="8306"/>
        </w:tabs>
      </w:pPr>
      <w:hyperlink w:anchor="_Toc25388" w:history="1">
        <w:r>
          <w:rPr>
            <w:rFonts w:ascii="仿宋" w:eastAsia="仿宋" w:hAnsi="仿宋" w:cs="仿宋" w:hint="eastAsia"/>
            <w:lang w:eastAsia="zh-CN"/>
          </w:rPr>
          <w:t>五、石英纤维项目绩效评估</w:t>
        </w:r>
        <w:r>
          <w:tab/>
        </w:r>
        <w:r>
          <w:fldChar w:fldCharType="begin"/>
        </w:r>
        <w:r>
          <w:instrText xml:space="preserve"> PAGEREF _Toc25388 \h </w:instrText>
        </w:r>
        <w:r>
          <w:fldChar w:fldCharType="separate"/>
        </w:r>
        <w:r>
          <w:t>18</w:t>
        </w:r>
        <w:r>
          <w:fldChar w:fldCharType="end"/>
        </w:r>
      </w:hyperlink>
    </w:p>
    <w:p>
      <w:pPr>
        <w:pStyle w:val="TOC2"/>
        <w:tabs>
          <w:tab w:val="right" w:leader="dot" w:pos="8306"/>
        </w:tabs>
      </w:pPr>
      <w:hyperlink w:anchor="_Toc18857" w:history="1">
        <w:r>
          <w:rPr>
            <w:rFonts w:ascii="仿宋" w:eastAsia="仿宋" w:hAnsi="仿宋" w:cs="仿宋" w:hint="eastAsia"/>
            <w:lang w:eastAsia="zh-CN"/>
          </w:rPr>
          <w:t>(一)、绩效评估指标</w:t>
        </w:r>
        <w:r>
          <w:tab/>
        </w:r>
        <w:r>
          <w:fldChar w:fldCharType="begin"/>
        </w:r>
        <w:r>
          <w:instrText xml:space="preserve"> PAGEREF _Toc18857 \h </w:instrText>
        </w:r>
        <w:r>
          <w:fldChar w:fldCharType="separate"/>
        </w:r>
        <w:r>
          <w:t>18</w:t>
        </w:r>
        <w:r>
          <w:fldChar w:fldCharType="end"/>
        </w:r>
      </w:hyperlink>
    </w:p>
    <w:p>
      <w:pPr>
        <w:pStyle w:val="TOC2"/>
        <w:tabs>
          <w:tab w:val="right" w:leader="dot" w:pos="8306"/>
        </w:tabs>
      </w:pPr>
      <w:hyperlink w:anchor="_Toc7554" w:history="1">
        <w:r>
          <w:rPr>
            <w:rFonts w:ascii="仿宋" w:eastAsia="仿宋" w:hAnsi="仿宋" w:cs="仿宋" w:hint="eastAsia"/>
            <w:lang w:eastAsia="zh-CN"/>
          </w:rPr>
          <w:t>(二)、绩效评估方法</w:t>
        </w:r>
        <w:r>
          <w:tab/>
        </w:r>
        <w:r>
          <w:fldChar w:fldCharType="begin"/>
        </w:r>
        <w:r>
          <w:instrText xml:space="preserve"> PAGEREF _Toc7554 \h </w:instrText>
        </w:r>
        <w:r>
          <w:fldChar w:fldCharType="separate"/>
        </w:r>
        <w:r>
          <w:t>19</w:t>
        </w:r>
        <w:r>
          <w:fldChar w:fldCharType="end"/>
        </w:r>
      </w:hyperlink>
    </w:p>
    <w:p>
      <w:pPr>
        <w:pStyle w:val="TOC2"/>
        <w:tabs>
          <w:tab w:val="right" w:leader="dot" w:pos="8306"/>
        </w:tabs>
      </w:pPr>
      <w:hyperlink w:anchor="_Toc8761" w:history="1">
        <w:r>
          <w:rPr>
            <w:rFonts w:ascii="仿宋" w:eastAsia="仿宋" w:hAnsi="仿宋" w:cs="仿宋" w:hint="eastAsia"/>
            <w:lang w:eastAsia="zh-CN"/>
          </w:rPr>
          <w:t>(三)、绩效评估周期</w:t>
        </w:r>
        <w:r>
          <w:tab/>
        </w:r>
        <w:r>
          <w:fldChar w:fldCharType="begin"/>
        </w:r>
        <w:r>
          <w:instrText xml:space="preserve"> PAGEREF _Toc8761 \h </w:instrText>
        </w:r>
        <w:r>
          <w:fldChar w:fldCharType="separate"/>
        </w:r>
        <w:r>
          <w:t>20</w:t>
        </w:r>
        <w:r>
          <w:fldChar w:fldCharType="end"/>
        </w:r>
      </w:hyperlink>
    </w:p>
    <w:p>
      <w:pPr>
        <w:pStyle w:val="TOC1"/>
        <w:tabs>
          <w:tab w:val="right" w:leader="dot" w:pos="8306"/>
        </w:tabs>
      </w:pPr>
      <w:hyperlink w:anchor="_Toc4290" w:history="1">
        <w:r>
          <w:rPr>
            <w:rFonts w:ascii="仿宋" w:eastAsia="仿宋" w:hAnsi="仿宋" w:cs="仿宋" w:hint="eastAsia"/>
            <w:lang w:eastAsia="zh-CN"/>
          </w:rPr>
          <w:t>六、石英纤维项目危机管理</w:t>
        </w:r>
        <w:r>
          <w:tab/>
        </w:r>
        <w:r>
          <w:fldChar w:fldCharType="begin"/>
        </w:r>
        <w:r>
          <w:instrText xml:space="preserve"> PAGEREF _Toc4290 \h </w:instrText>
        </w:r>
        <w:r>
          <w:fldChar w:fldCharType="separate"/>
        </w:r>
        <w:r>
          <w:t>21</w:t>
        </w:r>
        <w:r>
          <w:fldChar w:fldCharType="end"/>
        </w:r>
      </w:hyperlink>
    </w:p>
    <w:p>
      <w:pPr>
        <w:pStyle w:val="TOC2"/>
        <w:tabs>
          <w:tab w:val="right" w:leader="dot" w:pos="8306"/>
        </w:tabs>
      </w:pPr>
      <w:hyperlink w:anchor="_Toc5837" w:history="1">
        <w:r>
          <w:rPr>
            <w:rFonts w:ascii="仿宋" w:eastAsia="仿宋" w:hAnsi="仿宋" w:cs="仿宋" w:hint="eastAsia"/>
            <w:lang w:eastAsia="zh-CN"/>
          </w:rPr>
          <w:t>(一)、危机预警与识别</w:t>
        </w:r>
        <w:r>
          <w:tab/>
        </w:r>
        <w:r>
          <w:fldChar w:fldCharType="begin"/>
        </w:r>
        <w:r>
          <w:instrText xml:space="preserve"> PAGEREF _Toc5837 \h </w:instrText>
        </w:r>
        <w:r>
          <w:fldChar w:fldCharType="separate"/>
        </w:r>
        <w:r>
          <w:t>21</w:t>
        </w:r>
        <w:r>
          <w:fldChar w:fldCharType="end"/>
        </w:r>
      </w:hyperlink>
    </w:p>
    <w:p>
      <w:pPr>
        <w:pStyle w:val="TOC2"/>
        <w:tabs>
          <w:tab w:val="right" w:leader="dot" w:pos="8306"/>
        </w:tabs>
      </w:pPr>
      <w:hyperlink w:anchor="_Toc30891" w:history="1">
        <w:r>
          <w:rPr>
            <w:rFonts w:ascii="仿宋" w:eastAsia="仿宋" w:hAnsi="仿宋" w:cs="仿宋" w:hint="eastAsia"/>
            <w:lang w:eastAsia="zh-CN"/>
          </w:rPr>
          <w:t>(二)、危机应对与恢复</w:t>
        </w:r>
        <w:r>
          <w:tab/>
        </w:r>
        <w:r>
          <w:fldChar w:fldCharType="begin"/>
        </w:r>
        <w:r>
          <w:instrText xml:space="preserve"> PAGEREF _Toc30891 \h </w:instrText>
        </w:r>
        <w:r>
          <w:fldChar w:fldCharType="separate"/>
        </w:r>
        <w:r>
          <w:t>22</w:t>
        </w:r>
        <w:r>
          <w:fldChar w:fldCharType="end"/>
        </w:r>
      </w:hyperlink>
    </w:p>
    <w:p>
      <w:pPr>
        <w:pStyle w:val="TOC1"/>
        <w:tabs>
          <w:tab w:val="right" w:leader="dot" w:pos="8306"/>
        </w:tabs>
      </w:pPr>
      <w:hyperlink w:anchor="_Toc31809" w:history="1">
        <w:r>
          <w:rPr>
            <w:rFonts w:ascii="仿宋" w:eastAsia="仿宋" w:hAnsi="仿宋" w:cs="仿宋" w:hint="eastAsia"/>
            <w:lang w:eastAsia="zh-CN"/>
          </w:rPr>
          <w:t>七、石英纤维项目环境影响分析</w:t>
        </w:r>
        <w:r>
          <w:tab/>
        </w:r>
        <w:r>
          <w:fldChar w:fldCharType="begin"/>
        </w:r>
        <w:r>
          <w:instrText xml:space="preserve"> PAGEREF _Toc31809 \h </w:instrText>
        </w:r>
        <w:r>
          <w:fldChar w:fldCharType="separate"/>
        </w:r>
        <w:r>
          <w:t>24</w:t>
        </w:r>
        <w:r>
          <w:fldChar w:fldCharType="end"/>
        </w:r>
      </w:hyperlink>
    </w:p>
    <w:p>
      <w:pPr>
        <w:pStyle w:val="TOC2"/>
        <w:tabs>
          <w:tab w:val="right" w:leader="dot" w:pos="8306"/>
        </w:tabs>
      </w:pPr>
      <w:hyperlink w:anchor="_Toc9820" w:history="1">
        <w:r>
          <w:rPr>
            <w:rFonts w:ascii="仿宋" w:eastAsia="仿宋" w:hAnsi="仿宋" w:cs="仿宋" w:hint="eastAsia"/>
            <w:lang w:eastAsia="zh-CN"/>
          </w:rPr>
          <w:t>(一)、建设区域环境质量现状</w:t>
        </w:r>
        <w:r>
          <w:tab/>
        </w:r>
        <w:r>
          <w:fldChar w:fldCharType="begin"/>
        </w:r>
        <w:r>
          <w:instrText xml:space="preserve"> PAGEREF _Toc9820 \h </w:instrText>
        </w:r>
        <w:r>
          <w:fldChar w:fldCharType="separate"/>
        </w:r>
        <w:r>
          <w:t>24</w:t>
        </w:r>
        <w:r>
          <w:fldChar w:fldCharType="end"/>
        </w:r>
      </w:hyperlink>
    </w:p>
    <w:p>
      <w:pPr>
        <w:pStyle w:val="TOC2"/>
        <w:tabs>
          <w:tab w:val="right" w:leader="dot" w:pos="8306"/>
        </w:tabs>
      </w:pPr>
      <w:hyperlink w:anchor="_Toc14376" w:history="1">
        <w:r>
          <w:rPr>
            <w:rFonts w:ascii="仿宋" w:eastAsia="仿宋" w:hAnsi="仿宋" w:cs="仿宋" w:hint="eastAsia"/>
            <w:lang w:eastAsia="zh-CN"/>
          </w:rPr>
          <w:t>(二)、建设期环境保护</w:t>
        </w:r>
        <w:r>
          <w:tab/>
        </w:r>
        <w:r>
          <w:fldChar w:fldCharType="begin"/>
        </w:r>
        <w:r>
          <w:instrText xml:space="preserve"> PAGEREF _Toc14376 \h </w:instrText>
        </w:r>
        <w:r>
          <w:fldChar w:fldCharType="separate"/>
        </w:r>
        <w:r>
          <w:t>25</w:t>
        </w:r>
        <w:r>
          <w:fldChar w:fldCharType="end"/>
        </w:r>
      </w:hyperlink>
    </w:p>
    <w:p>
      <w:pPr>
        <w:pStyle w:val="TOC2"/>
        <w:tabs>
          <w:tab w:val="right" w:leader="dot" w:pos="8306"/>
        </w:tabs>
      </w:pPr>
      <w:hyperlink w:anchor="_Toc1629" w:history="1">
        <w:r>
          <w:rPr>
            <w:rFonts w:ascii="仿宋" w:eastAsia="仿宋" w:hAnsi="仿宋" w:cs="仿宋" w:hint="eastAsia"/>
            <w:lang w:eastAsia="zh-CN"/>
          </w:rPr>
          <w:t>(三)、运营期环境保护</w:t>
        </w:r>
        <w:r>
          <w:tab/>
        </w:r>
        <w:r>
          <w:fldChar w:fldCharType="begin"/>
        </w:r>
        <w:r>
          <w:instrText xml:space="preserve"> PAGEREF _Toc1629 \h </w:instrText>
        </w:r>
        <w:r>
          <w:fldChar w:fldCharType="separate"/>
        </w:r>
        <w:r>
          <w:t>26</w:t>
        </w:r>
        <w:r>
          <w:fldChar w:fldCharType="end"/>
        </w:r>
      </w:hyperlink>
    </w:p>
    <w:p>
      <w:pPr>
        <w:pStyle w:val="TOC2"/>
        <w:tabs>
          <w:tab w:val="right" w:leader="dot" w:pos="8306"/>
        </w:tabs>
      </w:pPr>
      <w:hyperlink w:anchor="_Toc13596" w:history="1">
        <w:r>
          <w:rPr>
            <w:rFonts w:ascii="仿宋" w:eastAsia="仿宋" w:hAnsi="仿宋" w:cs="仿宋" w:hint="eastAsia"/>
            <w:lang w:eastAsia="zh-CN"/>
          </w:rPr>
          <w:t>(四)、石英纤维项目建设对区域经济的影响</w:t>
        </w:r>
        <w:r>
          <w:tab/>
        </w:r>
        <w:r>
          <w:fldChar w:fldCharType="begin"/>
        </w:r>
        <w:r>
          <w:instrText xml:space="preserve"> PAGEREF _Toc13596 \h </w:instrText>
        </w:r>
        <w:r>
          <w:fldChar w:fldCharType="separate"/>
        </w:r>
        <w:r>
          <w:t>28</w:t>
        </w:r>
        <w:r>
          <w:fldChar w:fldCharType="end"/>
        </w:r>
      </w:hyperlink>
    </w:p>
    <w:p>
      <w:pPr>
        <w:pStyle w:val="TOC2"/>
        <w:tabs>
          <w:tab w:val="right" w:leader="dot" w:pos="8306"/>
        </w:tabs>
      </w:pPr>
      <w:hyperlink w:anchor="_Toc12342" w:history="1">
        <w:r>
          <w:rPr>
            <w:rFonts w:ascii="仿宋" w:eastAsia="仿宋" w:hAnsi="仿宋" w:cs="仿宋" w:hint="eastAsia"/>
            <w:lang w:eastAsia="zh-CN"/>
          </w:rPr>
          <w:t>(五)、废弃物处理</w:t>
        </w:r>
        <w:r>
          <w:tab/>
        </w:r>
        <w:r>
          <w:fldChar w:fldCharType="begin"/>
        </w:r>
        <w:r>
          <w:instrText xml:space="preserve"> PAGEREF _Toc12342 \h </w:instrText>
        </w:r>
        <w:r>
          <w:fldChar w:fldCharType="separate"/>
        </w:r>
        <w:r>
          <w:t>29</w:t>
        </w:r>
        <w:r>
          <w:fldChar w:fldCharType="end"/>
        </w:r>
      </w:hyperlink>
    </w:p>
    <w:p>
      <w:pPr>
        <w:pStyle w:val="TOC2"/>
        <w:tabs>
          <w:tab w:val="right" w:leader="dot" w:pos="8306"/>
        </w:tabs>
      </w:pPr>
      <w:hyperlink w:anchor="_Toc28311" w:history="1">
        <w:r>
          <w:rPr>
            <w:rFonts w:ascii="仿宋" w:eastAsia="仿宋" w:hAnsi="仿宋" w:cs="仿宋" w:hint="eastAsia"/>
            <w:lang w:eastAsia="zh-CN"/>
          </w:rPr>
          <w:t>(六)、特殊环境影响分析</w:t>
        </w:r>
        <w:r>
          <w:tab/>
        </w:r>
        <w:r>
          <w:fldChar w:fldCharType="begin"/>
        </w:r>
        <w:r>
          <w:instrText xml:space="preserve"> PAGEREF _Toc28311 \h </w:instrText>
        </w:r>
        <w:r>
          <w:fldChar w:fldCharType="separate"/>
        </w:r>
        <w:r>
          <w:t>31</w:t>
        </w:r>
        <w:r>
          <w:fldChar w:fldCharType="end"/>
        </w:r>
      </w:hyperlink>
    </w:p>
    <w:p>
      <w:pPr>
        <w:pStyle w:val="TOC2"/>
        <w:tabs>
          <w:tab w:val="right" w:leader="dot" w:pos="8306"/>
        </w:tabs>
      </w:pPr>
      <w:hyperlink w:anchor="_Toc4950" w:history="1">
        <w:r>
          <w:rPr>
            <w:rFonts w:ascii="仿宋" w:eastAsia="仿宋" w:hAnsi="仿宋" w:cs="仿宋" w:hint="eastAsia"/>
            <w:lang w:eastAsia="zh-CN"/>
          </w:rPr>
          <w:t>(七)、清洁生产</w:t>
        </w:r>
        <w:r>
          <w:tab/>
        </w:r>
        <w:r>
          <w:fldChar w:fldCharType="begin"/>
        </w:r>
        <w:r>
          <w:instrText xml:space="preserve"> PAGEREF _Toc4950 \h </w:instrText>
        </w:r>
        <w:r>
          <w:fldChar w:fldCharType="separate"/>
        </w:r>
        <w:r>
          <w:t>32</w:t>
        </w:r>
        <w:r>
          <w:fldChar w:fldCharType="end"/>
        </w:r>
      </w:hyperlink>
    </w:p>
    <w:p>
      <w:pPr>
        <w:pStyle w:val="TOC2"/>
        <w:tabs>
          <w:tab w:val="right" w:leader="dot" w:pos="8306"/>
        </w:tabs>
      </w:pPr>
      <w:hyperlink w:anchor="_Toc30882" w:history="1">
        <w:r>
          <w:rPr>
            <w:rFonts w:ascii="仿宋" w:eastAsia="仿宋" w:hAnsi="仿宋" w:cs="仿宋" w:hint="eastAsia"/>
            <w:lang w:eastAsia="zh-CN"/>
          </w:rPr>
          <w:t>(八)、环境保护综合评价</w:t>
        </w:r>
        <w:r>
          <w:tab/>
        </w:r>
        <w:r>
          <w:fldChar w:fldCharType="begin"/>
        </w:r>
        <w:r>
          <w:instrText xml:space="preserve"> PAGEREF _Toc30882 \h </w:instrText>
        </w:r>
        <w:r>
          <w:fldChar w:fldCharType="separate"/>
        </w:r>
        <w:r>
          <w:t>33</w:t>
        </w:r>
        <w:r>
          <w:fldChar w:fldCharType="end"/>
        </w:r>
      </w:hyperlink>
    </w:p>
    <w:p>
      <w:pPr>
        <w:pStyle w:val="TOC1"/>
        <w:tabs>
          <w:tab w:val="right" w:leader="dot" w:pos="8306"/>
        </w:tabs>
      </w:pPr>
      <w:hyperlink w:anchor="_Toc13464" w:history="1">
        <w:r>
          <w:rPr>
            <w:rFonts w:ascii="仿宋" w:eastAsia="仿宋" w:hAnsi="仿宋" w:cs="仿宋" w:hint="eastAsia"/>
            <w:lang w:eastAsia="zh-CN"/>
          </w:rPr>
          <w:t>八、石英纤维项目风险管理</w:t>
        </w:r>
        <w:r>
          <w:tab/>
        </w:r>
        <w:r>
          <w:fldChar w:fldCharType="begin"/>
        </w:r>
        <w:r>
          <w:instrText xml:space="preserve"> PAGEREF _Toc13464 \h </w:instrText>
        </w:r>
        <w:r>
          <w:fldChar w:fldCharType="separate"/>
        </w:r>
        <w:r>
          <w:t>34</w:t>
        </w:r>
        <w:r>
          <w:fldChar w:fldCharType="end"/>
        </w:r>
      </w:hyperlink>
    </w:p>
    <w:p>
      <w:pPr>
        <w:pStyle w:val="TOC2"/>
        <w:tabs>
          <w:tab w:val="right" w:leader="dot" w:pos="8306"/>
        </w:tabs>
      </w:pPr>
      <w:hyperlink w:anchor="_Toc18900" w:history="1">
        <w:r>
          <w:rPr>
            <w:rFonts w:ascii="仿宋" w:eastAsia="仿宋" w:hAnsi="仿宋" w:cs="仿宋" w:hint="eastAsia"/>
            <w:lang w:eastAsia="zh-CN"/>
          </w:rPr>
          <w:t>(一)、风险识别与评估</w:t>
        </w:r>
        <w:r>
          <w:tab/>
        </w:r>
        <w:r>
          <w:fldChar w:fldCharType="begin"/>
        </w:r>
        <w:r>
          <w:instrText xml:space="preserve"> PAGEREF _Toc18900 \h </w:instrText>
        </w:r>
        <w:r>
          <w:fldChar w:fldCharType="separate"/>
        </w:r>
        <w:r>
          <w:t>34</w:t>
        </w:r>
        <w:r>
          <w:fldChar w:fldCharType="end"/>
        </w:r>
      </w:hyperlink>
    </w:p>
    <w:p>
      <w:pPr>
        <w:pStyle w:val="TOC2"/>
        <w:tabs>
          <w:tab w:val="right" w:leader="dot" w:pos="8306"/>
        </w:tabs>
      </w:pPr>
      <w:hyperlink w:anchor="_Toc18614" w:history="1">
        <w:r>
          <w:rPr>
            <w:rFonts w:ascii="仿宋" w:eastAsia="仿宋" w:hAnsi="仿宋" w:cs="仿宋" w:hint="eastAsia"/>
            <w:lang w:eastAsia="zh-CN"/>
          </w:rPr>
          <w:t>(二)、风险应对策略</w:t>
        </w:r>
        <w:r>
          <w:tab/>
        </w:r>
        <w:r>
          <w:fldChar w:fldCharType="begin"/>
        </w:r>
        <w:r>
          <w:instrText xml:space="preserve"> PAGEREF _Toc18614 \h </w:instrText>
        </w:r>
        <w:r>
          <w:fldChar w:fldCharType="separate"/>
        </w:r>
        <w:r>
          <w:t>35</w:t>
        </w:r>
        <w:r>
          <w:fldChar w:fldCharType="end"/>
        </w:r>
      </w:hyperlink>
    </w:p>
    <w:p>
      <w:pPr>
        <w:pStyle w:val="TOC2"/>
        <w:tabs>
          <w:tab w:val="right" w:leader="dot" w:pos="8306"/>
        </w:tabs>
      </w:pPr>
      <w:hyperlink w:anchor="_Toc636" w:history="1">
        <w:r>
          <w:rPr>
            <w:rFonts w:ascii="仿宋" w:eastAsia="仿宋" w:hAnsi="仿宋" w:cs="仿宋" w:hint="eastAsia"/>
            <w:lang w:eastAsia="zh-CN"/>
          </w:rPr>
          <w:t>(三)、风险监控与控制</w:t>
        </w:r>
        <w:r>
          <w:tab/>
        </w:r>
        <w:r>
          <w:fldChar w:fldCharType="begin"/>
        </w:r>
        <w:r>
          <w:instrText xml:space="preserve"> PAGEREF _Toc636 \h </w:instrText>
        </w:r>
        <w:r>
          <w:fldChar w:fldCharType="separate"/>
        </w:r>
        <w:r>
          <w:t>37</w:t>
        </w:r>
        <w:r>
          <w:fldChar w:fldCharType="end"/>
        </w:r>
      </w:hyperlink>
    </w:p>
    <w:p>
      <w:pPr>
        <w:pStyle w:val="TOC1"/>
        <w:tabs>
          <w:tab w:val="right" w:leader="dot" w:pos="8306"/>
        </w:tabs>
      </w:pPr>
      <w:hyperlink w:anchor="_Toc7001" w:history="1">
        <w:r>
          <w:rPr>
            <w:rFonts w:ascii="仿宋" w:eastAsia="仿宋" w:hAnsi="仿宋" w:cs="仿宋" w:hint="eastAsia"/>
            <w:lang w:eastAsia="zh-CN"/>
          </w:rPr>
          <w:t>九、石英纤维项目创新与研发</w:t>
        </w:r>
        <w:r>
          <w:tab/>
        </w:r>
        <w:r>
          <w:fldChar w:fldCharType="begin"/>
        </w:r>
        <w:r>
          <w:instrText xml:space="preserve"> PAGEREF _Toc7001 \h </w:instrText>
        </w:r>
        <w:r>
          <w:fldChar w:fldCharType="separate"/>
        </w:r>
        <w:r>
          <w:t>38</w:t>
        </w:r>
        <w:r>
          <w:fldChar w:fldCharType="end"/>
        </w:r>
      </w:hyperlink>
    </w:p>
    <w:p>
      <w:pPr>
        <w:pStyle w:val="TOC2"/>
        <w:tabs>
          <w:tab w:val="right" w:leader="dot" w:pos="8306"/>
        </w:tabs>
      </w:pPr>
      <w:hyperlink w:anchor="_Toc491" w:history="1">
        <w:r>
          <w:rPr>
            <w:rFonts w:ascii="仿宋" w:eastAsia="仿宋" w:hAnsi="仿宋" w:cs="仿宋" w:hint="eastAsia"/>
            <w:lang w:eastAsia="zh-CN"/>
          </w:rPr>
          <w:t>(一)、创新策略与方向</w:t>
        </w:r>
        <w:r>
          <w:tab/>
        </w:r>
        <w:r>
          <w:fldChar w:fldCharType="begin"/>
        </w:r>
        <w:r>
          <w:instrText xml:space="preserve"> PAGEREF _Toc491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87" w:history="1">
        <w:r>
          <w:rPr>
            <w:rFonts w:ascii="仿宋" w:eastAsia="仿宋" w:hAnsi="仿宋" w:cs="仿宋" w:hint="eastAsia"/>
            <w:lang w:eastAsia="zh-CN"/>
          </w:rPr>
          <w:t>(二)、研发规划与投入</w:t>
        </w:r>
        <w:r>
          <w:tab/>
        </w:r>
        <w:r>
          <w:fldChar w:fldCharType="begin"/>
        </w:r>
        <w:r>
          <w:instrText xml:space="preserve"> PAGEREF _Toc28587 \h </w:instrText>
        </w:r>
        <w:r>
          <w:fldChar w:fldCharType="separate"/>
        </w:r>
        <w:r>
          <w:t>40</w:t>
        </w:r>
        <w:r>
          <w:fldChar w:fldCharType="end"/>
        </w:r>
      </w:hyperlink>
    </w:p>
    <w:p>
      <w:pPr>
        <w:pStyle w:val="TOC1"/>
        <w:tabs>
          <w:tab w:val="right" w:leader="dot" w:pos="8306"/>
        </w:tabs>
      </w:pPr>
      <w:hyperlink w:anchor="_Toc25398" w:history="1">
        <w:r>
          <w:rPr>
            <w:rFonts w:ascii="仿宋" w:eastAsia="仿宋" w:hAnsi="仿宋" w:cs="仿宋" w:hint="eastAsia"/>
            <w:lang w:eastAsia="zh-CN"/>
          </w:rPr>
          <w:t>十、生产安全保护</w:t>
        </w:r>
        <w:r>
          <w:tab/>
        </w:r>
        <w:r>
          <w:fldChar w:fldCharType="begin"/>
        </w:r>
        <w:r>
          <w:instrText xml:space="preserve"> PAGEREF _Toc25398 \h </w:instrText>
        </w:r>
        <w:r>
          <w:fldChar w:fldCharType="separate"/>
        </w:r>
        <w:r>
          <w:t>41</w:t>
        </w:r>
        <w:r>
          <w:fldChar w:fldCharType="end"/>
        </w:r>
      </w:hyperlink>
    </w:p>
    <w:p>
      <w:pPr>
        <w:pStyle w:val="TOC2"/>
        <w:tabs>
          <w:tab w:val="right" w:leader="dot" w:pos="8306"/>
        </w:tabs>
      </w:pPr>
      <w:hyperlink w:anchor="_Toc11938" w:history="1">
        <w:r>
          <w:rPr>
            <w:rFonts w:ascii="仿宋" w:eastAsia="仿宋" w:hAnsi="仿宋" w:cs="仿宋" w:hint="eastAsia"/>
            <w:lang w:eastAsia="zh-CN"/>
          </w:rPr>
          <w:t>(一)、消防安全</w:t>
        </w:r>
        <w:r>
          <w:tab/>
        </w:r>
        <w:r>
          <w:fldChar w:fldCharType="begin"/>
        </w:r>
        <w:r>
          <w:instrText xml:space="preserve"> PAGEREF _Toc11938 \h </w:instrText>
        </w:r>
        <w:r>
          <w:fldChar w:fldCharType="separate"/>
        </w:r>
        <w:r>
          <w:t>41</w:t>
        </w:r>
        <w:r>
          <w:fldChar w:fldCharType="end"/>
        </w:r>
      </w:hyperlink>
    </w:p>
    <w:p>
      <w:pPr>
        <w:pStyle w:val="TOC2"/>
        <w:tabs>
          <w:tab w:val="right" w:leader="dot" w:pos="8306"/>
        </w:tabs>
      </w:pPr>
      <w:hyperlink w:anchor="_Toc1261" w:history="1">
        <w:r>
          <w:rPr>
            <w:rFonts w:ascii="仿宋" w:eastAsia="仿宋" w:hAnsi="仿宋" w:cs="仿宋" w:hint="eastAsia"/>
            <w:lang w:eastAsia="zh-CN"/>
          </w:rPr>
          <w:t>(二)、防火防爆总图布置措施</w:t>
        </w:r>
        <w:r>
          <w:tab/>
        </w:r>
        <w:r>
          <w:fldChar w:fldCharType="begin"/>
        </w:r>
        <w:r>
          <w:instrText xml:space="preserve"> PAGEREF _Toc1261 \h </w:instrText>
        </w:r>
        <w:r>
          <w:fldChar w:fldCharType="separate"/>
        </w:r>
        <w:r>
          <w:t>43</w:t>
        </w:r>
        <w:r>
          <w:fldChar w:fldCharType="end"/>
        </w:r>
      </w:hyperlink>
    </w:p>
    <w:p>
      <w:pPr>
        <w:pStyle w:val="TOC2"/>
        <w:tabs>
          <w:tab w:val="right" w:leader="dot" w:pos="8306"/>
        </w:tabs>
      </w:pPr>
      <w:hyperlink w:anchor="_Toc6221" w:history="1">
        <w:r>
          <w:rPr>
            <w:rFonts w:ascii="仿宋" w:eastAsia="仿宋" w:hAnsi="仿宋" w:cs="仿宋" w:hint="eastAsia"/>
            <w:lang w:eastAsia="zh-CN"/>
          </w:rPr>
          <w:t>(三)、自然灾害防范措施</w:t>
        </w:r>
        <w:r>
          <w:tab/>
        </w:r>
        <w:r>
          <w:fldChar w:fldCharType="begin"/>
        </w:r>
        <w:r>
          <w:instrText xml:space="preserve"> PAGEREF _Toc6221 \h </w:instrText>
        </w:r>
        <w:r>
          <w:fldChar w:fldCharType="separate"/>
        </w:r>
        <w:r>
          <w:t>44</w:t>
        </w:r>
        <w:r>
          <w:fldChar w:fldCharType="end"/>
        </w:r>
      </w:hyperlink>
    </w:p>
    <w:p>
      <w:pPr>
        <w:pStyle w:val="TOC2"/>
        <w:tabs>
          <w:tab w:val="right" w:leader="dot" w:pos="8306"/>
        </w:tabs>
      </w:pPr>
      <w:hyperlink w:anchor="_Toc7060" w:history="1">
        <w:r>
          <w:rPr>
            <w:rFonts w:ascii="仿宋" w:eastAsia="仿宋" w:hAnsi="仿宋" w:cs="仿宋" w:hint="eastAsia"/>
            <w:lang w:eastAsia="zh-CN"/>
          </w:rPr>
          <w:t>(四)、安全色及安全标志使用要求</w:t>
        </w:r>
        <w:r>
          <w:tab/>
        </w:r>
        <w:r>
          <w:fldChar w:fldCharType="begin"/>
        </w:r>
        <w:r>
          <w:instrText xml:space="preserve"> PAGEREF _Toc7060 \h </w:instrText>
        </w:r>
        <w:r>
          <w:fldChar w:fldCharType="separate"/>
        </w:r>
        <w:r>
          <w:t>45</w:t>
        </w:r>
        <w:r>
          <w:fldChar w:fldCharType="end"/>
        </w:r>
      </w:hyperlink>
    </w:p>
    <w:p>
      <w:pPr>
        <w:pStyle w:val="TOC2"/>
        <w:tabs>
          <w:tab w:val="right" w:leader="dot" w:pos="8306"/>
        </w:tabs>
      </w:pPr>
      <w:hyperlink w:anchor="_Toc6388" w:history="1">
        <w:r>
          <w:rPr>
            <w:rFonts w:ascii="仿宋" w:eastAsia="仿宋" w:hAnsi="仿宋" w:cs="仿宋" w:hint="eastAsia"/>
            <w:lang w:eastAsia="zh-CN"/>
          </w:rPr>
          <w:t>(五)、防尘防毒措施</w:t>
        </w:r>
        <w:r>
          <w:tab/>
        </w:r>
        <w:r>
          <w:fldChar w:fldCharType="begin"/>
        </w:r>
        <w:r>
          <w:instrText xml:space="preserve"> PAGEREF _Toc6388 \h </w:instrText>
        </w:r>
        <w:r>
          <w:fldChar w:fldCharType="separate"/>
        </w:r>
        <w:r>
          <w:t>46</w:t>
        </w:r>
        <w:r>
          <w:fldChar w:fldCharType="end"/>
        </w:r>
      </w:hyperlink>
    </w:p>
    <w:p>
      <w:pPr>
        <w:pStyle w:val="TOC2"/>
        <w:tabs>
          <w:tab w:val="right" w:leader="dot" w:pos="8306"/>
        </w:tabs>
      </w:pPr>
      <w:hyperlink w:anchor="_Toc3303" w:history="1">
        <w:r>
          <w:rPr>
            <w:rFonts w:ascii="仿宋" w:eastAsia="仿宋" w:hAnsi="仿宋" w:cs="仿宋" w:hint="eastAsia"/>
            <w:lang w:eastAsia="zh-CN"/>
          </w:rPr>
          <w:t>(六)、防静电、触电防护及防雷措施</w:t>
        </w:r>
        <w:r>
          <w:tab/>
        </w:r>
        <w:r>
          <w:fldChar w:fldCharType="begin"/>
        </w:r>
        <w:r>
          <w:instrText xml:space="preserve"> PAGEREF _Toc3303 \h </w:instrText>
        </w:r>
        <w:r>
          <w:fldChar w:fldCharType="separate"/>
        </w:r>
        <w:r>
          <w:t>46</w:t>
        </w:r>
        <w:r>
          <w:fldChar w:fldCharType="end"/>
        </w:r>
      </w:hyperlink>
    </w:p>
    <w:p>
      <w:pPr>
        <w:pStyle w:val="TOC2"/>
        <w:tabs>
          <w:tab w:val="right" w:leader="dot" w:pos="8306"/>
        </w:tabs>
      </w:pPr>
      <w:hyperlink w:anchor="_Toc10183" w:history="1">
        <w:r>
          <w:rPr>
            <w:rFonts w:ascii="仿宋" w:eastAsia="仿宋" w:hAnsi="仿宋" w:cs="仿宋" w:hint="eastAsia"/>
            <w:lang w:eastAsia="zh-CN"/>
          </w:rPr>
          <w:t>(七)、机械设备安全保障措施</w:t>
        </w:r>
        <w:r>
          <w:tab/>
        </w:r>
        <w:r>
          <w:fldChar w:fldCharType="begin"/>
        </w:r>
        <w:r>
          <w:instrText xml:space="preserve"> PAGEREF _Toc10183 \h </w:instrText>
        </w:r>
        <w:r>
          <w:fldChar w:fldCharType="separate"/>
        </w:r>
        <w:r>
          <w:t>48</w:t>
        </w:r>
        <w:r>
          <w:fldChar w:fldCharType="end"/>
        </w:r>
      </w:hyperlink>
    </w:p>
    <w:p>
      <w:pPr>
        <w:pStyle w:val="TOC1"/>
        <w:tabs>
          <w:tab w:val="right" w:leader="dot" w:pos="8306"/>
        </w:tabs>
      </w:pPr>
      <w:hyperlink w:anchor="_Toc554" w:history="1">
        <w:r>
          <w:rPr>
            <w:rFonts w:ascii="仿宋" w:eastAsia="仿宋" w:hAnsi="仿宋" w:cs="仿宋" w:hint="eastAsia"/>
            <w:lang w:eastAsia="zh-CN"/>
          </w:rPr>
          <w:t>十一、石英纤维项目社会影响</w:t>
        </w:r>
        <w:r>
          <w:tab/>
        </w:r>
        <w:r>
          <w:fldChar w:fldCharType="begin"/>
        </w:r>
        <w:r>
          <w:instrText xml:space="preserve"> PAGEREF _Toc554 \h </w:instrText>
        </w:r>
        <w:r>
          <w:fldChar w:fldCharType="separate"/>
        </w:r>
        <w:r>
          <w:t>49</w:t>
        </w:r>
        <w:r>
          <w:fldChar w:fldCharType="end"/>
        </w:r>
      </w:hyperlink>
    </w:p>
    <w:p>
      <w:pPr>
        <w:pStyle w:val="TOC2"/>
        <w:tabs>
          <w:tab w:val="right" w:leader="dot" w:pos="8306"/>
        </w:tabs>
      </w:pPr>
      <w:hyperlink w:anchor="_Toc1132" w:history="1">
        <w:r>
          <w:rPr>
            <w:rFonts w:ascii="仿宋" w:eastAsia="仿宋" w:hAnsi="仿宋" w:cs="仿宋" w:hint="eastAsia"/>
            <w:lang w:eastAsia="zh-CN"/>
          </w:rPr>
          <w:t>(一)、社会责任与义务</w:t>
        </w:r>
        <w:r>
          <w:tab/>
        </w:r>
        <w:r>
          <w:fldChar w:fldCharType="begin"/>
        </w:r>
        <w:r>
          <w:instrText xml:space="preserve"> PAGEREF _Toc1132 \h </w:instrText>
        </w:r>
        <w:r>
          <w:fldChar w:fldCharType="separate"/>
        </w:r>
        <w:r>
          <w:t>49</w:t>
        </w:r>
        <w:r>
          <w:fldChar w:fldCharType="end"/>
        </w:r>
      </w:hyperlink>
    </w:p>
    <w:p>
      <w:pPr>
        <w:pStyle w:val="TOC2"/>
        <w:tabs>
          <w:tab w:val="right" w:leader="dot" w:pos="8306"/>
        </w:tabs>
      </w:pPr>
      <w:hyperlink w:anchor="_Toc21013" w:history="1">
        <w:r>
          <w:rPr>
            <w:rFonts w:ascii="仿宋" w:eastAsia="仿宋" w:hAnsi="仿宋" w:cs="仿宋" w:hint="eastAsia"/>
            <w:lang w:eastAsia="zh-CN"/>
          </w:rPr>
          <w:t>(二)、社会参与与沟通</w:t>
        </w:r>
        <w:r>
          <w:tab/>
        </w:r>
        <w:r>
          <w:fldChar w:fldCharType="begin"/>
        </w:r>
        <w:r>
          <w:instrText xml:space="preserve"> PAGEREF _Toc21013 \h </w:instrText>
        </w:r>
        <w:r>
          <w:fldChar w:fldCharType="separate"/>
        </w:r>
        <w:r>
          <w:t>50</w:t>
        </w:r>
        <w:r>
          <w:fldChar w:fldCharType="end"/>
        </w:r>
      </w:hyperlink>
    </w:p>
    <w:p>
      <w:pPr>
        <w:pStyle w:val="TOC1"/>
        <w:tabs>
          <w:tab w:val="right" w:leader="dot" w:pos="8306"/>
        </w:tabs>
      </w:pPr>
      <w:hyperlink w:anchor="_Toc4536" w:history="1">
        <w:r>
          <w:rPr>
            <w:rFonts w:ascii="仿宋" w:eastAsia="仿宋" w:hAnsi="仿宋" w:cs="仿宋" w:hint="eastAsia"/>
            <w:lang w:eastAsia="zh-CN"/>
          </w:rPr>
          <w:t>十二、石英纤维项目技术管理</w:t>
        </w:r>
        <w:r>
          <w:tab/>
        </w:r>
        <w:r>
          <w:fldChar w:fldCharType="begin"/>
        </w:r>
        <w:r>
          <w:instrText xml:space="preserve"> PAGEREF _Toc4536 \h </w:instrText>
        </w:r>
        <w:r>
          <w:fldChar w:fldCharType="separate"/>
        </w:r>
        <w:r>
          <w:t>51</w:t>
        </w:r>
        <w:r>
          <w:fldChar w:fldCharType="end"/>
        </w:r>
      </w:hyperlink>
    </w:p>
    <w:p>
      <w:pPr>
        <w:pStyle w:val="TOC2"/>
        <w:tabs>
          <w:tab w:val="right" w:leader="dot" w:pos="8306"/>
        </w:tabs>
      </w:pPr>
      <w:hyperlink w:anchor="_Toc10023" w:history="1">
        <w:r>
          <w:rPr>
            <w:rFonts w:ascii="仿宋" w:eastAsia="仿宋" w:hAnsi="仿宋" w:cs="仿宋" w:hint="eastAsia"/>
            <w:lang w:eastAsia="zh-CN"/>
          </w:rPr>
          <w:t>(一)、技术方案选用方向</w:t>
        </w:r>
        <w:r>
          <w:tab/>
        </w:r>
        <w:r>
          <w:fldChar w:fldCharType="begin"/>
        </w:r>
        <w:r>
          <w:instrText xml:space="preserve"> PAGEREF _Toc10023 \h </w:instrText>
        </w:r>
        <w:r>
          <w:fldChar w:fldCharType="separate"/>
        </w:r>
        <w:r>
          <w:t>51</w:t>
        </w:r>
        <w:r>
          <w:fldChar w:fldCharType="end"/>
        </w:r>
      </w:hyperlink>
    </w:p>
    <w:p>
      <w:pPr>
        <w:pStyle w:val="TOC2"/>
        <w:tabs>
          <w:tab w:val="right" w:leader="dot" w:pos="8306"/>
        </w:tabs>
      </w:pPr>
      <w:hyperlink w:anchor="_Toc16198" w:history="1">
        <w:r>
          <w:rPr>
            <w:rFonts w:ascii="仿宋" w:eastAsia="仿宋" w:hAnsi="仿宋" w:cs="仿宋" w:hint="eastAsia"/>
            <w:lang w:eastAsia="zh-CN"/>
          </w:rPr>
          <w:t>(二)、工艺技术方案选用原则</w:t>
        </w:r>
        <w:r>
          <w:tab/>
        </w:r>
        <w:r>
          <w:fldChar w:fldCharType="begin"/>
        </w:r>
        <w:r>
          <w:instrText xml:space="preserve"> PAGEREF _Toc16198 \h </w:instrText>
        </w:r>
        <w:r>
          <w:fldChar w:fldCharType="separate"/>
        </w:r>
        <w:r>
          <w:t>53</w:t>
        </w:r>
        <w:r>
          <w:fldChar w:fldCharType="end"/>
        </w:r>
      </w:hyperlink>
    </w:p>
    <w:p>
      <w:pPr>
        <w:pStyle w:val="TOC2"/>
        <w:tabs>
          <w:tab w:val="right" w:leader="dot" w:pos="8306"/>
        </w:tabs>
      </w:pPr>
      <w:hyperlink w:anchor="_Toc11604" w:history="1">
        <w:r>
          <w:rPr>
            <w:rFonts w:ascii="仿宋" w:eastAsia="仿宋" w:hAnsi="仿宋" w:cs="仿宋" w:hint="eastAsia"/>
            <w:lang w:eastAsia="zh-CN"/>
          </w:rPr>
          <w:t>(三)、工艺技术方案要求</w:t>
        </w:r>
        <w:r>
          <w:tab/>
        </w:r>
        <w:r>
          <w:fldChar w:fldCharType="begin"/>
        </w:r>
        <w:r>
          <w:instrText xml:space="preserve"> PAGEREF _Toc11604 \h </w:instrText>
        </w:r>
        <w:r>
          <w:fldChar w:fldCharType="separate"/>
        </w:r>
        <w:r>
          <w:t>55</w:t>
        </w:r>
        <w:r>
          <w:fldChar w:fldCharType="end"/>
        </w:r>
      </w:hyperlink>
    </w:p>
    <w:p>
      <w:pPr>
        <w:pStyle w:val="TOC1"/>
        <w:tabs>
          <w:tab w:val="right" w:leader="dot" w:pos="8306"/>
        </w:tabs>
      </w:pPr>
      <w:hyperlink w:anchor="_Toc16601" w:history="1">
        <w:r>
          <w:rPr>
            <w:rFonts w:ascii="仿宋" w:eastAsia="仿宋" w:hAnsi="仿宋" w:cs="仿宋" w:hint="eastAsia"/>
            <w:lang w:eastAsia="zh-CN"/>
          </w:rPr>
          <w:t>十三、风险识别与分类</w:t>
        </w:r>
        <w:r>
          <w:tab/>
        </w:r>
        <w:r>
          <w:fldChar w:fldCharType="begin"/>
        </w:r>
        <w:r>
          <w:instrText xml:space="preserve"> PAGEREF _Toc16601 \h </w:instrText>
        </w:r>
        <w:r>
          <w:fldChar w:fldCharType="separate"/>
        </w:r>
        <w:r>
          <w:t>57</w:t>
        </w:r>
        <w:r>
          <w:fldChar w:fldCharType="end"/>
        </w:r>
      </w:hyperlink>
    </w:p>
    <w:p>
      <w:pPr>
        <w:pStyle w:val="TOC2"/>
        <w:tabs>
          <w:tab w:val="right" w:leader="dot" w:pos="8306"/>
        </w:tabs>
      </w:pPr>
      <w:hyperlink w:anchor="_Toc10866" w:history="1">
        <w:r>
          <w:rPr>
            <w:rFonts w:ascii="仿宋" w:eastAsia="仿宋" w:hAnsi="仿宋" w:cs="仿宋" w:hint="eastAsia"/>
            <w:lang w:eastAsia="zh-CN"/>
          </w:rPr>
          <w:t>(一)、风险识别</w:t>
        </w:r>
        <w:r>
          <w:tab/>
        </w:r>
        <w:r>
          <w:fldChar w:fldCharType="begin"/>
        </w:r>
        <w:r>
          <w:instrText xml:space="preserve"> PAGEREF _Toc10866 \h </w:instrText>
        </w:r>
        <w:r>
          <w:fldChar w:fldCharType="separate"/>
        </w:r>
        <w:r>
          <w:t>57</w:t>
        </w:r>
        <w:r>
          <w:fldChar w:fldCharType="end"/>
        </w:r>
      </w:hyperlink>
    </w:p>
    <w:p>
      <w:pPr>
        <w:pStyle w:val="TOC2"/>
        <w:tabs>
          <w:tab w:val="right" w:leader="dot" w:pos="8306"/>
        </w:tabs>
      </w:pPr>
      <w:hyperlink w:anchor="_Toc2465" w:history="1">
        <w:r>
          <w:rPr>
            <w:rFonts w:ascii="仿宋" w:eastAsia="仿宋" w:hAnsi="仿宋" w:cs="仿宋" w:hint="eastAsia"/>
            <w:lang w:eastAsia="zh-CN"/>
          </w:rPr>
          <w:t>(二)、风险分类</w:t>
        </w:r>
        <w:r>
          <w:tab/>
        </w:r>
        <w:r>
          <w:fldChar w:fldCharType="begin"/>
        </w:r>
        <w:r>
          <w:instrText xml:space="preserve"> PAGEREF _Toc2465 \h </w:instrText>
        </w:r>
        <w:r>
          <w:fldChar w:fldCharType="separate"/>
        </w:r>
        <w:r>
          <w:t>58</w:t>
        </w:r>
        <w:r>
          <w:fldChar w:fldCharType="end"/>
        </w:r>
      </w:hyperlink>
    </w:p>
    <w:p>
      <w:pPr>
        <w:pStyle w:val="TOC1"/>
        <w:tabs>
          <w:tab w:val="right" w:leader="dot" w:pos="8306"/>
        </w:tabs>
      </w:pPr>
      <w:hyperlink w:anchor="_Toc16086" w:history="1">
        <w:r>
          <w:rPr>
            <w:rFonts w:ascii="仿宋" w:eastAsia="仿宋" w:hAnsi="仿宋" w:cs="仿宋" w:hint="eastAsia"/>
            <w:lang w:eastAsia="zh-CN"/>
          </w:rPr>
          <w:t>十四、利益相关者分析与沟通计划</w:t>
        </w:r>
        <w:r>
          <w:tab/>
        </w:r>
        <w:r>
          <w:fldChar w:fldCharType="begin"/>
        </w:r>
        <w:r>
          <w:instrText xml:space="preserve"> PAGEREF _Toc16086 \h </w:instrText>
        </w:r>
        <w:r>
          <w:fldChar w:fldCharType="separate"/>
        </w:r>
        <w:r>
          <w:t>60</w:t>
        </w:r>
        <w:r>
          <w:fldChar w:fldCharType="end"/>
        </w:r>
      </w:hyperlink>
    </w:p>
    <w:p>
      <w:pPr>
        <w:pStyle w:val="TOC2"/>
        <w:tabs>
          <w:tab w:val="right" w:leader="dot" w:pos="8306"/>
        </w:tabs>
      </w:pPr>
      <w:hyperlink w:anchor="_Toc29407" w:history="1">
        <w:r>
          <w:rPr>
            <w:rFonts w:ascii="仿宋" w:eastAsia="仿宋" w:hAnsi="仿宋" w:cs="仿宋" w:hint="eastAsia"/>
            <w:lang w:eastAsia="zh-CN"/>
          </w:rPr>
          <w:t>(一)、利益相关者分析</w:t>
        </w:r>
        <w:r>
          <w:tab/>
        </w:r>
        <w:r>
          <w:fldChar w:fldCharType="begin"/>
        </w:r>
        <w:r>
          <w:instrText xml:space="preserve"> PAGEREF _Toc29407 \h </w:instrText>
        </w:r>
        <w:r>
          <w:fldChar w:fldCharType="separate"/>
        </w:r>
        <w:r>
          <w:t>60</w:t>
        </w:r>
        <w:r>
          <w:fldChar w:fldCharType="end"/>
        </w:r>
      </w:hyperlink>
    </w:p>
    <w:p>
      <w:pPr>
        <w:pStyle w:val="TOC2"/>
        <w:tabs>
          <w:tab w:val="right" w:leader="dot" w:pos="8306"/>
        </w:tabs>
      </w:pPr>
      <w:hyperlink w:anchor="_Toc14328" w:history="1">
        <w:r>
          <w:rPr>
            <w:rFonts w:ascii="仿宋" w:eastAsia="仿宋" w:hAnsi="仿宋" w:cs="仿宋" w:hint="eastAsia"/>
            <w:lang w:eastAsia="zh-CN"/>
          </w:rPr>
          <w:t>(二)、沟通计划</w:t>
        </w:r>
        <w:r>
          <w:tab/>
        </w:r>
        <w:r>
          <w:fldChar w:fldCharType="begin"/>
        </w:r>
        <w:r>
          <w:instrText xml:space="preserve"> PAGEREF _Toc14328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64"/>
      <w:r>
        <w:rPr>
          <w:rFonts w:ascii="仿宋" w:eastAsia="仿宋" w:hAnsi="仿宋" w:cs="仿宋" w:hint="eastAsia"/>
          <w:sz w:val="28"/>
          <w:lang w:eastAsia="zh-CN"/>
        </w:rPr>
        <w:t>一、石英纤维项目选址可行性分析</w:t>
      </w:r>
      <w:bookmarkEnd w:id="2"/>
    </w:p>
    <w:p>
      <w:pPr>
        <w:pStyle w:val="Heading2"/>
        <w:rPr>
          <w:rFonts w:ascii="仿宋" w:eastAsia="仿宋" w:hAnsi="仿宋" w:cs="仿宋" w:hint="eastAsia"/>
          <w:lang w:eastAsia="zh-CN"/>
        </w:rPr>
      </w:pPr>
      <w:bookmarkStart w:id="3" w:name="_Toc15221"/>
      <w:r>
        <w:rPr>
          <w:rFonts w:ascii="仿宋" w:eastAsia="仿宋" w:hAnsi="仿宋" w:cs="仿宋" w:hint="eastAsia"/>
          <w:lang w:eastAsia="zh-CN"/>
        </w:rPr>
        <w:t>(一)、石英纤维项目选址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该石英纤维项目选址位于XX省XX市XX区XXX街道</w:t>
      </w:r>
    </w:p>
    <w:p>
      <w:pPr>
        <w:pStyle w:val="Heading2"/>
        <w:ind w:firstLine="560" w:firstLineChars="200"/>
        <w:rPr>
          <w:rFonts w:ascii="仿宋" w:eastAsia="仿宋" w:hAnsi="仿宋" w:cs="仿宋" w:hint="eastAsia"/>
          <w:sz w:val="28"/>
          <w:lang w:eastAsia="zh-CN"/>
        </w:rPr>
      </w:pPr>
      <w:bookmarkStart w:id="4" w:name="_Toc317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石英纤维项目的征地面积将根据石英纤维项目的实际规模和需求进行精确规划。具体面积XXX平方米，旨在确保石英纤维项目不仅能够满足当前的发展需求，还能够预留空间以适应未来的扩展。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净用地面积是在征地面积基础上去除不可利用面积后的实际可开发用地。具体面积XXX平方米，考虑到环保、交通、安全等多方面因素，以确保石英纤维项目在整体利用效率上达到最优。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石英纤维项目计划建设的建筑总规模具体面积XXX平方米。这一规模的确定综合考虑了石英纤维项目的性质、规模，以及城市规划的相关要求，确保建筑布局与周边环境协调一致。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绿地率是石英纤维项目用地中被规划为绿地的比例。具体面积XXX平方米，旨在通过合理规划绿地，改善石英纤维项目周边环境，提升居民生活质量，并符合城市整体绿化规划。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确保石英纤维项目选址与当地城市规划相一致，具体面积XXX平方米。通过与城市规划部门深入沟通，确保石英纤维项目不仅符合城市的整体发展方向，还能够融入城市的发展布局，为城市的长远发展贡献力量。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英纤维项目选址符合当地产业政策，具体面积XXX平方米。这包括石英纤维项目对当地经济的促进作用，以及对相关产业的带动效应，确保石英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确保石英纤维项目选址具备必要的公共设施配套，具体面积XXX平方米。这包括交通便利性、教育、医疗等基础设施，以提高居民生活品质，使得石英纤维项目选址更具吸引力。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考虑用地总体要求对当地社会稳定性的影响，具体面积XXX平方米。通过深入了解当地社区反馈，确保石英纤维项目的选址和建设过程对当地社会和谐稳定产生积极作用。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英纤维项目选址不仅符合法规和规划，还在实际操作中具有可行性。这一全面规划将为石英纤维项目的成功实施提供坚实的基础，确保石英纤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纤维项目的设备规划和空间设计中，我们将采取灵活设备布局的措施。设备布局将根据实际需求进行灵活设计，避免不必要的浪费。通过合理规划设备摆放位置，我们将提高设备的利用率，减少设备间距，以确保石英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英纤维项目内部引入共享设施的概念，例如共享会议室、办公区等。通过这种方式，我们可以减少对资源的重复建设，提高资源共享效率，从而减小石英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2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英纤维项目的总图布置中，我们将不同功能区域进行明确的规划，以最大程度满足石英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2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英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石英纤维项目对环境的影响是综合评价的重要因素之一。我们将详细考虑选址周边的自然环境、生态保护区、水源地等情况，确保石英纤维项目的建设和运营对环境影响最小化，并符合当地的环保法规标准。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对选址的评价还需充分考虑当地政府的产业政策和法规。我们将详细了解石英纤维项目所在地的相关政策，确保石英纤维项目的规划和运营与当地法规相符，降低不必要的法律风险。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考虑到社会稳定性对企业运营的重要性，我们将评估选址地区的社会安全情况、劳工关系、社区反馈等方面，以确保石英纤维项目的建设和运营不会受到社会稳定性的负面影响。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最后，我们将综合考虑用地成本，包括土地购置费用、土地开发成本等。通过对用地成本的详细评估，我们能够做出更为精确的经济效益分析，为石英纤维项目的投资决策提供有力支持。</w:t>
      </w:r>
    </w:p>
    <w:p>
      <w:pPr>
        <w:pStyle w:val="Heading1"/>
        <w:ind w:firstLine="560" w:firstLineChars="200"/>
        <w:rPr>
          <w:rFonts w:ascii="仿宋" w:eastAsia="仿宋" w:hAnsi="仿宋" w:cs="仿宋" w:hint="eastAsia"/>
          <w:sz w:val="28"/>
          <w:lang w:eastAsia="zh-CN"/>
        </w:rPr>
      </w:pPr>
      <w:bookmarkStart w:id="8" w:name="_Toc27649"/>
      <w:r>
        <w:rPr>
          <w:rFonts w:ascii="仿宋" w:eastAsia="仿宋" w:hAnsi="仿宋" w:cs="仿宋" w:hint="eastAsia"/>
          <w:sz w:val="28"/>
          <w:lang w:eastAsia="zh-CN"/>
        </w:rPr>
        <w:t>二、石英纤维项目建设单位说明</w:t>
      </w:r>
      <w:bookmarkEnd w:id="8"/>
    </w:p>
    <w:p>
      <w:pPr>
        <w:pStyle w:val="Heading2"/>
        <w:rPr>
          <w:rFonts w:ascii="仿宋" w:eastAsia="仿宋" w:hAnsi="仿宋" w:cs="仿宋" w:hint="eastAsia"/>
          <w:lang w:eastAsia="zh-CN"/>
        </w:rPr>
      </w:pPr>
      <w:bookmarkStart w:id="9" w:name="_Toc17021"/>
      <w:r>
        <w:rPr>
          <w:rFonts w:ascii="仿宋" w:eastAsia="仿宋" w:hAnsi="仿宋" w:cs="仿宋" w:hint="eastAsia"/>
          <w:lang w:eastAsia="zh-CN"/>
        </w:rPr>
        <w:t>(一)、石英纤维项目承办单位基本情况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29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英纤维项目承办单位的XXXX，我们着眼于实现可持续的经济效益。通过技术创新和解决方案的提供，公司预计在石英纤维项目执行期间将获得可观的收入增长。这一收入来源主要包括石英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同时，我们注重成本控制和效率提升，以确保石英纤维项目的可持续盈利。透过精细的管理和资源优化，公司期望实现石英纤维项目利润最大化。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英纤维项目实施进行全面的投资评估，包括石英纤维项目启动阶段的资金投入和后续运营成本。通过对石英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英纤维项目实施过程中具备足够的资金流动性，公司将进行详尽的现金流分析。这包括资金需求的合理预测、石英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38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175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石英纤维项目的主要产品是XXXX，预计年产值为XXX万元。这一产品在市场中占据着重要的地位，其广泛的应用范围使得该石英纤维项目的市场前景非常广阔。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纤维项目的xxx产品作为重要的原材料之一，将在多个领域发挥关键作用。其在建筑、交通、能源等方面的广泛应用将为整个产业链提供强大的支持，形成产业协同效应。石英纤维项目的年产值XXX万XXX万XXX万万元不仅反映了其在市场上的巨大潜力，更预示着它对国民经济的积极贡献。这种关联度高、涉及面广的产业关系，使得该石英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23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总征地面积为XXXX平方米，相当于约XX.XX亩，其中净用地面积为XXXX平方米，红线范围内相当于约XX.XX亩。这一用地规模充分考虑了石英纤维项目的建设需求，保障了石英纤维项目在合适的空间内得以充分发展。石英纤维项目规划的总建筑面积为XXXX平方米，其中主体工程建设占XXXX平方米，计容建筑面积达XXXX平方米。预计建筑工程的投资将达到XXXX万元，为石英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计划购置的设备共计XXXX台（套），设备购置费用为XXXX万元。这一设备购置计划充分考虑到石英纤维项目的生产需求和技术要求，确保了石英纤维项目在生产运营中具备先进的技术装备和高效的生产能力。设备的合理配置将为石英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石英纤维项目计划总投资为XXXX万元，预计年实现营业收入为XXXX万元。这一产能规模的设定旨在确保石英纤维项目能够在投资与回报之间取得平衡，实现长期可持续的发展。石英纤维项目的总投资充分考虑到各个方面的需求，包括用地建设、设备购置等多个环节，以确保石英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222"/>
      <w:r>
        <w:rPr>
          <w:rFonts w:ascii="仿宋" w:eastAsia="仿宋" w:hAnsi="仿宋" w:cs="仿宋" w:hint="eastAsia"/>
          <w:sz w:val="28"/>
          <w:lang w:eastAsia="zh-CN"/>
        </w:rPr>
        <w:t>四、石英纤维项目概论</w:t>
      </w:r>
      <w:bookmarkEnd w:id="14"/>
    </w:p>
    <w:p>
      <w:pPr>
        <w:pStyle w:val="Heading2"/>
        <w:rPr>
          <w:rFonts w:ascii="仿宋" w:eastAsia="仿宋" w:hAnsi="仿宋" w:cs="仿宋" w:hint="eastAsia"/>
          <w:lang w:eastAsia="zh-CN"/>
        </w:rPr>
      </w:pPr>
      <w:bookmarkStart w:id="15" w:name="_Toc1946"/>
      <w:r>
        <w:rPr>
          <w:rFonts w:ascii="仿宋" w:eastAsia="仿宋" w:hAnsi="仿宋" w:cs="仿宋" w:hint="eastAsia"/>
          <w:lang w:eastAsia="zh-CN"/>
        </w:rPr>
        <w:t>(一)、石英纤维项目概况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起源追溯至对市场的深入洞察。市场的不断演变与变革为石英纤维项目提供了难得的机遇。当前市场存在的需求缺口和变革的大环境共同构成了石英纤维项目的背景。这个石英纤维项目旨在充分利用市场机遇，填补行业中尚未满足的需求，为客户提供全新的解决方案。市场的变革和需求的增长使得这个石英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正式命名为石英纤维。这个名称不仅仅是一个标识，更代表了石英纤维项目的核心理念和愿景。它蕴含着石英纤维项目所要解决问题的关键字，具有强烈的表达和辨识度，为石英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核心目标是提供一种全新、高效的解决方案，满足客户日益增长的需求。石英纤维项目追求的不仅仅是满足市场需求，更是在市场中获得卓越的竞争优势。通过不断提升产品或服务的质量和创新水平，石英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石英纤维项目范围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全面涵盖了产品研发、制造、市场推广和售后服务，确保从产品设计到最终用户体验的全方位关注。这一全面的石英纤维项目范围是为了确保石英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石英纤维项目计划在未来18个月内完成，包括研发、测试、市场试点和正式推出等不同阶段。这个时间表的合理设计是为了确保石英纤维项目各个阶段的顺利推进，以便按时交付高质量的成果。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石英纤维项目总预算估算为XX百万美元，主要分配在研发、市场推广、人员培训和运营等方面。这一充足的预算为石英纤维项目提供了充足的资源，确保石英纤维项目在各个方面都能取得优异的表现。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石英纤维项目可能面临的风险包括市场接受度低、技术难题、竞争激烈等。石英纤维项目团队已经制定了相应的风险应对计划，通过前瞻性的风险管理，确保石英纤维项目在面对不确定性时能够迅速做出应对。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石英纤维项目汇聚了一支经验丰富、多领域专业素养的核心团队，确保石英纤维项目在各个方面都能拥有高水平的执行力。团队的协同作战是石英纤维项目成功的关键因素之一。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石英纤维项目背景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石英纤维项目的背景根植于市场对更高效、创新产品的渴望，同时也受到科技发展对行业格局的深刻改变的影响。这为石英纤维项目提供了广阔的发展空间和市场需求。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截至目前，石英纤维项目已完成市场调研和技术验证，取得了初步的成功。这为石英纤维项目在未来的发展奠定了坚实的基础，为更远大的目标打下了坚实的基石。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6438"/>
      <w:r>
        <w:rPr>
          <w:rFonts w:ascii="仿宋" w:eastAsia="仿宋" w:hAnsi="仿宋" w:cs="仿宋" w:hint="eastAsia"/>
          <w:sz w:val="28"/>
          <w:lang w:eastAsia="zh-CN"/>
        </w:rPr>
        <w:t>(二)、石英纤维项目目标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keyword》石英纤维项目首要业务目标是在市场中占据有利地位，实现产品/服务的成功推广和销售。通过不断提升产品质量、创新性，石英纤维项目追求成为行业中的领导者，赢得更多客户的青睐。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在科技迅速发展的时代，石英纤维项目着眼于技术创新。通过持续的研发和技术升级，石英纤维项目旨在推出更具创新性的产品或服务，以满足市场对新鲜、先进解决方案的需求。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为了建立可持续的客户关系，石英纤维项目设定了客户满意度目标。通过提供卓越的产品质量和优质的客户服务，石英纤维项目追求赢得客户的信任和忠诚度，确保他们的满意度达到行业领先水平。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石英纤维项目注重社会责任和可持续发展。通过实施环保、社会责任石英纤维项目，石英纤维项目致力于在经济发展的同时保护环境，促进社会公平，实现可持续经营。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石英纤维项目的团队是实现目标的核心驱动力。因此，石英纤维项目设定了团队发展目标，包括提升团队成员的专业技能、培养领导力，以及搭建协同高效的团队工作氛围。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9613"/>
      <w:r>
        <w:rPr>
          <w:rFonts w:ascii="仿宋" w:eastAsia="仿宋" w:hAnsi="仿宋" w:cs="仿宋" w:hint="eastAsia"/>
          <w:sz w:val="28"/>
          <w:lang w:eastAsia="zh-CN"/>
        </w:rPr>
        <w:t>(三)、石英纤维项目提出的理由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石英纤维项目提出的理由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提出源于对市场机遇的深刻洞察。当前市场中存在的需求缺口和行业发展趋势表明，有巨大的商业机会等待被开发。通过准确捕捉市场机遇，石英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理念基于对技术创新的信仰。通过持续的研发和技术投入，石英纤维项目有望推出更具创新性的产品或服务。在科技飞速发展的当下，石英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提出是为了增强企业的行业竞争力。通过提升产品或服务的质量和独特性，石英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响应了消费者需求的变化。随着社会和科技的不断发展，消费者对产品和服务的需求也在发生变化。通过深入了解并及时回应消费者的新需求，石英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石英纤维项目的提出是企业战略发展规划的一部分。在面对日益激烈的市场竞争和不断变化的商业环境中，石英纤维项目作为企业战略的一环，旨在为企业开辟新的增长领域，巩固企业在行业中的地位。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提出不仅仅是基于商业考量，还注重社会责任。通过推出环保、社会责任等方面的石英纤维项目，石英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石英纤维项目的提出反映了对利益相关者期望的关注。包括客户、员工、投资者等利益相关者在企业发展中都有着各自的期望，石英纤维项目力求在满足这些期望的同时，取得更大的共赢。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4613"/>
      <w:r>
        <w:rPr>
          <w:rFonts w:ascii="仿宋" w:eastAsia="仿宋" w:hAnsi="仿宋" w:cs="仿宋" w:hint="eastAsia"/>
          <w:sz w:val="28"/>
          <w:lang w:eastAsia="zh-CN"/>
        </w:rPr>
        <w:t>(四)、石英纤维项目意义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https://d.book118.com/947152025006006054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33ADA"/>
    <w:rsid w:val="09433A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5202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2024-03-03T06:39:00Z</dcterms:created>
  <dcterms:modified xsi:type="dcterms:W3CDTF">2024-03-03T06:40:14Z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C88808FCD4384D7087F0983D4D6C4493_11</vt:lpwstr>
  </property>
  <property fmtid="{D5CDD505-2E9C-101B-9397-08002B2CF9AE}" pid="3" name="KSOProductBuildVer">
    <vt:lpwstr>2052-12.1.0.16388</vt:lpwstr>
  </property>
</Properties>
</file>