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水分保持剂项目计划设计方案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17" w:history="1">
        <w:r>
          <w:rPr>
            <w:rFonts w:ascii="仿宋" w:eastAsia="仿宋" w:hAnsi="仿宋" w:cs="仿宋" w:hint="eastAsia"/>
            <w:lang w:eastAsia="zh-CN"/>
          </w:rPr>
          <w:t>前言</w:t>
        </w:r>
        <w:r>
          <w:tab/>
        </w:r>
        <w:r>
          <w:fldChar w:fldCharType="begin"/>
        </w:r>
        <w:r>
          <w:instrText xml:space="preserve"> PAGEREF _Toc23417 \h </w:instrText>
        </w:r>
        <w:r>
          <w:fldChar w:fldCharType="separate"/>
        </w:r>
        <w:r>
          <w:t>3</w:t>
        </w:r>
        <w:r>
          <w:fldChar w:fldCharType="end"/>
        </w:r>
      </w:hyperlink>
    </w:p>
    <w:p>
      <w:pPr>
        <w:pStyle w:val="TOC1"/>
        <w:tabs>
          <w:tab w:val="right" w:leader="dot" w:pos="8306"/>
        </w:tabs>
      </w:pPr>
      <w:hyperlink w:anchor="_Toc14501" w:history="1">
        <w:r>
          <w:rPr>
            <w:rFonts w:ascii="仿宋" w:eastAsia="仿宋" w:hAnsi="仿宋" w:cs="仿宋" w:hint="eastAsia"/>
            <w:lang w:eastAsia="zh-CN"/>
          </w:rPr>
          <w:t>一、市场分析、调研</w:t>
        </w:r>
        <w:r>
          <w:tab/>
        </w:r>
        <w:r>
          <w:fldChar w:fldCharType="begin"/>
        </w:r>
        <w:r>
          <w:instrText xml:space="preserve"> PAGEREF _Toc14501 \h </w:instrText>
        </w:r>
        <w:r>
          <w:fldChar w:fldCharType="separate"/>
        </w:r>
        <w:r>
          <w:t>3</w:t>
        </w:r>
        <w:r>
          <w:fldChar w:fldCharType="end"/>
        </w:r>
      </w:hyperlink>
    </w:p>
    <w:p>
      <w:pPr>
        <w:pStyle w:val="TOC2"/>
        <w:tabs>
          <w:tab w:val="right" w:leader="dot" w:pos="8306"/>
        </w:tabs>
      </w:pPr>
      <w:hyperlink w:anchor="_Toc1978" w:history="1">
        <w:r>
          <w:rPr>
            <w:rFonts w:ascii="仿宋" w:eastAsia="仿宋" w:hAnsi="仿宋" w:cs="仿宋" w:hint="eastAsia"/>
            <w:lang w:eastAsia="zh-CN"/>
          </w:rPr>
          <w:t>(一)、水分保持剂行业分析</w:t>
        </w:r>
        <w:r>
          <w:tab/>
        </w:r>
        <w:r>
          <w:fldChar w:fldCharType="begin"/>
        </w:r>
        <w:r>
          <w:instrText xml:space="preserve"> PAGEREF _Toc1978 \h </w:instrText>
        </w:r>
        <w:r>
          <w:fldChar w:fldCharType="separate"/>
        </w:r>
        <w:r>
          <w:t>3</w:t>
        </w:r>
        <w:r>
          <w:fldChar w:fldCharType="end"/>
        </w:r>
      </w:hyperlink>
    </w:p>
    <w:p>
      <w:pPr>
        <w:pStyle w:val="TOC2"/>
        <w:tabs>
          <w:tab w:val="right" w:leader="dot" w:pos="8306"/>
        </w:tabs>
      </w:pPr>
      <w:hyperlink w:anchor="_Toc16798" w:history="1">
        <w:r>
          <w:rPr>
            <w:rFonts w:ascii="仿宋" w:eastAsia="仿宋" w:hAnsi="仿宋" w:cs="仿宋" w:hint="eastAsia"/>
            <w:lang w:eastAsia="zh-CN"/>
          </w:rPr>
          <w:t>(二)、水分保持剂市场分析预测</w:t>
        </w:r>
        <w:r>
          <w:tab/>
        </w:r>
        <w:r>
          <w:fldChar w:fldCharType="begin"/>
        </w:r>
        <w:r>
          <w:instrText xml:space="preserve"> PAGEREF _Toc16798 \h </w:instrText>
        </w:r>
        <w:r>
          <w:fldChar w:fldCharType="separate"/>
        </w:r>
        <w:r>
          <w:t>4</w:t>
        </w:r>
        <w:r>
          <w:fldChar w:fldCharType="end"/>
        </w:r>
      </w:hyperlink>
    </w:p>
    <w:p>
      <w:pPr>
        <w:pStyle w:val="TOC1"/>
        <w:tabs>
          <w:tab w:val="right" w:leader="dot" w:pos="8306"/>
        </w:tabs>
      </w:pPr>
      <w:hyperlink w:anchor="_Toc19898" w:history="1">
        <w:r>
          <w:rPr>
            <w:rFonts w:ascii="仿宋" w:eastAsia="仿宋" w:hAnsi="仿宋" w:cs="仿宋" w:hint="eastAsia"/>
            <w:lang w:eastAsia="zh-CN"/>
          </w:rPr>
          <w:t>二、水分保持剂项目危机管理</w:t>
        </w:r>
        <w:r>
          <w:tab/>
        </w:r>
        <w:r>
          <w:fldChar w:fldCharType="begin"/>
        </w:r>
        <w:r>
          <w:instrText xml:space="preserve"> PAGEREF _Toc19898 \h </w:instrText>
        </w:r>
        <w:r>
          <w:fldChar w:fldCharType="separate"/>
        </w:r>
        <w:r>
          <w:t>5</w:t>
        </w:r>
        <w:r>
          <w:fldChar w:fldCharType="end"/>
        </w:r>
      </w:hyperlink>
    </w:p>
    <w:p>
      <w:pPr>
        <w:pStyle w:val="TOC2"/>
        <w:tabs>
          <w:tab w:val="right" w:leader="dot" w:pos="8306"/>
        </w:tabs>
      </w:pPr>
      <w:hyperlink w:anchor="_Toc11898" w:history="1">
        <w:r>
          <w:rPr>
            <w:rFonts w:ascii="仿宋" w:eastAsia="仿宋" w:hAnsi="仿宋" w:cs="仿宋" w:hint="eastAsia"/>
            <w:lang w:eastAsia="zh-CN"/>
          </w:rPr>
          <w:t>(一)、危机预警与识别</w:t>
        </w:r>
        <w:r>
          <w:tab/>
        </w:r>
        <w:r>
          <w:fldChar w:fldCharType="begin"/>
        </w:r>
        <w:r>
          <w:instrText xml:space="preserve"> PAGEREF _Toc11898 \h </w:instrText>
        </w:r>
        <w:r>
          <w:fldChar w:fldCharType="separate"/>
        </w:r>
        <w:r>
          <w:t>5</w:t>
        </w:r>
        <w:r>
          <w:fldChar w:fldCharType="end"/>
        </w:r>
      </w:hyperlink>
    </w:p>
    <w:p>
      <w:pPr>
        <w:pStyle w:val="TOC2"/>
        <w:tabs>
          <w:tab w:val="right" w:leader="dot" w:pos="8306"/>
        </w:tabs>
      </w:pPr>
      <w:hyperlink w:anchor="_Toc9650" w:history="1">
        <w:r>
          <w:rPr>
            <w:rFonts w:ascii="仿宋" w:eastAsia="仿宋" w:hAnsi="仿宋" w:cs="仿宋" w:hint="eastAsia"/>
            <w:lang w:eastAsia="zh-CN"/>
          </w:rPr>
          <w:t>(二)、危机应对与恢复</w:t>
        </w:r>
        <w:r>
          <w:tab/>
        </w:r>
        <w:r>
          <w:fldChar w:fldCharType="begin"/>
        </w:r>
        <w:r>
          <w:instrText xml:space="preserve"> PAGEREF _Toc9650 \h </w:instrText>
        </w:r>
        <w:r>
          <w:fldChar w:fldCharType="separate"/>
        </w:r>
        <w:r>
          <w:t>6</w:t>
        </w:r>
        <w:r>
          <w:fldChar w:fldCharType="end"/>
        </w:r>
      </w:hyperlink>
    </w:p>
    <w:p>
      <w:pPr>
        <w:pStyle w:val="TOC1"/>
        <w:tabs>
          <w:tab w:val="right" w:leader="dot" w:pos="8306"/>
        </w:tabs>
      </w:pPr>
      <w:hyperlink w:anchor="_Toc14735" w:history="1">
        <w:r>
          <w:rPr>
            <w:rFonts w:ascii="仿宋" w:eastAsia="仿宋" w:hAnsi="仿宋" w:cs="仿宋" w:hint="eastAsia"/>
            <w:lang w:eastAsia="zh-CN"/>
          </w:rPr>
          <w:t>三、水分保持剂项目土建工程</w:t>
        </w:r>
        <w:r>
          <w:tab/>
        </w:r>
        <w:r>
          <w:fldChar w:fldCharType="begin"/>
        </w:r>
        <w:r>
          <w:instrText xml:space="preserve"> PAGEREF _Toc14735 \h </w:instrText>
        </w:r>
        <w:r>
          <w:fldChar w:fldCharType="separate"/>
        </w:r>
        <w:r>
          <w:t>7</w:t>
        </w:r>
        <w:r>
          <w:fldChar w:fldCharType="end"/>
        </w:r>
      </w:hyperlink>
    </w:p>
    <w:p>
      <w:pPr>
        <w:pStyle w:val="TOC2"/>
        <w:tabs>
          <w:tab w:val="right" w:leader="dot" w:pos="8306"/>
        </w:tabs>
      </w:pPr>
      <w:hyperlink w:anchor="_Toc32662" w:history="1">
        <w:r>
          <w:rPr>
            <w:rFonts w:ascii="仿宋" w:eastAsia="仿宋" w:hAnsi="仿宋" w:cs="仿宋" w:hint="eastAsia"/>
            <w:lang w:eastAsia="zh-CN"/>
          </w:rPr>
          <w:t>(一)、建筑工程设计原则</w:t>
        </w:r>
        <w:r>
          <w:tab/>
        </w:r>
        <w:r>
          <w:fldChar w:fldCharType="begin"/>
        </w:r>
        <w:r>
          <w:instrText xml:space="preserve"> PAGEREF _Toc32662 \h </w:instrText>
        </w:r>
        <w:r>
          <w:fldChar w:fldCharType="separate"/>
        </w:r>
        <w:r>
          <w:t>7</w:t>
        </w:r>
        <w:r>
          <w:fldChar w:fldCharType="end"/>
        </w:r>
      </w:hyperlink>
    </w:p>
    <w:p>
      <w:pPr>
        <w:pStyle w:val="TOC2"/>
        <w:tabs>
          <w:tab w:val="right" w:leader="dot" w:pos="8306"/>
        </w:tabs>
      </w:pPr>
      <w:hyperlink w:anchor="_Toc7702" w:history="1">
        <w:r>
          <w:rPr>
            <w:rFonts w:ascii="仿宋" w:eastAsia="仿宋" w:hAnsi="仿宋" w:cs="仿宋" w:hint="eastAsia"/>
            <w:lang w:eastAsia="zh-CN"/>
          </w:rPr>
          <w:t>(二)、土建工程设计年限及安全等级</w:t>
        </w:r>
        <w:r>
          <w:tab/>
        </w:r>
        <w:r>
          <w:fldChar w:fldCharType="begin"/>
        </w:r>
        <w:r>
          <w:instrText xml:space="preserve"> PAGEREF _Toc7702 \h </w:instrText>
        </w:r>
        <w:r>
          <w:fldChar w:fldCharType="separate"/>
        </w:r>
        <w:r>
          <w:t>8</w:t>
        </w:r>
        <w:r>
          <w:fldChar w:fldCharType="end"/>
        </w:r>
      </w:hyperlink>
    </w:p>
    <w:p>
      <w:pPr>
        <w:pStyle w:val="TOC2"/>
        <w:tabs>
          <w:tab w:val="right" w:leader="dot" w:pos="8306"/>
        </w:tabs>
      </w:pPr>
      <w:hyperlink w:anchor="_Toc20619" w:history="1">
        <w:r>
          <w:rPr>
            <w:rFonts w:ascii="仿宋" w:eastAsia="仿宋" w:hAnsi="仿宋" w:cs="仿宋" w:hint="eastAsia"/>
            <w:lang w:eastAsia="zh-CN"/>
          </w:rPr>
          <w:t>(三)、建筑工程设计总体要求</w:t>
        </w:r>
        <w:r>
          <w:tab/>
        </w:r>
        <w:r>
          <w:fldChar w:fldCharType="begin"/>
        </w:r>
        <w:r>
          <w:instrText xml:space="preserve"> PAGEREF _Toc20619 \h </w:instrText>
        </w:r>
        <w:r>
          <w:fldChar w:fldCharType="separate"/>
        </w:r>
        <w:r>
          <w:t>9</w:t>
        </w:r>
        <w:r>
          <w:fldChar w:fldCharType="end"/>
        </w:r>
      </w:hyperlink>
    </w:p>
    <w:p>
      <w:pPr>
        <w:pStyle w:val="TOC2"/>
        <w:tabs>
          <w:tab w:val="right" w:leader="dot" w:pos="8306"/>
        </w:tabs>
      </w:pPr>
      <w:hyperlink w:anchor="_Toc12354" w:history="1">
        <w:r>
          <w:rPr>
            <w:rFonts w:ascii="仿宋" w:eastAsia="仿宋" w:hAnsi="仿宋" w:cs="仿宋" w:hint="eastAsia"/>
            <w:lang w:eastAsia="zh-CN"/>
          </w:rPr>
          <w:t>(四)、土建工程建设指标</w:t>
        </w:r>
        <w:r>
          <w:tab/>
        </w:r>
        <w:r>
          <w:fldChar w:fldCharType="begin"/>
        </w:r>
        <w:r>
          <w:instrText xml:space="preserve"> PAGEREF _Toc12354 \h </w:instrText>
        </w:r>
        <w:r>
          <w:fldChar w:fldCharType="separate"/>
        </w:r>
        <w:r>
          <w:t>10</w:t>
        </w:r>
        <w:r>
          <w:fldChar w:fldCharType="end"/>
        </w:r>
      </w:hyperlink>
    </w:p>
    <w:p>
      <w:pPr>
        <w:pStyle w:val="TOC1"/>
        <w:tabs>
          <w:tab w:val="right" w:leader="dot" w:pos="8306"/>
        </w:tabs>
      </w:pPr>
      <w:hyperlink w:anchor="_Toc2316" w:history="1">
        <w:r>
          <w:rPr>
            <w:rFonts w:ascii="仿宋" w:eastAsia="仿宋" w:hAnsi="仿宋" w:cs="仿宋" w:hint="eastAsia"/>
            <w:lang w:eastAsia="zh-CN"/>
          </w:rPr>
          <w:t>四、水分保持剂项目可持续发展</w:t>
        </w:r>
        <w:r>
          <w:tab/>
        </w:r>
        <w:r>
          <w:fldChar w:fldCharType="begin"/>
        </w:r>
        <w:r>
          <w:instrText xml:space="preserve"> PAGEREF _Toc2316 \h </w:instrText>
        </w:r>
        <w:r>
          <w:fldChar w:fldCharType="separate"/>
        </w:r>
        <w:r>
          <w:t>10</w:t>
        </w:r>
        <w:r>
          <w:fldChar w:fldCharType="end"/>
        </w:r>
      </w:hyperlink>
    </w:p>
    <w:p>
      <w:pPr>
        <w:pStyle w:val="TOC2"/>
        <w:tabs>
          <w:tab w:val="right" w:leader="dot" w:pos="8306"/>
        </w:tabs>
      </w:pPr>
      <w:hyperlink w:anchor="_Toc16208" w:history="1">
        <w:r>
          <w:rPr>
            <w:rFonts w:ascii="仿宋" w:eastAsia="仿宋" w:hAnsi="仿宋" w:cs="仿宋" w:hint="eastAsia"/>
            <w:lang w:eastAsia="zh-CN"/>
          </w:rPr>
          <w:t>(一)、可持续战略与实践</w:t>
        </w:r>
        <w:r>
          <w:tab/>
        </w:r>
        <w:r>
          <w:fldChar w:fldCharType="begin"/>
        </w:r>
        <w:r>
          <w:instrText xml:space="preserve"> PAGEREF _Toc16208 \h </w:instrText>
        </w:r>
        <w:r>
          <w:fldChar w:fldCharType="separate"/>
        </w:r>
        <w:r>
          <w:t>10</w:t>
        </w:r>
        <w:r>
          <w:fldChar w:fldCharType="end"/>
        </w:r>
      </w:hyperlink>
    </w:p>
    <w:p>
      <w:pPr>
        <w:pStyle w:val="TOC2"/>
        <w:tabs>
          <w:tab w:val="right" w:leader="dot" w:pos="8306"/>
        </w:tabs>
      </w:pPr>
      <w:hyperlink w:anchor="_Toc8526" w:history="1">
        <w:r>
          <w:rPr>
            <w:rFonts w:ascii="仿宋" w:eastAsia="仿宋" w:hAnsi="仿宋" w:cs="仿宋" w:hint="eastAsia"/>
            <w:lang w:eastAsia="zh-CN"/>
          </w:rPr>
          <w:t>(二)、环保与社会责任</w:t>
        </w:r>
        <w:r>
          <w:tab/>
        </w:r>
        <w:r>
          <w:fldChar w:fldCharType="begin"/>
        </w:r>
        <w:r>
          <w:instrText xml:space="preserve"> PAGEREF _Toc8526 \h </w:instrText>
        </w:r>
        <w:r>
          <w:fldChar w:fldCharType="separate"/>
        </w:r>
        <w:r>
          <w:t>11</w:t>
        </w:r>
        <w:r>
          <w:fldChar w:fldCharType="end"/>
        </w:r>
      </w:hyperlink>
    </w:p>
    <w:p>
      <w:pPr>
        <w:pStyle w:val="TOC1"/>
        <w:tabs>
          <w:tab w:val="right" w:leader="dot" w:pos="8306"/>
        </w:tabs>
      </w:pPr>
      <w:hyperlink w:anchor="_Toc22756" w:history="1">
        <w:r>
          <w:rPr>
            <w:rFonts w:ascii="仿宋" w:eastAsia="仿宋" w:hAnsi="仿宋" w:cs="仿宋" w:hint="eastAsia"/>
            <w:lang w:eastAsia="zh-CN"/>
          </w:rPr>
          <w:t>五、水分保持剂项目概论</w:t>
        </w:r>
        <w:r>
          <w:tab/>
        </w:r>
        <w:r>
          <w:fldChar w:fldCharType="begin"/>
        </w:r>
        <w:r>
          <w:instrText xml:space="preserve"> PAGEREF _Toc22756 \h </w:instrText>
        </w:r>
        <w:r>
          <w:fldChar w:fldCharType="separate"/>
        </w:r>
        <w:r>
          <w:t>12</w:t>
        </w:r>
        <w:r>
          <w:fldChar w:fldCharType="end"/>
        </w:r>
      </w:hyperlink>
    </w:p>
    <w:p>
      <w:pPr>
        <w:pStyle w:val="TOC2"/>
        <w:tabs>
          <w:tab w:val="right" w:leader="dot" w:pos="8306"/>
        </w:tabs>
      </w:pPr>
      <w:hyperlink w:anchor="_Toc5536" w:history="1">
        <w:r>
          <w:rPr>
            <w:rFonts w:ascii="仿宋" w:eastAsia="仿宋" w:hAnsi="仿宋" w:cs="仿宋" w:hint="eastAsia"/>
            <w:lang w:eastAsia="zh-CN"/>
          </w:rPr>
          <w:t>(一)、水分保持剂项目概况</w:t>
        </w:r>
        <w:r>
          <w:tab/>
        </w:r>
        <w:r>
          <w:fldChar w:fldCharType="begin"/>
        </w:r>
        <w:r>
          <w:instrText xml:space="preserve"> PAGEREF _Toc5536 \h </w:instrText>
        </w:r>
        <w:r>
          <w:fldChar w:fldCharType="separate"/>
        </w:r>
        <w:r>
          <w:t>12</w:t>
        </w:r>
        <w:r>
          <w:fldChar w:fldCharType="end"/>
        </w:r>
      </w:hyperlink>
    </w:p>
    <w:p>
      <w:pPr>
        <w:pStyle w:val="TOC2"/>
        <w:tabs>
          <w:tab w:val="right" w:leader="dot" w:pos="8306"/>
        </w:tabs>
      </w:pPr>
      <w:hyperlink w:anchor="_Toc102" w:history="1">
        <w:r>
          <w:rPr>
            <w:rFonts w:ascii="仿宋" w:eastAsia="仿宋" w:hAnsi="仿宋" w:cs="仿宋" w:hint="eastAsia"/>
            <w:lang w:eastAsia="zh-CN"/>
          </w:rPr>
          <w:t>(二)、水分保持剂项目目标</w:t>
        </w:r>
        <w:r>
          <w:tab/>
        </w:r>
        <w:r>
          <w:fldChar w:fldCharType="begin"/>
        </w:r>
        <w:r>
          <w:instrText xml:space="preserve"> PAGEREF _Toc102 \h </w:instrText>
        </w:r>
        <w:r>
          <w:fldChar w:fldCharType="separate"/>
        </w:r>
        <w:r>
          <w:t>14</w:t>
        </w:r>
        <w:r>
          <w:fldChar w:fldCharType="end"/>
        </w:r>
      </w:hyperlink>
    </w:p>
    <w:p>
      <w:pPr>
        <w:pStyle w:val="TOC2"/>
        <w:tabs>
          <w:tab w:val="right" w:leader="dot" w:pos="8306"/>
        </w:tabs>
      </w:pPr>
      <w:hyperlink w:anchor="_Toc15059" w:history="1">
        <w:r>
          <w:rPr>
            <w:rFonts w:ascii="仿宋" w:eastAsia="仿宋" w:hAnsi="仿宋" w:cs="仿宋" w:hint="eastAsia"/>
            <w:lang w:eastAsia="zh-CN"/>
          </w:rPr>
          <w:t>(三)、水分保持剂项目提出的理由</w:t>
        </w:r>
        <w:r>
          <w:tab/>
        </w:r>
        <w:r>
          <w:fldChar w:fldCharType="begin"/>
        </w:r>
        <w:r>
          <w:instrText xml:space="preserve"> PAGEREF _Toc15059 \h </w:instrText>
        </w:r>
        <w:r>
          <w:fldChar w:fldCharType="separate"/>
        </w:r>
        <w:r>
          <w:t>15</w:t>
        </w:r>
        <w:r>
          <w:fldChar w:fldCharType="end"/>
        </w:r>
      </w:hyperlink>
    </w:p>
    <w:p>
      <w:pPr>
        <w:pStyle w:val="TOC2"/>
        <w:tabs>
          <w:tab w:val="right" w:leader="dot" w:pos="8306"/>
        </w:tabs>
      </w:pPr>
      <w:hyperlink w:anchor="_Toc16964" w:history="1">
        <w:r>
          <w:rPr>
            <w:rFonts w:ascii="仿宋" w:eastAsia="仿宋" w:hAnsi="仿宋" w:cs="仿宋" w:hint="eastAsia"/>
            <w:lang w:eastAsia="zh-CN"/>
          </w:rPr>
          <w:t>(四)、水分保持剂项目意义</w:t>
        </w:r>
        <w:r>
          <w:tab/>
        </w:r>
        <w:r>
          <w:fldChar w:fldCharType="begin"/>
        </w:r>
        <w:r>
          <w:instrText xml:space="preserve"> PAGEREF _Toc16964 \h </w:instrText>
        </w:r>
        <w:r>
          <w:fldChar w:fldCharType="separate"/>
        </w:r>
        <w:r>
          <w:t>17</w:t>
        </w:r>
        <w:r>
          <w:fldChar w:fldCharType="end"/>
        </w:r>
      </w:hyperlink>
    </w:p>
    <w:p>
      <w:pPr>
        <w:pStyle w:val="TOC2"/>
        <w:tabs>
          <w:tab w:val="right" w:leader="dot" w:pos="8306"/>
        </w:tabs>
      </w:pPr>
      <w:hyperlink w:anchor="_Toc21238" w:history="1">
        <w:r>
          <w:rPr>
            <w:rFonts w:ascii="仿宋" w:eastAsia="仿宋" w:hAnsi="仿宋" w:cs="仿宋" w:hint="eastAsia"/>
            <w:lang w:eastAsia="zh-CN"/>
          </w:rPr>
          <w:t>(五)、水分保持剂项目背景</w:t>
        </w:r>
        <w:r>
          <w:tab/>
        </w:r>
        <w:r>
          <w:fldChar w:fldCharType="begin"/>
        </w:r>
        <w:r>
          <w:instrText xml:space="preserve"> PAGEREF _Toc21238 \h </w:instrText>
        </w:r>
        <w:r>
          <w:fldChar w:fldCharType="separate"/>
        </w:r>
        <w:r>
          <w:t>18</w:t>
        </w:r>
        <w:r>
          <w:fldChar w:fldCharType="end"/>
        </w:r>
      </w:hyperlink>
    </w:p>
    <w:p>
      <w:pPr>
        <w:pStyle w:val="TOC1"/>
        <w:tabs>
          <w:tab w:val="right" w:leader="dot" w:pos="8306"/>
        </w:tabs>
      </w:pPr>
      <w:hyperlink w:anchor="_Toc2625" w:history="1">
        <w:r>
          <w:rPr>
            <w:rFonts w:ascii="仿宋" w:eastAsia="仿宋" w:hAnsi="仿宋" w:cs="仿宋" w:hint="eastAsia"/>
            <w:lang w:eastAsia="zh-CN"/>
          </w:rPr>
          <w:t>六、水分保持剂项目建设单位说明</w:t>
        </w:r>
        <w:r>
          <w:tab/>
        </w:r>
        <w:r>
          <w:fldChar w:fldCharType="begin"/>
        </w:r>
        <w:r>
          <w:instrText xml:space="preserve"> PAGEREF _Toc2625 \h </w:instrText>
        </w:r>
        <w:r>
          <w:fldChar w:fldCharType="separate"/>
        </w:r>
        <w:r>
          <w:t>18</w:t>
        </w:r>
        <w:r>
          <w:fldChar w:fldCharType="end"/>
        </w:r>
      </w:hyperlink>
    </w:p>
    <w:p>
      <w:pPr>
        <w:pStyle w:val="TOC2"/>
        <w:tabs>
          <w:tab w:val="right" w:leader="dot" w:pos="8306"/>
        </w:tabs>
      </w:pPr>
      <w:hyperlink w:anchor="_Toc19692" w:history="1">
        <w:r>
          <w:rPr>
            <w:rFonts w:ascii="仿宋" w:eastAsia="仿宋" w:hAnsi="仿宋" w:cs="仿宋" w:hint="eastAsia"/>
            <w:lang w:eastAsia="zh-CN"/>
          </w:rPr>
          <w:t>(一)、水分保持剂项目承办单位基本情况</w:t>
        </w:r>
        <w:r>
          <w:tab/>
        </w:r>
        <w:r>
          <w:fldChar w:fldCharType="begin"/>
        </w:r>
        <w:r>
          <w:instrText xml:space="preserve"> PAGEREF _Toc19692 \h </w:instrText>
        </w:r>
        <w:r>
          <w:fldChar w:fldCharType="separate"/>
        </w:r>
        <w:r>
          <w:t>18</w:t>
        </w:r>
        <w:r>
          <w:fldChar w:fldCharType="end"/>
        </w:r>
      </w:hyperlink>
    </w:p>
    <w:p>
      <w:pPr>
        <w:pStyle w:val="TOC2"/>
        <w:tabs>
          <w:tab w:val="right" w:leader="dot" w:pos="8306"/>
        </w:tabs>
      </w:pPr>
      <w:hyperlink w:anchor="_Toc7479" w:history="1">
        <w:r>
          <w:rPr>
            <w:rFonts w:ascii="仿宋" w:eastAsia="仿宋" w:hAnsi="仿宋" w:cs="仿宋" w:hint="eastAsia"/>
            <w:lang w:eastAsia="zh-CN"/>
          </w:rPr>
          <w:t>(二)、公司经济效益分析</w:t>
        </w:r>
        <w:r>
          <w:tab/>
        </w:r>
        <w:r>
          <w:fldChar w:fldCharType="begin"/>
        </w:r>
        <w:r>
          <w:instrText xml:space="preserve"> PAGEREF _Toc7479 \h </w:instrText>
        </w:r>
        <w:r>
          <w:fldChar w:fldCharType="separate"/>
        </w:r>
        <w:r>
          <w:t>19</w:t>
        </w:r>
        <w:r>
          <w:fldChar w:fldCharType="end"/>
        </w:r>
      </w:hyperlink>
    </w:p>
    <w:p>
      <w:pPr>
        <w:pStyle w:val="TOC1"/>
        <w:tabs>
          <w:tab w:val="right" w:leader="dot" w:pos="8306"/>
        </w:tabs>
      </w:pPr>
      <w:hyperlink w:anchor="_Toc11679" w:history="1">
        <w:r>
          <w:rPr>
            <w:rFonts w:ascii="仿宋" w:eastAsia="仿宋" w:hAnsi="仿宋" w:cs="仿宋" w:hint="eastAsia"/>
            <w:lang w:eastAsia="zh-CN"/>
          </w:rPr>
          <w:t>七、水分保持剂项目技术管理</w:t>
        </w:r>
        <w:r>
          <w:tab/>
        </w:r>
        <w:r>
          <w:fldChar w:fldCharType="begin"/>
        </w:r>
        <w:r>
          <w:instrText xml:space="preserve"> PAGEREF _Toc11679 \h </w:instrText>
        </w:r>
        <w:r>
          <w:fldChar w:fldCharType="separate"/>
        </w:r>
        <w:r>
          <w:t>20</w:t>
        </w:r>
        <w:r>
          <w:fldChar w:fldCharType="end"/>
        </w:r>
      </w:hyperlink>
    </w:p>
    <w:p>
      <w:pPr>
        <w:pStyle w:val="TOC2"/>
        <w:tabs>
          <w:tab w:val="right" w:leader="dot" w:pos="8306"/>
        </w:tabs>
      </w:pPr>
      <w:hyperlink w:anchor="_Toc23034" w:history="1">
        <w:r>
          <w:rPr>
            <w:rFonts w:ascii="仿宋" w:eastAsia="仿宋" w:hAnsi="仿宋" w:cs="仿宋" w:hint="eastAsia"/>
            <w:lang w:eastAsia="zh-CN"/>
          </w:rPr>
          <w:t>(一)、技术方案选用方向</w:t>
        </w:r>
        <w:r>
          <w:tab/>
        </w:r>
        <w:r>
          <w:fldChar w:fldCharType="begin"/>
        </w:r>
        <w:r>
          <w:instrText xml:space="preserve"> PAGEREF _Toc23034 \h </w:instrText>
        </w:r>
        <w:r>
          <w:fldChar w:fldCharType="separate"/>
        </w:r>
        <w:r>
          <w:t>20</w:t>
        </w:r>
        <w:r>
          <w:fldChar w:fldCharType="end"/>
        </w:r>
      </w:hyperlink>
    </w:p>
    <w:p>
      <w:pPr>
        <w:pStyle w:val="TOC2"/>
        <w:tabs>
          <w:tab w:val="right" w:leader="dot" w:pos="8306"/>
        </w:tabs>
      </w:pPr>
      <w:hyperlink w:anchor="_Toc22496" w:history="1">
        <w:r>
          <w:rPr>
            <w:rFonts w:ascii="仿宋" w:eastAsia="仿宋" w:hAnsi="仿宋" w:cs="仿宋" w:hint="eastAsia"/>
            <w:lang w:eastAsia="zh-CN"/>
          </w:rPr>
          <w:t>(二)、工艺技术方案选用原则</w:t>
        </w:r>
        <w:r>
          <w:tab/>
        </w:r>
        <w:r>
          <w:fldChar w:fldCharType="begin"/>
        </w:r>
        <w:r>
          <w:instrText xml:space="preserve"> PAGEREF _Toc22496 \h </w:instrText>
        </w:r>
        <w:r>
          <w:fldChar w:fldCharType="separate"/>
        </w:r>
        <w:r>
          <w:t>22</w:t>
        </w:r>
        <w:r>
          <w:fldChar w:fldCharType="end"/>
        </w:r>
      </w:hyperlink>
    </w:p>
    <w:p>
      <w:pPr>
        <w:pStyle w:val="TOC2"/>
        <w:tabs>
          <w:tab w:val="right" w:leader="dot" w:pos="8306"/>
        </w:tabs>
      </w:pPr>
      <w:hyperlink w:anchor="_Toc16956" w:history="1">
        <w:r>
          <w:rPr>
            <w:rFonts w:ascii="仿宋" w:eastAsia="仿宋" w:hAnsi="仿宋" w:cs="仿宋" w:hint="eastAsia"/>
            <w:lang w:eastAsia="zh-CN"/>
          </w:rPr>
          <w:t>(三)、工艺技术方案要求</w:t>
        </w:r>
        <w:r>
          <w:tab/>
        </w:r>
        <w:r>
          <w:fldChar w:fldCharType="begin"/>
        </w:r>
        <w:r>
          <w:instrText xml:space="preserve"> PAGEREF _Toc16956 \h </w:instrText>
        </w:r>
        <w:r>
          <w:fldChar w:fldCharType="separate"/>
        </w:r>
        <w:r>
          <w:t>24</w:t>
        </w:r>
        <w:r>
          <w:fldChar w:fldCharType="end"/>
        </w:r>
      </w:hyperlink>
    </w:p>
    <w:p>
      <w:pPr>
        <w:pStyle w:val="TOC1"/>
        <w:tabs>
          <w:tab w:val="right" w:leader="dot" w:pos="8306"/>
        </w:tabs>
      </w:pPr>
      <w:hyperlink w:anchor="_Toc20531" w:history="1">
        <w:r>
          <w:rPr>
            <w:rFonts w:ascii="仿宋" w:eastAsia="仿宋" w:hAnsi="仿宋" w:cs="仿宋" w:hint="eastAsia"/>
            <w:lang w:eastAsia="zh-CN"/>
          </w:rPr>
          <w:t>八、水分保持剂项目风险管理</w:t>
        </w:r>
        <w:r>
          <w:tab/>
        </w:r>
        <w:r>
          <w:fldChar w:fldCharType="begin"/>
        </w:r>
        <w:r>
          <w:instrText xml:space="preserve"> PAGEREF _Toc20531 \h </w:instrText>
        </w:r>
        <w:r>
          <w:fldChar w:fldCharType="separate"/>
        </w:r>
        <w:r>
          <w:t>26</w:t>
        </w:r>
        <w:r>
          <w:fldChar w:fldCharType="end"/>
        </w:r>
      </w:hyperlink>
    </w:p>
    <w:p>
      <w:pPr>
        <w:pStyle w:val="TOC2"/>
        <w:tabs>
          <w:tab w:val="right" w:leader="dot" w:pos="8306"/>
        </w:tabs>
      </w:pPr>
      <w:hyperlink w:anchor="_Toc5022" w:history="1">
        <w:r>
          <w:rPr>
            <w:rFonts w:ascii="仿宋" w:eastAsia="仿宋" w:hAnsi="仿宋" w:cs="仿宋" w:hint="eastAsia"/>
            <w:lang w:eastAsia="zh-CN"/>
          </w:rPr>
          <w:t>(一)、风险识别与评估</w:t>
        </w:r>
        <w:r>
          <w:tab/>
        </w:r>
        <w:r>
          <w:fldChar w:fldCharType="begin"/>
        </w:r>
        <w:r>
          <w:instrText xml:space="preserve"> PAGEREF _Toc5022 \h </w:instrText>
        </w:r>
        <w:r>
          <w:fldChar w:fldCharType="separate"/>
        </w:r>
        <w:r>
          <w:t>26</w:t>
        </w:r>
        <w:r>
          <w:fldChar w:fldCharType="end"/>
        </w:r>
      </w:hyperlink>
    </w:p>
    <w:p>
      <w:pPr>
        <w:pStyle w:val="TOC2"/>
        <w:tabs>
          <w:tab w:val="right" w:leader="dot" w:pos="8306"/>
        </w:tabs>
      </w:pPr>
      <w:hyperlink w:anchor="_Toc17435" w:history="1">
        <w:r>
          <w:rPr>
            <w:rFonts w:ascii="仿宋" w:eastAsia="仿宋" w:hAnsi="仿宋" w:cs="仿宋" w:hint="eastAsia"/>
            <w:lang w:eastAsia="zh-CN"/>
          </w:rPr>
          <w:t>(二)、风险应对策略</w:t>
        </w:r>
        <w:r>
          <w:tab/>
        </w:r>
        <w:r>
          <w:fldChar w:fldCharType="begin"/>
        </w:r>
        <w:r>
          <w:instrText xml:space="preserve"> PAGEREF _Toc17435 \h </w:instrText>
        </w:r>
        <w:r>
          <w:fldChar w:fldCharType="separate"/>
        </w:r>
        <w:r>
          <w:t>27</w:t>
        </w:r>
        <w:r>
          <w:fldChar w:fldCharType="end"/>
        </w:r>
      </w:hyperlink>
    </w:p>
    <w:p>
      <w:pPr>
        <w:pStyle w:val="TOC2"/>
        <w:tabs>
          <w:tab w:val="right" w:leader="dot" w:pos="8306"/>
        </w:tabs>
      </w:pPr>
      <w:hyperlink w:anchor="_Toc14940" w:history="1">
        <w:r>
          <w:rPr>
            <w:rFonts w:ascii="仿宋" w:eastAsia="仿宋" w:hAnsi="仿宋" w:cs="仿宋" w:hint="eastAsia"/>
            <w:lang w:eastAsia="zh-CN"/>
          </w:rPr>
          <w:t>(三)、风险监控与控制</w:t>
        </w:r>
        <w:r>
          <w:tab/>
        </w:r>
        <w:r>
          <w:fldChar w:fldCharType="begin"/>
        </w:r>
        <w:r>
          <w:instrText xml:space="preserve"> PAGEREF _Toc14940 \h </w:instrText>
        </w:r>
        <w:r>
          <w:fldChar w:fldCharType="separate"/>
        </w:r>
        <w:r>
          <w:t>29</w:t>
        </w:r>
        <w:r>
          <w:fldChar w:fldCharType="end"/>
        </w:r>
      </w:hyperlink>
    </w:p>
    <w:p>
      <w:pPr>
        <w:pStyle w:val="TOC1"/>
        <w:tabs>
          <w:tab w:val="right" w:leader="dot" w:pos="8306"/>
        </w:tabs>
      </w:pPr>
      <w:hyperlink w:anchor="_Toc6304" w:history="1">
        <w:r>
          <w:rPr>
            <w:rFonts w:ascii="仿宋" w:eastAsia="仿宋" w:hAnsi="仿宋" w:cs="仿宋" w:hint="eastAsia"/>
            <w:lang w:eastAsia="zh-CN"/>
          </w:rPr>
          <w:t>九、水分保持剂项目经营效益</w:t>
        </w:r>
        <w:r>
          <w:tab/>
        </w:r>
        <w:r>
          <w:fldChar w:fldCharType="begin"/>
        </w:r>
        <w:r>
          <w:instrText xml:space="preserve"> PAGEREF _Toc6304 \h </w:instrText>
        </w:r>
        <w:r>
          <w:fldChar w:fldCharType="separate"/>
        </w:r>
        <w:r>
          <w:t>30</w:t>
        </w:r>
        <w:r>
          <w:fldChar w:fldCharType="end"/>
        </w:r>
      </w:hyperlink>
    </w:p>
    <w:p>
      <w:pPr>
        <w:pStyle w:val="TOC2"/>
        <w:tabs>
          <w:tab w:val="right" w:leader="dot" w:pos="8306"/>
        </w:tabs>
      </w:pPr>
      <w:hyperlink w:anchor="_Toc29230" w:history="1">
        <w:r>
          <w:rPr>
            <w:rFonts w:ascii="仿宋" w:eastAsia="仿宋" w:hAnsi="仿宋" w:cs="仿宋" w:hint="eastAsia"/>
            <w:lang w:eastAsia="zh-CN"/>
          </w:rPr>
          <w:t>(一)、经济评价财务测算</w:t>
        </w:r>
        <w:r>
          <w:tab/>
        </w:r>
        <w:r>
          <w:fldChar w:fldCharType="begin"/>
        </w:r>
        <w:r>
          <w:instrText xml:space="preserve"> PAGEREF _Toc29230 \h </w:instrText>
        </w:r>
        <w:r>
          <w:fldChar w:fldCharType="separate"/>
        </w:r>
        <w:r>
          <w:t>30</w:t>
        </w:r>
        <w:r>
          <w:fldChar w:fldCharType="end"/>
        </w:r>
      </w:hyperlink>
    </w:p>
    <w:p>
      <w:pPr>
        <w:pStyle w:val="TOC2"/>
        <w:tabs>
          <w:tab w:val="right" w:leader="dot" w:pos="8306"/>
        </w:tabs>
      </w:pPr>
      <w:hyperlink w:anchor="_Toc8739" w:history="1">
        <w:r>
          <w:rPr>
            <w:rFonts w:ascii="仿宋" w:eastAsia="仿宋" w:hAnsi="仿宋" w:cs="仿宋" w:hint="eastAsia"/>
            <w:lang w:eastAsia="zh-CN"/>
          </w:rPr>
          <w:t>(二)、水分保持剂项目盈利能力分析</w:t>
        </w:r>
        <w:r>
          <w:tab/>
        </w:r>
        <w:r>
          <w:fldChar w:fldCharType="begin"/>
        </w:r>
        <w:r>
          <w:instrText xml:space="preserve"> PAGEREF _Toc8739 \h </w:instrText>
        </w:r>
        <w:r>
          <w:fldChar w:fldCharType="separate"/>
        </w:r>
        <w:r>
          <w:t>31</w:t>
        </w:r>
        <w:r>
          <w:fldChar w:fldCharType="end"/>
        </w:r>
      </w:hyperlink>
    </w:p>
    <w:p>
      <w:pPr>
        <w:pStyle w:val="TOC1"/>
        <w:tabs>
          <w:tab w:val="right" w:leader="dot" w:pos="8306"/>
        </w:tabs>
      </w:pPr>
      <w:hyperlink w:anchor="_Toc20308" w:history="1">
        <w:r>
          <w:rPr>
            <w:rFonts w:ascii="仿宋" w:eastAsia="仿宋" w:hAnsi="仿宋" w:cs="仿宋" w:hint="eastAsia"/>
            <w:lang w:eastAsia="zh-CN"/>
          </w:rPr>
          <w:t>十、水分保持剂项目社会影响</w:t>
        </w:r>
        <w:r>
          <w:tab/>
        </w:r>
        <w:r>
          <w:fldChar w:fldCharType="begin"/>
        </w:r>
        <w:r>
          <w:instrText xml:space="preserve"> PAGEREF _Toc20308 \h </w:instrText>
        </w:r>
        <w:r>
          <w:fldChar w:fldCharType="separate"/>
        </w:r>
        <w:r>
          <w:t>32</w:t>
        </w:r>
        <w:r>
          <w:fldChar w:fldCharType="end"/>
        </w:r>
      </w:hyperlink>
    </w:p>
    <w:p>
      <w:pPr>
        <w:pStyle w:val="TOC2"/>
        <w:tabs>
          <w:tab w:val="right" w:leader="dot" w:pos="8306"/>
        </w:tabs>
      </w:pPr>
      <w:hyperlink w:anchor="_Toc30657" w:history="1">
        <w:r>
          <w:rPr>
            <w:rFonts w:ascii="仿宋" w:eastAsia="仿宋" w:hAnsi="仿宋" w:cs="仿宋" w:hint="eastAsia"/>
            <w:lang w:eastAsia="zh-CN"/>
          </w:rPr>
          <w:t>(一)、社会责任与义务</w:t>
        </w:r>
        <w:r>
          <w:tab/>
        </w:r>
        <w:r>
          <w:fldChar w:fldCharType="begin"/>
        </w:r>
        <w:r>
          <w:instrText xml:space="preserve"> PAGEREF _Toc30657 \h </w:instrText>
        </w:r>
        <w:r>
          <w:fldChar w:fldCharType="separate"/>
        </w:r>
        <w:r>
          <w:t>32</w:t>
        </w:r>
        <w:r>
          <w:fldChar w:fldCharType="end"/>
        </w:r>
      </w:hyperlink>
    </w:p>
    <w:p>
      <w:pPr>
        <w:pStyle w:val="TOC2"/>
        <w:tabs>
          <w:tab w:val="right" w:leader="dot" w:pos="8306"/>
        </w:tabs>
      </w:pPr>
      <w:hyperlink w:anchor="_Toc30954" w:history="1">
        <w:r>
          <w:rPr>
            <w:rFonts w:ascii="仿宋" w:eastAsia="仿宋" w:hAnsi="仿宋" w:cs="仿宋" w:hint="eastAsia"/>
            <w:lang w:eastAsia="zh-CN"/>
          </w:rPr>
          <w:t>(二)、社会参与与沟通</w:t>
        </w:r>
        <w:r>
          <w:tab/>
        </w:r>
        <w:r>
          <w:fldChar w:fldCharType="begin"/>
        </w:r>
        <w:r>
          <w:instrText xml:space="preserve"> PAGEREF _Toc30954 \h </w:instrText>
        </w:r>
        <w:r>
          <w:fldChar w:fldCharType="separate"/>
        </w:r>
        <w:r>
          <w:t>33</w:t>
        </w:r>
        <w:r>
          <w:fldChar w:fldCharType="end"/>
        </w:r>
      </w:hyperlink>
    </w:p>
    <w:p>
      <w:pPr>
        <w:pStyle w:val="TOC1"/>
        <w:tabs>
          <w:tab w:val="right" w:leader="dot" w:pos="8306"/>
        </w:tabs>
      </w:pPr>
      <w:hyperlink w:anchor="_Toc9934" w:history="1">
        <w:r>
          <w:rPr>
            <w:rFonts w:ascii="仿宋" w:eastAsia="仿宋" w:hAnsi="仿宋" w:cs="仿宋" w:hint="eastAsia"/>
            <w:lang w:eastAsia="zh-CN"/>
          </w:rPr>
          <w:t>十一、生产安全保护</w:t>
        </w:r>
        <w:r>
          <w:tab/>
        </w:r>
        <w:r>
          <w:fldChar w:fldCharType="begin"/>
        </w:r>
        <w:r>
          <w:instrText xml:space="preserve"> PAGEREF _Toc9934 \h </w:instrText>
        </w:r>
        <w:r>
          <w:fldChar w:fldCharType="separate"/>
        </w:r>
        <w:r>
          <w:t>34</w:t>
        </w:r>
        <w:r>
          <w:fldChar w:fldCharType="end"/>
        </w:r>
      </w:hyperlink>
    </w:p>
    <w:p>
      <w:pPr>
        <w:pStyle w:val="TOC2"/>
        <w:tabs>
          <w:tab w:val="right" w:leader="dot" w:pos="8306"/>
        </w:tabs>
      </w:pPr>
      <w:hyperlink w:anchor="_Toc26358" w:history="1">
        <w:r>
          <w:rPr>
            <w:rFonts w:ascii="仿宋" w:eastAsia="仿宋" w:hAnsi="仿宋" w:cs="仿宋" w:hint="eastAsia"/>
            <w:lang w:eastAsia="zh-CN"/>
          </w:rPr>
          <w:t>(一)、消防安全</w:t>
        </w:r>
        <w:r>
          <w:tab/>
        </w:r>
        <w:r>
          <w:fldChar w:fldCharType="begin"/>
        </w:r>
        <w:r>
          <w:instrText xml:space="preserve"> PAGEREF _Toc26358 \h </w:instrText>
        </w:r>
        <w:r>
          <w:fldChar w:fldCharType="separate"/>
        </w:r>
        <w:r>
          <w:t>34</w:t>
        </w:r>
        <w:r>
          <w:fldChar w:fldCharType="end"/>
        </w:r>
      </w:hyperlink>
    </w:p>
    <w:p>
      <w:pPr>
        <w:pStyle w:val="TOC2"/>
        <w:tabs>
          <w:tab w:val="right" w:leader="dot" w:pos="8306"/>
        </w:tabs>
      </w:pPr>
      <w:hyperlink w:anchor="_Toc28467" w:history="1">
        <w:r>
          <w:rPr>
            <w:rFonts w:ascii="仿宋" w:eastAsia="仿宋" w:hAnsi="仿宋" w:cs="仿宋" w:hint="eastAsia"/>
            <w:lang w:eastAsia="zh-CN"/>
          </w:rPr>
          <w:t>(二)、防火防爆总图布置措施</w:t>
        </w:r>
        <w:r>
          <w:tab/>
        </w:r>
        <w:r>
          <w:fldChar w:fldCharType="begin"/>
        </w:r>
        <w:r>
          <w:instrText xml:space="preserve"> PAGEREF _Toc28467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95" w:history="1">
        <w:r>
          <w:rPr>
            <w:rFonts w:ascii="仿宋" w:eastAsia="仿宋" w:hAnsi="仿宋" w:cs="仿宋" w:hint="eastAsia"/>
            <w:lang w:eastAsia="zh-CN"/>
          </w:rPr>
          <w:t>(三)、自然灾害防范措施</w:t>
        </w:r>
        <w:r>
          <w:tab/>
        </w:r>
        <w:r>
          <w:fldChar w:fldCharType="begin"/>
        </w:r>
        <w:r>
          <w:instrText xml:space="preserve"> PAGEREF _Toc18895 \h </w:instrText>
        </w:r>
        <w:r>
          <w:fldChar w:fldCharType="separate"/>
        </w:r>
        <w:r>
          <w:t>36</w:t>
        </w:r>
        <w:r>
          <w:fldChar w:fldCharType="end"/>
        </w:r>
      </w:hyperlink>
    </w:p>
    <w:p>
      <w:pPr>
        <w:pStyle w:val="TOC2"/>
        <w:tabs>
          <w:tab w:val="right" w:leader="dot" w:pos="8306"/>
        </w:tabs>
      </w:pPr>
      <w:hyperlink w:anchor="_Toc14259" w:history="1">
        <w:r>
          <w:rPr>
            <w:rFonts w:ascii="仿宋" w:eastAsia="仿宋" w:hAnsi="仿宋" w:cs="仿宋" w:hint="eastAsia"/>
            <w:lang w:eastAsia="zh-CN"/>
          </w:rPr>
          <w:t>(四)、安全色及安全标志使用要求</w:t>
        </w:r>
        <w:r>
          <w:tab/>
        </w:r>
        <w:r>
          <w:fldChar w:fldCharType="begin"/>
        </w:r>
        <w:r>
          <w:instrText xml:space="preserve"> PAGEREF _Toc14259 \h </w:instrText>
        </w:r>
        <w:r>
          <w:fldChar w:fldCharType="separate"/>
        </w:r>
        <w:r>
          <w:t>37</w:t>
        </w:r>
        <w:r>
          <w:fldChar w:fldCharType="end"/>
        </w:r>
      </w:hyperlink>
    </w:p>
    <w:p>
      <w:pPr>
        <w:pStyle w:val="TOC2"/>
        <w:tabs>
          <w:tab w:val="right" w:leader="dot" w:pos="8306"/>
        </w:tabs>
      </w:pPr>
      <w:hyperlink w:anchor="_Toc11725" w:history="1">
        <w:r>
          <w:rPr>
            <w:rFonts w:ascii="仿宋" w:eastAsia="仿宋" w:hAnsi="仿宋" w:cs="仿宋" w:hint="eastAsia"/>
            <w:lang w:eastAsia="zh-CN"/>
          </w:rPr>
          <w:t>(五)、防尘防毒措施</w:t>
        </w:r>
        <w:r>
          <w:tab/>
        </w:r>
        <w:r>
          <w:fldChar w:fldCharType="begin"/>
        </w:r>
        <w:r>
          <w:instrText xml:space="preserve"> PAGEREF _Toc11725 \h </w:instrText>
        </w:r>
        <w:r>
          <w:fldChar w:fldCharType="separate"/>
        </w:r>
        <w:r>
          <w:t>38</w:t>
        </w:r>
        <w:r>
          <w:fldChar w:fldCharType="end"/>
        </w:r>
      </w:hyperlink>
    </w:p>
    <w:p>
      <w:pPr>
        <w:pStyle w:val="TOC2"/>
        <w:tabs>
          <w:tab w:val="right" w:leader="dot" w:pos="8306"/>
        </w:tabs>
      </w:pPr>
      <w:hyperlink w:anchor="_Toc8548" w:history="1">
        <w:r>
          <w:rPr>
            <w:rFonts w:ascii="仿宋" w:eastAsia="仿宋" w:hAnsi="仿宋" w:cs="仿宋" w:hint="eastAsia"/>
            <w:lang w:eastAsia="zh-CN"/>
          </w:rPr>
          <w:t>(六)、防静电、触电防护及防雷措施</w:t>
        </w:r>
        <w:r>
          <w:tab/>
        </w:r>
        <w:r>
          <w:fldChar w:fldCharType="begin"/>
        </w:r>
        <w:r>
          <w:instrText xml:space="preserve"> PAGEREF _Toc8548 \h </w:instrText>
        </w:r>
        <w:r>
          <w:fldChar w:fldCharType="separate"/>
        </w:r>
        <w:r>
          <w:t>39</w:t>
        </w:r>
        <w:r>
          <w:fldChar w:fldCharType="end"/>
        </w:r>
      </w:hyperlink>
    </w:p>
    <w:p>
      <w:pPr>
        <w:pStyle w:val="TOC2"/>
        <w:tabs>
          <w:tab w:val="right" w:leader="dot" w:pos="8306"/>
        </w:tabs>
      </w:pPr>
      <w:hyperlink w:anchor="_Toc17759" w:history="1">
        <w:r>
          <w:rPr>
            <w:rFonts w:ascii="仿宋" w:eastAsia="仿宋" w:hAnsi="仿宋" w:cs="仿宋" w:hint="eastAsia"/>
            <w:lang w:eastAsia="zh-CN"/>
          </w:rPr>
          <w:t>(七)、机械设备安全保障措施</w:t>
        </w:r>
        <w:r>
          <w:tab/>
        </w:r>
        <w:r>
          <w:fldChar w:fldCharType="begin"/>
        </w:r>
        <w:r>
          <w:instrText xml:space="preserve"> PAGEREF _Toc17759 \h </w:instrText>
        </w:r>
        <w:r>
          <w:fldChar w:fldCharType="separate"/>
        </w:r>
        <w:r>
          <w:t>40</w:t>
        </w:r>
        <w:r>
          <w:fldChar w:fldCharType="end"/>
        </w:r>
      </w:hyperlink>
    </w:p>
    <w:p>
      <w:pPr>
        <w:pStyle w:val="TOC1"/>
        <w:tabs>
          <w:tab w:val="right" w:leader="dot" w:pos="8306"/>
        </w:tabs>
      </w:pPr>
      <w:hyperlink w:anchor="_Toc7134" w:history="1">
        <w:r>
          <w:rPr>
            <w:rFonts w:ascii="仿宋" w:eastAsia="仿宋" w:hAnsi="仿宋" w:cs="仿宋" w:hint="eastAsia"/>
            <w:lang w:eastAsia="zh-CN"/>
          </w:rPr>
          <w:t>十二、水分保持剂项目创新与研发</w:t>
        </w:r>
        <w:r>
          <w:tab/>
        </w:r>
        <w:r>
          <w:fldChar w:fldCharType="begin"/>
        </w:r>
        <w:r>
          <w:instrText xml:space="preserve"> PAGEREF _Toc7134 \h </w:instrText>
        </w:r>
        <w:r>
          <w:fldChar w:fldCharType="separate"/>
        </w:r>
        <w:r>
          <w:t>42</w:t>
        </w:r>
        <w:r>
          <w:fldChar w:fldCharType="end"/>
        </w:r>
      </w:hyperlink>
    </w:p>
    <w:p>
      <w:pPr>
        <w:pStyle w:val="TOC2"/>
        <w:tabs>
          <w:tab w:val="right" w:leader="dot" w:pos="8306"/>
        </w:tabs>
      </w:pPr>
      <w:hyperlink w:anchor="_Toc21760" w:history="1">
        <w:r>
          <w:rPr>
            <w:rFonts w:ascii="仿宋" w:eastAsia="仿宋" w:hAnsi="仿宋" w:cs="仿宋" w:hint="eastAsia"/>
            <w:lang w:eastAsia="zh-CN"/>
          </w:rPr>
          <w:t>(一)、创新策略与方向</w:t>
        </w:r>
        <w:r>
          <w:tab/>
        </w:r>
        <w:r>
          <w:fldChar w:fldCharType="begin"/>
        </w:r>
        <w:r>
          <w:instrText xml:space="preserve"> PAGEREF _Toc21760 \h </w:instrText>
        </w:r>
        <w:r>
          <w:fldChar w:fldCharType="separate"/>
        </w:r>
        <w:r>
          <w:t>42</w:t>
        </w:r>
        <w:r>
          <w:fldChar w:fldCharType="end"/>
        </w:r>
      </w:hyperlink>
    </w:p>
    <w:p>
      <w:pPr>
        <w:pStyle w:val="TOC2"/>
        <w:tabs>
          <w:tab w:val="right" w:leader="dot" w:pos="8306"/>
        </w:tabs>
      </w:pPr>
      <w:hyperlink w:anchor="_Toc10220" w:history="1">
        <w:r>
          <w:rPr>
            <w:rFonts w:ascii="仿宋" w:eastAsia="仿宋" w:hAnsi="仿宋" w:cs="仿宋" w:hint="eastAsia"/>
            <w:lang w:eastAsia="zh-CN"/>
          </w:rPr>
          <w:t>(二)、研发规划与投入</w:t>
        </w:r>
        <w:r>
          <w:tab/>
        </w:r>
        <w:r>
          <w:fldChar w:fldCharType="begin"/>
        </w:r>
        <w:r>
          <w:instrText xml:space="preserve"> PAGEREF _Toc10220 \h </w:instrText>
        </w:r>
        <w:r>
          <w:fldChar w:fldCharType="separate"/>
        </w:r>
        <w:r>
          <w:t>43</w:t>
        </w:r>
        <w:r>
          <w:fldChar w:fldCharType="end"/>
        </w:r>
      </w:hyperlink>
    </w:p>
    <w:p>
      <w:pPr>
        <w:pStyle w:val="TOC1"/>
        <w:tabs>
          <w:tab w:val="right" w:leader="dot" w:pos="8306"/>
        </w:tabs>
      </w:pPr>
      <w:hyperlink w:anchor="_Toc22432" w:history="1">
        <w:r>
          <w:rPr>
            <w:rFonts w:ascii="仿宋" w:eastAsia="仿宋" w:hAnsi="仿宋" w:cs="仿宋" w:hint="eastAsia"/>
            <w:lang w:eastAsia="zh-CN"/>
          </w:rPr>
          <w:t>十三、利益相关者分析与沟通计划</w:t>
        </w:r>
        <w:r>
          <w:tab/>
        </w:r>
        <w:r>
          <w:fldChar w:fldCharType="begin"/>
        </w:r>
        <w:r>
          <w:instrText xml:space="preserve"> PAGEREF _Toc22432 \h </w:instrText>
        </w:r>
        <w:r>
          <w:fldChar w:fldCharType="separate"/>
        </w:r>
        <w:r>
          <w:t>45</w:t>
        </w:r>
        <w:r>
          <w:fldChar w:fldCharType="end"/>
        </w:r>
      </w:hyperlink>
    </w:p>
    <w:p>
      <w:pPr>
        <w:pStyle w:val="TOC2"/>
        <w:tabs>
          <w:tab w:val="right" w:leader="dot" w:pos="8306"/>
        </w:tabs>
      </w:pPr>
      <w:hyperlink w:anchor="_Toc9416" w:history="1">
        <w:r>
          <w:rPr>
            <w:rFonts w:ascii="仿宋" w:eastAsia="仿宋" w:hAnsi="仿宋" w:cs="仿宋" w:hint="eastAsia"/>
            <w:lang w:eastAsia="zh-CN"/>
          </w:rPr>
          <w:t>(一)、利益相关者分析</w:t>
        </w:r>
        <w:r>
          <w:tab/>
        </w:r>
        <w:r>
          <w:fldChar w:fldCharType="begin"/>
        </w:r>
        <w:r>
          <w:instrText xml:space="preserve"> PAGEREF _Toc9416 \h </w:instrText>
        </w:r>
        <w:r>
          <w:fldChar w:fldCharType="separate"/>
        </w:r>
        <w:r>
          <w:t>45</w:t>
        </w:r>
        <w:r>
          <w:fldChar w:fldCharType="end"/>
        </w:r>
      </w:hyperlink>
    </w:p>
    <w:p>
      <w:pPr>
        <w:pStyle w:val="TOC2"/>
        <w:tabs>
          <w:tab w:val="right" w:leader="dot" w:pos="8306"/>
        </w:tabs>
      </w:pPr>
      <w:hyperlink w:anchor="_Toc26488" w:history="1">
        <w:r>
          <w:rPr>
            <w:rFonts w:ascii="仿宋" w:eastAsia="仿宋" w:hAnsi="仿宋" w:cs="仿宋" w:hint="eastAsia"/>
            <w:lang w:eastAsia="zh-CN"/>
          </w:rPr>
          <w:t>(二)、沟通计划</w:t>
        </w:r>
        <w:r>
          <w:tab/>
        </w:r>
        <w:r>
          <w:fldChar w:fldCharType="begin"/>
        </w:r>
        <w:r>
          <w:instrText xml:space="preserve"> PAGEREF _Toc26488 \h </w:instrText>
        </w:r>
        <w:r>
          <w:fldChar w:fldCharType="separate"/>
        </w:r>
        <w:r>
          <w:t>46</w:t>
        </w:r>
        <w:r>
          <w:fldChar w:fldCharType="end"/>
        </w:r>
      </w:hyperlink>
    </w:p>
    <w:p>
      <w:pPr>
        <w:pStyle w:val="TOC1"/>
        <w:tabs>
          <w:tab w:val="right" w:leader="dot" w:pos="8306"/>
        </w:tabs>
      </w:pPr>
      <w:hyperlink w:anchor="_Toc9249" w:history="1">
        <w:r>
          <w:rPr>
            <w:rFonts w:ascii="仿宋" w:eastAsia="仿宋" w:hAnsi="仿宋" w:cs="仿宋" w:hint="eastAsia"/>
            <w:lang w:eastAsia="zh-CN"/>
          </w:rPr>
          <w:t>十四、水分保持剂项目变更管理</w:t>
        </w:r>
        <w:r>
          <w:tab/>
        </w:r>
        <w:r>
          <w:fldChar w:fldCharType="begin"/>
        </w:r>
        <w:r>
          <w:instrText xml:space="preserve"> PAGEREF _Toc9249 \h </w:instrText>
        </w:r>
        <w:r>
          <w:fldChar w:fldCharType="separate"/>
        </w:r>
        <w:r>
          <w:t>47</w:t>
        </w:r>
        <w:r>
          <w:fldChar w:fldCharType="end"/>
        </w:r>
      </w:hyperlink>
    </w:p>
    <w:p>
      <w:pPr>
        <w:pStyle w:val="TOC2"/>
        <w:tabs>
          <w:tab w:val="right" w:leader="dot" w:pos="8306"/>
        </w:tabs>
      </w:pPr>
      <w:hyperlink w:anchor="_Toc5735" w:history="1">
        <w:r>
          <w:rPr>
            <w:rFonts w:ascii="仿宋" w:eastAsia="仿宋" w:hAnsi="仿宋" w:cs="仿宋" w:hint="eastAsia"/>
            <w:lang w:eastAsia="zh-CN"/>
          </w:rPr>
          <w:t>(一)、变更申请与评估</w:t>
        </w:r>
        <w:r>
          <w:tab/>
        </w:r>
        <w:r>
          <w:fldChar w:fldCharType="begin"/>
        </w:r>
        <w:r>
          <w:instrText xml:space="preserve"> PAGEREF _Toc5735 \h </w:instrText>
        </w:r>
        <w:r>
          <w:fldChar w:fldCharType="separate"/>
        </w:r>
        <w:r>
          <w:t>47</w:t>
        </w:r>
        <w:r>
          <w:fldChar w:fldCharType="end"/>
        </w:r>
      </w:hyperlink>
    </w:p>
    <w:p>
      <w:pPr>
        <w:pStyle w:val="TOC2"/>
        <w:tabs>
          <w:tab w:val="right" w:leader="dot" w:pos="8306"/>
        </w:tabs>
      </w:pPr>
      <w:hyperlink w:anchor="_Toc25478" w:history="1">
        <w:r>
          <w:rPr>
            <w:rFonts w:ascii="仿宋" w:eastAsia="仿宋" w:hAnsi="仿宋" w:cs="仿宋" w:hint="eastAsia"/>
            <w:lang w:eastAsia="zh-CN"/>
          </w:rPr>
          <w:t>(二)、变更实施与控制</w:t>
        </w:r>
        <w:r>
          <w:tab/>
        </w:r>
        <w:r>
          <w:fldChar w:fldCharType="begin"/>
        </w:r>
        <w:r>
          <w:instrText xml:space="preserve"> PAGEREF _Toc25478 \h </w:instrText>
        </w:r>
        <w:r>
          <w:fldChar w:fldCharType="separate"/>
        </w:r>
        <w:r>
          <w:t>48</w:t>
        </w:r>
        <w:r>
          <w:fldChar w:fldCharType="end"/>
        </w:r>
      </w:hyperlink>
    </w:p>
    <w:p>
      <w:pPr>
        <w:pStyle w:val="TOC1"/>
        <w:tabs>
          <w:tab w:val="right" w:leader="dot" w:pos="8306"/>
        </w:tabs>
      </w:pPr>
      <w:hyperlink w:anchor="_Toc31301" w:history="1">
        <w:r>
          <w:rPr>
            <w:rFonts w:ascii="仿宋" w:eastAsia="仿宋" w:hAnsi="仿宋" w:cs="仿宋" w:hint="eastAsia"/>
            <w:lang w:eastAsia="zh-CN"/>
          </w:rPr>
          <w:t>十五、水分保持剂项目工程方案分析</w:t>
        </w:r>
        <w:r>
          <w:tab/>
        </w:r>
        <w:r>
          <w:fldChar w:fldCharType="begin"/>
        </w:r>
        <w:r>
          <w:instrText xml:space="preserve"> PAGEREF _Toc31301 \h </w:instrText>
        </w:r>
        <w:r>
          <w:fldChar w:fldCharType="separate"/>
        </w:r>
        <w:r>
          <w:t>48</w:t>
        </w:r>
        <w:r>
          <w:fldChar w:fldCharType="end"/>
        </w:r>
      </w:hyperlink>
    </w:p>
    <w:p>
      <w:pPr>
        <w:pStyle w:val="TOC2"/>
        <w:tabs>
          <w:tab w:val="right" w:leader="dot" w:pos="8306"/>
        </w:tabs>
      </w:pPr>
      <w:hyperlink w:anchor="_Toc15845" w:history="1">
        <w:r>
          <w:rPr>
            <w:rFonts w:ascii="仿宋" w:eastAsia="仿宋" w:hAnsi="仿宋" w:cs="仿宋" w:hint="eastAsia"/>
            <w:lang w:eastAsia="zh-CN"/>
          </w:rPr>
          <w:t>(一)、建筑工程设计原则</w:t>
        </w:r>
        <w:r>
          <w:tab/>
        </w:r>
        <w:r>
          <w:fldChar w:fldCharType="begin"/>
        </w:r>
        <w:r>
          <w:instrText xml:space="preserve"> PAGEREF _Toc15845 \h </w:instrText>
        </w:r>
        <w:r>
          <w:fldChar w:fldCharType="separate"/>
        </w:r>
        <w:r>
          <w:t>48</w:t>
        </w:r>
        <w:r>
          <w:fldChar w:fldCharType="end"/>
        </w:r>
      </w:hyperlink>
    </w:p>
    <w:p>
      <w:pPr>
        <w:pStyle w:val="TOC2"/>
        <w:tabs>
          <w:tab w:val="right" w:leader="dot" w:pos="8306"/>
        </w:tabs>
      </w:pPr>
      <w:hyperlink w:anchor="_Toc5334" w:history="1">
        <w:r>
          <w:rPr>
            <w:rFonts w:ascii="仿宋" w:eastAsia="仿宋" w:hAnsi="仿宋" w:cs="仿宋" w:hint="eastAsia"/>
            <w:lang w:eastAsia="zh-CN"/>
          </w:rPr>
          <w:t>(二)、土建工程建设指标</w:t>
        </w:r>
        <w:r>
          <w:tab/>
        </w:r>
        <w:r>
          <w:fldChar w:fldCharType="begin"/>
        </w:r>
        <w:r>
          <w:instrText xml:space="preserve"> PAGEREF _Toc5334 \h </w:instrText>
        </w:r>
        <w:r>
          <w:fldChar w:fldCharType="separate"/>
        </w:r>
        <w:r>
          <w:t>52</w:t>
        </w:r>
        <w:r>
          <w:fldChar w:fldCharType="end"/>
        </w:r>
      </w:hyperlink>
    </w:p>
    <w:p>
      <w:pPr>
        <w:pStyle w:val="TOC1"/>
        <w:tabs>
          <w:tab w:val="right" w:leader="dot" w:pos="8306"/>
        </w:tabs>
      </w:pPr>
      <w:hyperlink w:anchor="_Toc15936" w:history="1">
        <w:r>
          <w:rPr>
            <w:rFonts w:ascii="仿宋" w:eastAsia="仿宋" w:hAnsi="仿宋" w:cs="仿宋" w:hint="eastAsia"/>
            <w:lang w:eastAsia="zh-CN"/>
          </w:rPr>
          <w:t>十六、供应链管理</w:t>
        </w:r>
        <w:r>
          <w:tab/>
        </w:r>
        <w:r>
          <w:fldChar w:fldCharType="begin"/>
        </w:r>
        <w:r>
          <w:instrText xml:space="preserve"> PAGEREF _Toc15936 \h </w:instrText>
        </w:r>
        <w:r>
          <w:fldChar w:fldCharType="separate"/>
        </w:r>
        <w:r>
          <w:t>53</w:t>
        </w:r>
        <w:r>
          <w:fldChar w:fldCharType="end"/>
        </w:r>
      </w:hyperlink>
    </w:p>
    <w:p>
      <w:pPr>
        <w:pStyle w:val="TOC2"/>
        <w:tabs>
          <w:tab w:val="right" w:leader="dot" w:pos="8306"/>
        </w:tabs>
      </w:pPr>
      <w:hyperlink w:anchor="_Toc15422" w:history="1">
        <w:r>
          <w:rPr>
            <w:rFonts w:ascii="仿宋" w:eastAsia="仿宋" w:hAnsi="仿宋" w:cs="仿宋" w:hint="eastAsia"/>
            <w:lang w:eastAsia="zh-CN"/>
          </w:rPr>
          <w:t>(一)、供应链战略规划</w:t>
        </w:r>
        <w:r>
          <w:tab/>
        </w:r>
        <w:r>
          <w:fldChar w:fldCharType="begin"/>
        </w:r>
        <w:r>
          <w:instrText xml:space="preserve"> PAGEREF _Toc15422 \h </w:instrText>
        </w:r>
        <w:r>
          <w:fldChar w:fldCharType="separate"/>
        </w:r>
        <w:r>
          <w:t>53</w:t>
        </w:r>
        <w:r>
          <w:fldChar w:fldCharType="end"/>
        </w:r>
      </w:hyperlink>
    </w:p>
    <w:p>
      <w:pPr>
        <w:pStyle w:val="TOC2"/>
        <w:tabs>
          <w:tab w:val="right" w:leader="dot" w:pos="8306"/>
        </w:tabs>
      </w:pPr>
      <w:hyperlink w:anchor="_Toc1219" w:history="1">
        <w:r>
          <w:rPr>
            <w:rFonts w:ascii="仿宋" w:eastAsia="仿宋" w:hAnsi="仿宋" w:cs="仿宋" w:hint="eastAsia"/>
            <w:lang w:eastAsia="zh-CN"/>
          </w:rPr>
          <w:t>(二)、供应商选择与合作</w:t>
        </w:r>
        <w:r>
          <w:tab/>
        </w:r>
        <w:r>
          <w:fldChar w:fldCharType="begin"/>
        </w:r>
        <w:r>
          <w:instrText xml:space="preserve"> PAGEREF _Toc1219 \h </w:instrText>
        </w:r>
        <w:r>
          <w:fldChar w:fldCharType="separate"/>
        </w:r>
        <w:r>
          <w:t>55</w:t>
        </w:r>
        <w:r>
          <w:fldChar w:fldCharType="end"/>
        </w:r>
      </w:hyperlink>
    </w:p>
    <w:p>
      <w:pPr>
        <w:pStyle w:val="TOC2"/>
        <w:tabs>
          <w:tab w:val="right" w:leader="dot" w:pos="8306"/>
        </w:tabs>
      </w:pPr>
      <w:hyperlink w:anchor="_Toc4132" w:history="1">
        <w:r>
          <w:rPr>
            <w:rFonts w:ascii="仿宋" w:eastAsia="仿宋" w:hAnsi="仿宋" w:cs="仿宋" w:hint="eastAsia"/>
            <w:lang w:eastAsia="zh-CN"/>
          </w:rPr>
          <w:t>(三)、物流与库存管理</w:t>
        </w:r>
        <w:r>
          <w:tab/>
        </w:r>
        <w:r>
          <w:fldChar w:fldCharType="begin"/>
        </w:r>
        <w:r>
          <w:instrText xml:space="preserve"> PAGEREF _Toc4132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50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78"/>
      <w:r>
        <w:rPr>
          <w:rFonts w:ascii="仿宋" w:eastAsia="仿宋" w:hAnsi="仿宋" w:cs="仿宋" w:hint="eastAsia"/>
          <w:lang w:eastAsia="zh-CN"/>
        </w:rPr>
        <w:t>(一)、水分保持剂行业分析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行业一直以来都是市场的关注焦点。行业内的发展趋势、竞争态势以及潜在机会都对水分保持剂项目的推进产生深远的影响。通过深入研究行业的整体概貌，我们将更好地理解行业的核心特征，为水分保持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分保持剂行业，技术一直是推动创新和发展的关键因素。我们将对当前技术趋势进行详尽分析，包括但不限于人工智能、大数据应用、先进制造技术等。这有助于水分保持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分保持剂项目成功的基础。我们将对主要竞争对手进行深入研究，包括其市场份额、产品特点、市场定位等。通过全面了解竞争对手的优势和劣势，水分保持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6798"/>
      <w:r>
        <w:rPr>
          <w:rFonts w:ascii="仿宋" w:eastAsia="仿宋" w:hAnsi="仿宋" w:cs="仿宋" w:hint="eastAsia"/>
          <w:sz w:val="28"/>
          <w:lang w:eastAsia="zh-CN"/>
        </w:rPr>
        <w:t>(二)、水分保持剂市场分析预测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分保持剂市场未来的增长趋势。这包括市场的整体规模、各细分领域的发展趋势等。水分保持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分保持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水分保持剂项目实施过程中需要充分考虑的因素。我们将对市场风险进行全面评估，包括但不限于政策法规风险、市场竞争风险、技术变革风险等。通过对潜在风险的深入分析，水分保持剂项目可以制定相应的风险缓解策略，降低不确定性对水分保持剂项目的影响。</w:t>
      </w:r>
    </w:p>
    <w:p>
      <w:pPr>
        <w:pStyle w:val="Heading1"/>
        <w:ind w:firstLine="560" w:firstLineChars="200"/>
        <w:rPr>
          <w:rFonts w:ascii="仿宋" w:eastAsia="仿宋" w:hAnsi="仿宋" w:cs="仿宋" w:hint="eastAsia"/>
          <w:sz w:val="28"/>
          <w:lang w:eastAsia="zh-CN"/>
        </w:rPr>
      </w:pPr>
      <w:bookmarkStart w:id="5" w:name="_Toc19898"/>
      <w:r>
        <w:rPr>
          <w:rFonts w:ascii="仿宋" w:eastAsia="仿宋" w:hAnsi="仿宋" w:cs="仿宋" w:hint="eastAsia"/>
          <w:sz w:val="28"/>
          <w:lang w:eastAsia="zh-CN"/>
        </w:rPr>
        <w:t>二、水分保持剂项目危机管理</w:t>
      </w:r>
      <w:bookmarkEnd w:id="5"/>
    </w:p>
    <w:p>
      <w:pPr>
        <w:pStyle w:val="Heading2"/>
        <w:rPr>
          <w:rFonts w:ascii="仿宋" w:eastAsia="仿宋" w:hAnsi="仿宋" w:cs="仿宋" w:hint="eastAsia"/>
          <w:lang w:eastAsia="zh-CN"/>
        </w:rPr>
      </w:pPr>
      <w:bookmarkStart w:id="6" w:name="_Toc11898"/>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水分保持剂项目危机管理中，危机预警与识别是确保水分保持剂项目稳健运行的核心步骤。通过建立全面的监测机制，水分保持剂项目团队旨在及时发现和理解潜在的风险和危机因素，以便采取及时的预防和应对措施，确保水分保持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首先，通过深入的风险评估，水分保持剂项目团队全面分析了整个水分保持剂项目和各个阶段可能存在的威胁。这包括准确评估每个潜在风险的发生概率和可能影响的程度，为后续危机预警提供了有力支持。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水分保持剂项目团队着重于明确定义水分保持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分保持剂项目进展的持续监控，团队能够及时发现潜在问题并作出迅速反应。水分保持剂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在这一阶段，团队的专业素养和反应速度将发挥至关重要的作用，以确保潜在危机能够在初期得到有效的处理，最大程度地减轻负面影响。通过危机预警与识别，水分保持剂项目得以更有序、可控地推进。</w:t>
      </w:r>
    </w:p>
    <w:p>
      <w:pPr>
        <w:pStyle w:val="Heading2"/>
        <w:ind w:firstLine="560" w:firstLineChars="200"/>
        <w:rPr>
          <w:rFonts w:ascii="仿宋" w:eastAsia="仿宋" w:hAnsi="仿宋" w:cs="仿宋" w:hint="eastAsia"/>
          <w:sz w:val="28"/>
          <w:lang w:eastAsia="zh-CN"/>
        </w:rPr>
      </w:pPr>
      <w:bookmarkStart w:id="7" w:name="_Toc9650"/>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在危机发生时，水分保持剂项目团队立即行动，成立了应急小组。该小组的任务是迅速制定并实施紧急应对措施，以最小化潜在损失。以下是采取的主要措施：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暂停水分保持剂项目进度：为遏制危机蔓延，水分保持剂项目暂时停止进行，以便全面评估当前状况。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资源重新分配：重新评估水分保持剂项目资源的分配，确保最大限度地减小损失。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实时沟通：与关键利益相关者建立实时沟通机制，向他们传递水分保持剂项目危机的实际状况，保障水分保持剂项目核心利益。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在紧急应对的同时，水分保持剂项目团队强调了团队协作和有效沟通的重要性。以下是团队协作的关键举措：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信息共享机制：建立了信息共享平台，确保团队成员能够及时获取水分保持剂项目危机的实时信息。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领导者沟通：水分保持剂项目领导者通过定期会议和即时沟通工具，指导团队应对危机，保持团队稳定运行。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随着危机得到初步控制，水分保持剂项目团队转向制定恢复计划，以确保水分保持剂项目能够从中迅速恢复。主要恢复计划包括：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修复受损的进度计划：重新评估水分保持剂项目进度，制定修复计划，确保水分保持剂项目尽快回归正常进程。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重新调整资源分配：优化资源分配，确保水分保持剂项目在有限资源下高效运转。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风险管理机制加强：对水分保持剂项目风险进行全面评估，制定更强化的风险管理策略，以预防未来可能的危机。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4735"/>
      <w:r>
        <w:rPr>
          <w:rFonts w:ascii="仿宋" w:eastAsia="仿宋" w:hAnsi="仿宋" w:cs="仿宋" w:hint="eastAsia"/>
          <w:sz w:val="28"/>
          <w:lang w:eastAsia="zh-CN"/>
        </w:rPr>
        <w:t>三、水分保持剂项目土建工程</w:t>
      </w:r>
      <w:bookmarkEnd w:id="8"/>
    </w:p>
    <w:p>
      <w:pPr>
        <w:pStyle w:val="Heading2"/>
        <w:rPr>
          <w:rFonts w:ascii="仿宋" w:eastAsia="仿宋" w:hAnsi="仿宋" w:cs="仿宋" w:hint="eastAsia"/>
          <w:lang w:eastAsia="zh-CN"/>
        </w:rPr>
      </w:pPr>
      <w:bookmarkStart w:id="9" w:name="_Toc3266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在水分保持剂项目的建筑工程设计中，我们将秉承一系列重要的设计原则，以确保水分保持剂项目建筑在功能、美观、可持续性等方面达到最佳效果。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首要原则是确保建筑的功能性得到最大化的发挥。我们将充分理解水分保持剂项目的实际需求，合理布局各个功能区域，保证建筑在满足业务需求的同时，提供高效的工作环境。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在建筑设计中，我们将综合考虑建设和运营成本。通过精细的经济效益分析，确保设计方案在高效利用资源的同时，对水分保持剂项目的长期盈利能力有积极的贡献。</w:t>
      </w:r>
    </w:p>
    <w:p>
      <w:pPr>
        <w:pStyle w:val="Heading2"/>
        <w:ind w:firstLine="560" w:firstLineChars="200"/>
        <w:rPr>
          <w:rFonts w:ascii="仿宋" w:eastAsia="仿宋" w:hAnsi="仿宋" w:cs="仿宋" w:hint="eastAsia"/>
          <w:sz w:val="28"/>
          <w:lang w:eastAsia="zh-CN"/>
        </w:rPr>
      </w:pPr>
      <w:bookmarkStart w:id="10" w:name="_Toc7702"/>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分保持剂项目的土建工程设计中，我们将精准设定设计年限，结合水分保持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分保持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0619"/>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水分保持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分保持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分保持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235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本期工程水分保持剂项目预计总建筑面积XXX平方米，其中：计容建筑面积XXX平方米，计划建筑工程投资XX万元，占水分保持剂项目总投资的XX%。</w:t>
      </w:r>
    </w:p>
    <w:p>
      <w:pPr>
        <w:pStyle w:val="Heading1"/>
        <w:ind w:firstLine="560" w:firstLineChars="200"/>
        <w:rPr>
          <w:rFonts w:ascii="仿宋" w:eastAsia="仿宋" w:hAnsi="仿宋" w:cs="仿宋" w:hint="eastAsia"/>
          <w:sz w:val="28"/>
          <w:lang w:eastAsia="zh-CN"/>
        </w:rPr>
      </w:pPr>
      <w:bookmarkStart w:id="13" w:name="_Toc2316"/>
      <w:r>
        <w:rPr>
          <w:rFonts w:ascii="仿宋" w:eastAsia="仿宋" w:hAnsi="仿宋" w:cs="仿宋" w:hint="eastAsia"/>
          <w:sz w:val="28"/>
          <w:lang w:eastAsia="zh-CN"/>
        </w:rPr>
        <w:t>四、水分保持剂项目可持续发展</w:t>
      </w:r>
      <w:bookmarkEnd w:id="13"/>
    </w:p>
    <w:p>
      <w:pPr>
        <w:pStyle w:val="Heading2"/>
        <w:rPr>
          <w:rFonts w:ascii="仿宋" w:eastAsia="仿宋" w:hAnsi="仿宋" w:cs="仿宋" w:hint="eastAsia"/>
          <w:lang w:eastAsia="zh-CN"/>
        </w:rPr>
      </w:pPr>
      <w:bookmarkStart w:id="14" w:name="_Toc16208"/>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水分保持剂项目中，水分保持剂项目团队着眼于未来，明确了可持续发展的战略方向。制定的具体可持续发展目标包括降低资源使用、采用环保技术、最大化社会效益等。这一步骤不仅有助于水分保持剂项目在环保和社会责任方面达到最高标准，也为未来提供了明确的指引，确保水分保持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可持续实践的融入水分保持剂项目管理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分保持剂项目管理周期。从水分保持剂项目规划开始，水分保持剂项目团队就考虑了环境和社会的因素。在执行阶段，水分保持剂项目团队积极推动绿色技术的应用，优化资源利用。此外，关注员工的社会责任，通过培训和沟通活动提高员工对可持续发展的认知，使他们能够在日常工作中践行可持续实践。这些举措不仅为水分保持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8526"/>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扎根于水分保持剂项目的可持续发展理念，我们深信环保与社会责任是水分保持剂项目成功的关键支柱。在水分保持剂项目的每一步，我们都致力于通过创新和实践，履行对环境和社会的坚定责任。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团队通过引入先进的环保技术、建立高效的废物处理系统以及推动能源节约措施，积极履行环保责任。定期的环保监测和评估确保水分保持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不仅致力于自身可持续发展，还注重对社会的回馈。通过支持社区水分保持剂项目、参与慈善事业、提供培训机会等方式，水分保持剂项目积极履行社会责任。与当地社区建立积极互动，关注员工的工作与生活平衡，以及员工的身心健康，是水分保持剂项目在社会责任层面的关键举措。这样的实践不仅增强了水分保持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22756"/>
      <w:r>
        <w:rPr>
          <w:rFonts w:ascii="仿宋" w:eastAsia="仿宋" w:hAnsi="仿宋" w:cs="仿宋" w:hint="eastAsia"/>
          <w:sz w:val="28"/>
          <w:lang w:eastAsia="zh-CN"/>
        </w:rPr>
        <w:t>五、水分保持剂项目概论</w:t>
      </w:r>
      <w:bookmarkEnd w:id="16"/>
    </w:p>
    <w:p>
      <w:pPr>
        <w:pStyle w:val="Heading2"/>
        <w:rPr>
          <w:rFonts w:ascii="仿宋" w:eastAsia="仿宋" w:hAnsi="仿宋" w:cs="仿宋" w:hint="eastAsia"/>
          <w:lang w:eastAsia="zh-CN"/>
        </w:rPr>
      </w:pPr>
      <w:bookmarkStart w:id="17" w:name="_Toc5536"/>
      <w:r>
        <w:rPr>
          <w:rFonts w:ascii="仿宋" w:eastAsia="仿宋" w:hAnsi="仿宋" w:cs="仿宋" w:hint="eastAsia"/>
          <w:lang w:eastAsia="zh-CN"/>
        </w:rPr>
        <w:t>(一)、水分保持剂项目概况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的起源追溯至对市场的深入洞察。市场的不断演变与变革为水分保持剂项目提供了难得的机遇。当前市场存在的需求缺口和变革的大环境共同构成了水分保持剂项目的背景。这个水分保持剂项目旨在充分利用市场机遇，填补行业中尚未满足的需求，为客户提供全新的解决方案。市场的变革和需求的增长使得这个水分保持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水分保持剂项目名称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正式命名为水分保持剂。这个名称不仅仅是一个标识，更代表了水分保持剂项目的核心理念和愿景。它蕴含着水分保持剂项目所要解决问题的关键字，具有强烈的表达和辨识度，为水分保持剂项目树立了鲜明的品牌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1.3 水分保持剂项目目标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的核心目标是提供一种全新、高效的解决方案，满足客户日益增长的需求。水分保持剂项目追求的不仅仅是满足市场需求，更是在市场中获得卓越的竞争优势。通过不断提升产品或服务的质量和创新水平，水分保持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水分保持剂项目范围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全面涵盖了产品研发、制造、市场推广和售后服务，确保从产品设计到最终用户体验的全方位关注。这一全面的水分保持剂项目范围是为了确保水分保持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水分保持剂项目时间表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水分保持剂项目计划在未来18个月内完成，包括研发、测试、市场试点和正式推出等不同阶段。这个时间表的合理设计是为了确保水分保持剂项目各个阶段的顺利推进，以便按时交付高质量的成果。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水分保持剂项目预算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水分保持剂项目总预算估算为XX百万美元，主要分配在研发、市场推广、人员培训和运营等方面。这一充足的预算为水分保持剂项目提供了充足的资源，确保水分保持剂项目在各个方面都能取得优异的表现。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水分保持剂项目风险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可能面临的风险包括市场接受度低、技术难题、竞争激烈等。水分保持剂项目团队已经制定了相应的风险应对计划，通过前瞻性的风险管理，确保水分保持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水分保持剂项目团队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水分保持剂项目汇聚了一支经验丰富、多领域专业素养的核心团队，确保水分保持剂项目在各个方面都能拥有高水平的执行力。团队的协同作战是水分保持剂项目成功的关键因素之一。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水分保持剂项目背景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水分保持剂项目的背景根植于市场对更高效、创新产品的渴望，同时也受到科技发展对行业格局的深刻改变的影响。这为水分保持剂项目提供了广阔的发展空间和市场需求。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水分保持剂项目现状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截至目前，水分保持剂项目已完成市场调研和技术验证，取得了初步的成功。这为水分保持剂项目在未来的发展奠定了坚实的基础，为更远大的目标打下了坚实的基石。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02"/>
      <w:r>
        <w:rPr>
          <w:rFonts w:ascii="仿宋" w:eastAsia="仿宋" w:hAnsi="仿宋" w:cs="仿宋" w:hint="eastAsia"/>
          <w:sz w:val="28"/>
          <w:lang w:eastAsia="zh-CN"/>
        </w:rPr>
        <w:t>(二)、水分保持剂项目目标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keyword》水分保持剂项目首要业务目标是在市场中占据有利地位，实现产品/服务的成功推广和销售。通过不断提升产品质量、创新性，水分保持剂项目追求成为行业中的领导者，赢得更多客户的青睐。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在科技迅速发展的时代，水分保持剂项目着眼于技术创新。通过持续的研发和技术升级，水分保持剂项目旨在推出更具创新性的产品或服务，以满足市场对新鲜、先进解决方案的需求。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为了建立可持续的客户关系，水分保持剂项目设定了客户满意度目标。通过提供卓越的产品质量和优质的客户服务，水分保持剂项目追求赢得客户的信任和忠诚度，确保他们的满意度达到行业领先水平。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水分保持剂项目注重社会责任和可持续发展。通过实施环保、社会责任水分保持剂项目，水分保持剂项目致力于在经济发展的同时保护环境，促进社会公平，实现可持续经营。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水分保持剂项目的团队是实现目标的核心驱动力。因此，水分保持剂项目设定了团队发展目标，包括提升团队成员的专业技能、培养领导力，以及搭建协同高效的团队工作氛围。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15059"/>
      <w:r>
        <w:rPr>
          <w:rFonts w:ascii="仿宋" w:eastAsia="仿宋" w:hAnsi="仿宋" w:cs="仿宋" w:hint="eastAsia"/>
          <w:sz w:val="28"/>
          <w:lang w:eastAsia="zh-CN"/>
        </w:rPr>
        <w:t>(三)、水分保持剂项目提出的理由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水分保持剂项目提出的理由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的提出源于对市场机遇的深刻洞察。当前市场中存在的需求缺口和行业发展趋势表明，有巨大的商业机会等待被开发。通过准确捕捉市场机遇，水分保持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水分保持剂项目的理念基于对技术创新的信仰。通过持续的研发和技术投入，水分保持剂项目有望推出更具创新性的产品或服务。在科技飞速发展的当下，水分保持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的提出是为了增强企业的行业竞争力。通过提升产品或服务的质量和独特性，水分保持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响应了消费者需求的变化。随着社会和科技的不断发展，消费者对产品和服务的需求也在发生变化。通过深入了解并及时回应消费者的新需求，水分保持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水分保持剂项目的提出是企业战略发展规划的一部分。在面对日益激烈的市场竞争和不断变化的商业环境中，水分保持剂项目作为企业战略的一环，旨在为企业开辟新的增长领域，巩固企业在行业中的地位。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分保持剂项目的提出不仅仅是基于商业考量，还注重社会责任。通过推出环保、社会责任等方面的水分保持剂项目，水分保持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https://d.book118.com/947156034026006040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水分保持剂项目计划设计方案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FAE35C1"/>
    <w:rsid w:val="7FAE35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715603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2024-02-03T17:46:00Z</dcterms:created>
  <dcterms:modified xsi:type="dcterms:W3CDTF">2024-02-03T17:46:23Z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426D2CEF8C5F4CF7B1D6877B8C96537D_11</vt:lpwstr>
  </property>
  <property fmtid="{D5CDD505-2E9C-101B-9397-08002B2CF9AE}" pid="3" name="KSOProductBuildVer">
    <vt:lpwstr>2052-12.1.0.16250</vt:lpwstr>
  </property>
</Properties>
</file>