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消毒液项目规划设计方案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6" w:history="1">
        <w:r>
          <w:rPr>
            <w:rFonts w:ascii="仿宋" w:eastAsia="仿宋" w:hAnsi="仿宋" w:cs="仿宋" w:hint="eastAsia"/>
            <w:lang w:eastAsia="zh-CN"/>
          </w:rPr>
          <w:t>前言</w:t>
        </w:r>
        <w:r>
          <w:tab/>
        </w:r>
        <w:r>
          <w:fldChar w:fldCharType="begin"/>
        </w:r>
        <w:r>
          <w:instrText xml:space="preserve"> PAGEREF _Toc3246 \h </w:instrText>
        </w:r>
        <w:r>
          <w:fldChar w:fldCharType="separate"/>
        </w:r>
        <w:r>
          <w:t>3</w:t>
        </w:r>
        <w:r>
          <w:fldChar w:fldCharType="end"/>
        </w:r>
      </w:hyperlink>
    </w:p>
    <w:p>
      <w:pPr>
        <w:pStyle w:val="TOC1"/>
        <w:tabs>
          <w:tab w:val="right" w:leader="dot" w:pos="8306"/>
        </w:tabs>
      </w:pPr>
      <w:hyperlink w:anchor="_Toc3407" w:history="1">
        <w:r>
          <w:rPr>
            <w:rFonts w:ascii="仿宋" w:eastAsia="仿宋" w:hAnsi="仿宋" w:cs="仿宋" w:hint="eastAsia"/>
            <w:lang w:eastAsia="zh-CN"/>
          </w:rPr>
          <w:t>一、消毒液项目危机管理</w:t>
        </w:r>
        <w:r>
          <w:tab/>
        </w:r>
        <w:r>
          <w:fldChar w:fldCharType="begin"/>
        </w:r>
        <w:r>
          <w:instrText xml:space="preserve"> PAGEREF _Toc3407 \h </w:instrText>
        </w:r>
        <w:r>
          <w:fldChar w:fldCharType="separate"/>
        </w:r>
        <w:r>
          <w:t>3</w:t>
        </w:r>
        <w:r>
          <w:fldChar w:fldCharType="end"/>
        </w:r>
      </w:hyperlink>
    </w:p>
    <w:p>
      <w:pPr>
        <w:pStyle w:val="TOC2"/>
        <w:tabs>
          <w:tab w:val="right" w:leader="dot" w:pos="8306"/>
        </w:tabs>
      </w:pPr>
      <w:hyperlink w:anchor="_Toc23583" w:history="1">
        <w:r>
          <w:rPr>
            <w:rFonts w:ascii="仿宋" w:eastAsia="仿宋" w:hAnsi="仿宋" w:cs="仿宋" w:hint="eastAsia"/>
            <w:lang w:eastAsia="zh-CN"/>
          </w:rPr>
          <w:t>(一)、危机预警与识别</w:t>
        </w:r>
        <w:r>
          <w:tab/>
        </w:r>
        <w:r>
          <w:fldChar w:fldCharType="begin"/>
        </w:r>
        <w:r>
          <w:instrText xml:space="preserve"> PAGEREF _Toc23583 \h </w:instrText>
        </w:r>
        <w:r>
          <w:fldChar w:fldCharType="separate"/>
        </w:r>
        <w:r>
          <w:t>3</w:t>
        </w:r>
        <w:r>
          <w:fldChar w:fldCharType="end"/>
        </w:r>
      </w:hyperlink>
    </w:p>
    <w:p>
      <w:pPr>
        <w:pStyle w:val="TOC2"/>
        <w:tabs>
          <w:tab w:val="right" w:leader="dot" w:pos="8306"/>
        </w:tabs>
      </w:pPr>
      <w:hyperlink w:anchor="_Toc11141" w:history="1">
        <w:r>
          <w:rPr>
            <w:rFonts w:ascii="仿宋" w:eastAsia="仿宋" w:hAnsi="仿宋" w:cs="仿宋" w:hint="eastAsia"/>
            <w:lang w:eastAsia="zh-CN"/>
          </w:rPr>
          <w:t>(二)、危机应对与恢复</w:t>
        </w:r>
        <w:r>
          <w:tab/>
        </w:r>
        <w:r>
          <w:fldChar w:fldCharType="begin"/>
        </w:r>
        <w:r>
          <w:instrText xml:space="preserve"> PAGEREF _Toc11141 \h </w:instrText>
        </w:r>
        <w:r>
          <w:fldChar w:fldCharType="separate"/>
        </w:r>
        <w:r>
          <w:t>4</w:t>
        </w:r>
        <w:r>
          <w:fldChar w:fldCharType="end"/>
        </w:r>
      </w:hyperlink>
    </w:p>
    <w:p>
      <w:pPr>
        <w:pStyle w:val="TOC1"/>
        <w:tabs>
          <w:tab w:val="right" w:leader="dot" w:pos="8306"/>
        </w:tabs>
      </w:pPr>
      <w:hyperlink w:anchor="_Toc16380" w:history="1">
        <w:r>
          <w:rPr>
            <w:rFonts w:ascii="仿宋" w:eastAsia="仿宋" w:hAnsi="仿宋" w:cs="仿宋" w:hint="eastAsia"/>
            <w:lang w:eastAsia="zh-CN"/>
          </w:rPr>
          <w:t>二、消毒液项目建设单位说明</w:t>
        </w:r>
        <w:r>
          <w:tab/>
        </w:r>
        <w:r>
          <w:fldChar w:fldCharType="begin"/>
        </w:r>
        <w:r>
          <w:instrText xml:space="preserve"> PAGEREF _Toc16380 \h </w:instrText>
        </w:r>
        <w:r>
          <w:fldChar w:fldCharType="separate"/>
        </w:r>
        <w:r>
          <w:t>5</w:t>
        </w:r>
        <w:r>
          <w:fldChar w:fldCharType="end"/>
        </w:r>
      </w:hyperlink>
    </w:p>
    <w:p>
      <w:pPr>
        <w:pStyle w:val="TOC2"/>
        <w:tabs>
          <w:tab w:val="right" w:leader="dot" w:pos="8306"/>
        </w:tabs>
      </w:pPr>
      <w:hyperlink w:anchor="_Toc6158" w:history="1">
        <w:r>
          <w:rPr>
            <w:rFonts w:ascii="仿宋" w:eastAsia="仿宋" w:hAnsi="仿宋" w:cs="仿宋" w:hint="eastAsia"/>
            <w:lang w:eastAsia="zh-CN"/>
          </w:rPr>
          <w:t>(一)、消毒液项目承办单位基本情况</w:t>
        </w:r>
        <w:r>
          <w:tab/>
        </w:r>
        <w:r>
          <w:fldChar w:fldCharType="begin"/>
        </w:r>
        <w:r>
          <w:instrText xml:space="preserve"> PAGEREF _Toc6158 \h </w:instrText>
        </w:r>
        <w:r>
          <w:fldChar w:fldCharType="separate"/>
        </w:r>
        <w:r>
          <w:t>5</w:t>
        </w:r>
        <w:r>
          <w:fldChar w:fldCharType="end"/>
        </w:r>
      </w:hyperlink>
    </w:p>
    <w:p>
      <w:pPr>
        <w:pStyle w:val="TOC2"/>
        <w:tabs>
          <w:tab w:val="right" w:leader="dot" w:pos="8306"/>
        </w:tabs>
      </w:pPr>
      <w:hyperlink w:anchor="_Toc14117" w:history="1">
        <w:r>
          <w:rPr>
            <w:rFonts w:ascii="仿宋" w:eastAsia="仿宋" w:hAnsi="仿宋" w:cs="仿宋" w:hint="eastAsia"/>
            <w:lang w:eastAsia="zh-CN"/>
          </w:rPr>
          <w:t>(二)、公司经济效益分析</w:t>
        </w:r>
        <w:r>
          <w:tab/>
        </w:r>
        <w:r>
          <w:fldChar w:fldCharType="begin"/>
        </w:r>
        <w:r>
          <w:instrText xml:space="preserve"> PAGEREF _Toc14117 \h </w:instrText>
        </w:r>
        <w:r>
          <w:fldChar w:fldCharType="separate"/>
        </w:r>
        <w:r>
          <w:t>6</w:t>
        </w:r>
        <w:r>
          <w:fldChar w:fldCharType="end"/>
        </w:r>
      </w:hyperlink>
    </w:p>
    <w:p>
      <w:pPr>
        <w:pStyle w:val="TOC1"/>
        <w:tabs>
          <w:tab w:val="right" w:leader="dot" w:pos="8306"/>
        </w:tabs>
      </w:pPr>
      <w:hyperlink w:anchor="_Toc27879" w:history="1">
        <w:r>
          <w:rPr>
            <w:rFonts w:ascii="仿宋" w:eastAsia="仿宋" w:hAnsi="仿宋" w:cs="仿宋" w:hint="eastAsia"/>
            <w:lang w:eastAsia="zh-CN"/>
          </w:rPr>
          <w:t>三、消毒液项目绩效评估</w:t>
        </w:r>
        <w:r>
          <w:tab/>
        </w:r>
        <w:r>
          <w:fldChar w:fldCharType="begin"/>
        </w:r>
        <w:r>
          <w:instrText xml:space="preserve"> PAGEREF _Toc27879 \h </w:instrText>
        </w:r>
        <w:r>
          <w:fldChar w:fldCharType="separate"/>
        </w:r>
        <w:r>
          <w:t>7</w:t>
        </w:r>
        <w:r>
          <w:fldChar w:fldCharType="end"/>
        </w:r>
      </w:hyperlink>
    </w:p>
    <w:p>
      <w:pPr>
        <w:pStyle w:val="TOC2"/>
        <w:tabs>
          <w:tab w:val="right" w:leader="dot" w:pos="8306"/>
        </w:tabs>
      </w:pPr>
      <w:hyperlink w:anchor="_Toc14266" w:history="1">
        <w:r>
          <w:rPr>
            <w:rFonts w:ascii="仿宋" w:eastAsia="仿宋" w:hAnsi="仿宋" w:cs="仿宋" w:hint="eastAsia"/>
            <w:lang w:eastAsia="zh-CN"/>
          </w:rPr>
          <w:t>(一)、绩效评估指标</w:t>
        </w:r>
        <w:r>
          <w:tab/>
        </w:r>
        <w:r>
          <w:fldChar w:fldCharType="begin"/>
        </w:r>
        <w:r>
          <w:instrText xml:space="preserve"> PAGEREF _Toc14266 \h </w:instrText>
        </w:r>
        <w:r>
          <w:fldChar w:fldCharType="separate"/>
        </w:r>
        <w:r>
          <w:t>7</w:t>
        </w:r>
        <w:r>
          <w:fldChar w:fldCharType="end"/>
        </w:r>
      </w:hyperlink>
    </w:p>
    <w:p>
      <w:pPr>
        <w:pStyle w:val="TOC2"/>
        <w:tabs>
          <w:tab w:val="right" w:leader="dot" w:pos="8306"/>
        </w:tabs>
      </w:pPr>
      <w:hyperlink w:anchor="_Toc25445" w:history="1">
        <w:r>
          <w:rPr>
            <w:rFonts w:ascii="仿宋" w:eastAsia="仿宋" w:hAnsi="仿宋" w:cs="仿宋" w:hint="eastAsia"/>
            <w:lang w:eastAsia="zh-CN"/>
          </w:rPr>
          <w:t>(二)、绩效评估方法</w:t>
        </w:r>
        <w:r>
          <w:tab/>
        </w:r>
        <w:r>
          <w:fldChar w:fldCharType="begin"/>
        </w:r>
        <w:r>
          <w:instrText xml:space="preserve"> PAGEREF _Toc25445 \h </w:instrText>
        </w:r>
        <w:r>
          <w:fldChar w:fldCharType="separate"/>
        </w:r>
        <w:r>
          <w:t>8</w:t>
        </w:r>
        <w:r>
          <w:fldChar w:fldCharType="end"/>
        </w:r>
      </w:hyperlink>
    </w:p>
    <w:p>
      <w:pPr>
        <w:pStyle w:val="TOC2"/>
        <w:tabs>
          <w:tab w:val="right" w:leader="dot" w:pos="8306"/>
        </w:tabs>
      </w:pPr>
      <w:hyperlink w:anchor="_Toc2729" w:history="1">
        <w:r>
          <w:rPr>
            <w:rFonts w:ascii="仿宋" w:eastAsia="仿宋" w:hAnsi="仿宋" w:cs="仿宋" w:hint="eastAsia"/>
            <w:lang w:eastAsia="zh-CN"/>
          </w:rPr>
          <w:t>(三)、绩效评估周期</w:t>
        </w:r>
        <w:r>
          <w:tab/>
        </w:r>
        <w:r>
          <w:fldChar w:fldCharType="begin"/>
        </w:r>
        <w:r>
          <w:instrText xml:space="preserve"> PAGEREF _Toc2729 \h </w:instrText>
        </w:r>
        <w:r>
          <w:fldChar w:fldCharType="separate"/>
        </w:r>
        <w:r>
          <w:t>9</w:t>
        </w:r>
        <w:r>
          <w:fldChar w:fldCharType="end"/>
        </w:r>
      </w:hyperlink>
    </w:p>
    <w:p>
      <w:pPr>
        <w:pStyle w:val="TOC1"/>
        <w:tabs>
          <w:tab w:val="right" w:leader="dot" w:pos="8306"/>
        </w:tabs>
      </w:pPr>
      <w:hyperlink w:anchor="_Toc27138" w:history="1">
        <w:r>
          <w:rPr>
            <w:rFonts w:ascii="仿宋" w:eastAsia="仿宋" w:hAnsi="仿宋" w:cs="仿宋" w:hint="eastAsia"/>
            <w:lang w:eastAsia="zh-CN"/>
          </w:rPr>
          <w:t>四、消毒液项目概论</w:t>
        </w:r>
        <w:r>
          <w:tab/>
        </w:r>
        <w:r>
          <w:fldChar w:fldCharType="begin"/>
        </w:r>
        <w:r>
          <w:instrText xml:space="preserve"> PAGEREF _Toc27138 \h </w:instrText>
        </w:r>
        <w:r>
          <w:fldChar w:fldCharType="separate"/>
        </w:r>
        <w:r>
          <w:t>10</w:t>
        </w:r>
        <w:r>
          <w:fldChar w:fldCharType="end"/>
        </w:r>
      </w:hyperlink>
    </w:p>
    <w:p>
      <w:pPr>
        <w:pStyle w:val="TOC2"/>
        <w:tabs>
          <w:tab w:val="right" w:leader="dot" w:pos="8306"/>
        </w:tabs>
      </w:pPr>
      <w:hyperlink w:anchor="_Toc4285" w:history="1">
        <w:r>
          <w:rPr>
            <w:rFonts w:ascii="仿宋" w:eastAsia="仿宋" w:hAnsi="仿宋" w:cs="仿宋" w:hint="eastAsia"/>
            <w:lang w:eastAsia="zh-CN"/>
          </w:rPr>
          <w:t>(一)、消毒液项目概况</w:t>
        </w:r>
        <w:r>
          <w:tab/>
        </w:r>
        <w:r>
          <w:fldChar w:fldCharType="begin"/>
        </w:r>
        <w:r>
          <w:instrText xml:space="preserve"> PAGEREF _Toc4285 \h </w:instrText>
        </w:r>
        <w:r>
          <w:fldChar w:fldCharType="separate"/>
        </w:r>
        <w:r>
          <w:t>10</w:t>
        </w:r>
        <w:r>
          <w:fldChar w:fldCharType="end"/>
        </w:r>
      </w:hyperlink>
    </w:p>
    <w:p>
      <w:pPr>
        <w:pStyle w:val="TOC2"/>
        <w:tabs>
          <w:tab w:val="right" w:leader="dot" w:pos="8306"/>
        </w:tabs>
      </w:pPr>
      <w:hyperlink w:anchor="_Toc16809" w:history="1">
        <w:r>
          <w:rPr>
            <w:rFonts w:ascii="仿宋" w:eastAsia="仿宋" w:hAnsi="仿宋" w:cs="仿宋" w:hint="eastAsia"/>
            <w:lang w:eastAsia="zh-CN"/>
          </w:rPr>
          <w:t>(二)、消毒液项目目标</w:t>
        </w:r>
        <w:r>
          <w:tab/>
        </w:r>
        <w:r>
          <w:fldChar w:fldCharType="begin"/>
        </w:r>
        <w:r>
          <w:instrText xml:space="preserve"> PAGEREF _Toc16809 \h </w:instrText>
        </w:r>
        <w:r>
          <w:fldChar w:fldCharType="separate"/>
        </w:r>
        <w:r>
          <w:t>12</w:t>
        </w:r>
        <w:r>
          <w:fldChar w:fldCharType="end"/>
        </w:r>
      </w:hyperlink>
    </w:p>
    <w:p>
      <w:pPr>
        <w:pStyle w:val="TOC2"/>
        <w:tabs>
          <w:tab w:val="right" w:leader="dot" w:pos="8306"/>
        </w:tabs>
      </w:pPr>
      <w:hyperlink w:anchor="_Toc9534" w:history="1">
        <w:r>
          <w:rPr>
            <w:rFonts w:ascii="仿宋" w:eastAsia="仿宋" w:hAnsi="仿宋" w:cs="仿宋" w:hint="eastAsia"/>
            <w:lang w:eastAsia="zh-CN"/>
          </w:rPr>
          <w:t>(三)、消毒液项目提出的理由</w:t>
        </w:r>
        <w:r>
          <w:tab/>
        </w:r>
        <w:r>
          <w:fldChar w:fldCharType="begin"/>
        </w:r>
        <w:r>
          <w:instrText xml:space="preserve"> PAGEREF _Toc9534 \h </w:instrText>
        </w:r>
        <w:r>
          <w:fldChar w:fldCharType="separate"/>
        </w:r>
        <w:r>
          <w:t>13</w:t>
        </w:r>
        <w:r>
          <w:fldChar w:fldCharType="end"/>
        </w:r>
      </w:hyperlink>
    </w:p>
    <w:p>
      <w:pPr>
        <w:pStyle w:val="TOC2"/>
        <w:tabs>
          <w:tab w:val="right" w:leader="dot" w:pos="8306"/>
        </w:tabs>
      </w:pPr>
      <w:hyperlink w:anchor="_Toc9833" w:history="1">
        <w:r>
          <w:rPr>
            <w:rFonts w:ascii="仿宋" w:eastAsia="仿宋" w:hAnsi="仿宋" w:cs="仿宋" w:hint="eastAsia"/>
            <w:lang w:eastAsia="zh-CN"/>
          </w:rPr>
          <w:t>(四)、消毒液项目意义</w:t>
        </w:r>
        <w:r>
          <w:tab/>
        </w:r>
        <w:r>
          <w:fldChar w:fldCharType="begin"/>
        </w:r>
        <w:r>
          <w:instrText xml:space="preserve"> PAGEREF _Toc9833 \h </w:instrText>
        </w:r>
        <w:r>
          <w:fldChar w:fldCharType="separate"/>
        </w:r>
        <w:r>
          <w:t>15</w:t>
        </w:r>
        <w:r>
          <w:fldChar w:fldCharType="end"/>
        </w:r>
      </w:hyperlink>
    </w:p>
    <w:p>
      <w:pPr>
        <w:pStyle w:val="TOC2"/>
        <w:tabs>
          <w:tab w:val="right" w:leader="dot" w:pos="8306"/>
        </w:tabs>
      </w:pPr>
      <w:hyperlink w:anchor="_Toc12884" w:history="1">
        <w:r>
          <w:rPr>
            <w:rFonts w:ascii="仿宋" w:eastAsia="仿宋" w:hAnsi="仿宋" w:cs="仿宋" w:hint="eastAsia"/>
            <w:lang w:eastAsia="zh-CN"/>
          </w:rPr>
          <w:t>(五)、消毒液项目背景</w:t>
        </w:r>
        <w:r>
          <w:tab/>
        </w:r>
        <w:r>
          <w:fldChar w:fldCharType="begin"/>
        </w:r>
        <w:r>
          <w:instrText xml:space="preserve"> PAGEREF _Toc12884 \h </w:instrText>
        </w:r>
        <w:r>
          <w:fldChar w:fldCharType="separate"/>
        </w:r>
        <w:r>
          <w:t>16</w:t>
        </w:r>
        <w:r>
          <w:fldChar w:fldCharType="end"/>
        </w:r>
      </w:hyperlink>
    </w:p>
    <w:p>
      <w:pPr>
        <w:pStyle w:val="TOC1"/>
        <w:tabs>
          <w:tab w:val="right" w:leader="dot" w:pos="8306"/>
        </w:tabs>
      </w:pPr>
      <w:hyperlink w:anchor="_Toc26295" w:history="1">
        <w:r>
          <w:rPr>
            <w:rFonts w:ascii="仿宋" w:eastAsia="仿宋" w:hAnsi="仿宋" w:cs="仿宋" w:hint="eastAsia"/>
            <w:lang w:eastAsia="zh-CN"/>
          </w:rPr>
          <w:t>五、消毒液项目土建工程</w:t>
        </w:r>
        <w:r>
          <w:tab/>
        </w:r>
        <w:r>
          <w:fldChar w:fldCharType="begin"/>
        </w:r>
        <w:r>
          <w:instrText xml:space="preserve"> PAGEREF _Toc26295 \h </w:instrText>
        </w:r>
        <w:r>
          <w:fldChar w:fldCharType="separate"/>
        </w:r>
        <w:r>
          <w:t>16</w:t>
        </w:r>
        <w:r>
          <w:fldChar w:fldCharType="end"/>
        </w:r>
      </w:hyperlink>
    </w:p>
    <w:p>
      <w:pPr>
        <w:pStyle w:val="TOC2"/>
        <w:tabs>
          <w:tab w:val="right" w:leader="dot" w:pos="8306"/>
        </w:tabs>
      </w:pPr>
      <w:hyperlink w:anchor="_Toc28117" w:history="1">
        <w:r>
          <w:rPr>
            <w:rFonts w:ascii="仿宋" w:eastAsia="仿宋" w:hAnsi="仿宋" w:cs="仿宋" w:hint="eastAsia"/>
            <w:lang w:eastAsia="zh-CN"/>
          </w:rPr>
          <w:t>(一)、建筑工程设计原则</w:t>
        </w:r>
        <w:r>
          <w:tab/>
        </w:r>
        <w:r>
          <w:fldChar w:fldCharType="begin"/>
        </w:r>
        <w:r>
          <w:instrText xml:space="preserve"> PAGEREF _Toc28117 \h </w:instrText>
        </w:r>
        <w:r>
          <w:fldChar w:fldCharType="separate"/>
        </w:r>
        <w:r>
          <w:t>16</w:t>
        </w:r>
        <w:r>
          <w:fldChar w:fldCharType="end"/>
        </w:r>
      </w:hyperlink>
    </w:p>
    <w:p>
      <w:pPr>
        <w:pStyle w:val="TOC2"/>
        <w:tabs>
          <w:tab w:val="right" w:leader="dot" w:pos="8306"/>
        </w:tabs>
      </w:pPr>
      <w:hyperlink w:anchor="_Toc9625" w:history="1">
        <w:r>
          <w:rPr>
            <w:rFonts w:ascii="仿宋" w:eastAsia="仿宋" w:hAnsi="仿宋" w:cs="仿宋" w:hint="eastAsia"/>
            <w:lang w:eastAsia="zh-CN"/>
          </w:rPr>
          <w:t>(二)、土建工程设计年限及安全等级</w:t>
        </w:r>
        <w:r>
          <w:tab/>
        </w:r>
        <w:r>
          <w:fldChar w:fldCharType="begin"/>
        </w:r>
        <w:r>
          <w:instrText xml:space="preserve"> PAGEREF _Toc9625 \h </w:instrText>
        </w:r>
        <w:r>
          <w:fldChar w:fldCharType="separate"/>
        </w:r>
        <w:r>
          <w:t>18</w:t>
        </w:r>
        <w:r>
          <w:fldChar w:fldCharType="end"/>
        </w:r>
      </w:hyperlink>
    </w:p>
    <w:p>
      <w:pPr>
        <w:pStyle w:val="TOC2"/>
        <w:tabs>
          <w:tab w:val="right" w:leader="dot" w:pos="8306"/>
        </w:tabs>
      </w:pPr>
      <w:hyperlink w:anchor="_Toc10529" w:history="1">
        <w:r>
          <w:rPr>
            <w:rFonts w:ascii="仿宋" w:eastAsia="仿宋" w:hAnsi="仿宋" w:cs="仿宋" w:hint="eastAsia"/>
            <w:lang w:eastAsia="zh-CN"/>
          </w:rPr>
          <w:t>(三)、建筑工程设计总体要求</w:t>
        </w:r>
        <w:r>
          <w:tab/>
        </w:r>
        <w:r>
          <w:fldChar w:fldCharType="begin"/>
        </w:r>
        <w:r>
          <w:instrText xml:space="preserve"> PAGEREF _Toc10529 \h </w:instrText>
        </w:r>
        <w:r>
          <w:fldChar w:fldCharType="separate"/>
        </w:r>
        <w:r>
          <w:t>19</w:t>
        </w:r>
        <w:r>
          <w:fldChar w:fldCharType="end"/>
        </w:r>
      </w:hyperlink>
    </w:p>
    <w:p>
      <w:pPr>
        <w:pStyle w:val="TOC2"/>
        <w:tabs>
          <w:tab w:val="right" w:leader="dot" w:pos="8306"/>
        </w:tabs>
      </w:pPr>
      <w:hyperlink w:anchor="_Toc10111" w:history="1">
        <w:r>
          <w:rPr>
            <w:rFonts w:ascii="仿宋" w:eastAsia="仿宋" w:hAnsi="仿宋" w:cs="仿宋" w:hint="eastAsia"/>
            <w:lang w:eastAsia="zh-CN"/>
          </w:rPr>
          <w:t>(四)、土建工程建设指标</w:t>
        </w:r>
        <w:r>
          <w:tab/>
        </w:r>
        <w:r>
          <w:fldChar w:fldCharType="begin"/>
        </w:r>
        <w:r>
          <w:instrText xml:space="preserve"> PAGEREF _Toc10111 \h </w:instrText>
        </w:r>
        <w:r>
          <w:fldChar w:fldCharType="separate"/>
        </w:r>
        <w:r>
          <w:t>19</w:t>
        </w:r>
        <w:r>
          <w:fldChar w:fldCharType="end"/>
        </w:r>
      </w:hyperlink>
    </w:p>
    <w:p>
      <w:pPr>
        <w:pStyle w:val="TOC1"/>
        <w:tabs>
          <w:tab w:val="right" w:leader="dot" w:pos="8306"/>
        </w:tabs>
      </w:pPr>
      <w:hyperlink w:anchor="_Toc13620" w:history="1">
        <w:r>
          <w:rPr>
            <w:rFonts w:ascii="仿宋" w:eastAsia="仿宋" w:hAnsi="仿宋" w:cs="仿宋" w:hint="eastAsia"/>
            <w:lang w:eastAsia="zh-CN"/>
          </w:rPr>
          <w:t>六、消毒液项目文档管理</w:t>
        </w:r>
        <w:r>
          <w:tab/>
        </w:r>
        <w:r>
          <w:fldChar w:fldCharType="begin"/>
        </w:r>
        <w:r>
          <w:instrText xml:space="preserve"> PAGEREF _Toc13620 \h </w:instrText>
        </w:r>
        <w:r>
          <w:fldChar w:fldCharType="separate"/>
        </w:r>
        <w:r>
          <w:t>20</w:t>
        </w:r>
        <w:r>
          <w:fldChar w:fldCharType="end"/>
        </w:r>
      </w:hyperlink>
    </w:p>
    <w:p>
      <w:pPr>
        <w:pStyle w:val="TOC2"/>
        <w:tabs>
          <w:tab w:val="right" w:leader="dot" w:pos="8306"/>
        </w:tabs>
      </w:pPr>
      <w:hyperlink w:anchor="_Toc18069" w:history="1">
        <w:r>
          <w:rPr>
            <w:rFonts w:ascii="仿宋" w:eastAsia="仿宋" w:hAnsi="仿宋" w:cs="仿宋" w:hint="eastAsia"/>
            <w:lang w:eastAsia="zh-CN"/>
          </w:rPr>
          <w:t>(一)、文档编制与审查</w:t>
        </w:r>
        <w:r>
          <w:tab/>
        </w:r>
        <w:r>
          <w:fldChar w:fldCharType="begin"/>
        </w:r>
        <w:r>
          <w:instrText xml:space="preserve"> PAGEREF _Toc18069 \h </w:instrText>
        </w:r>
        <w:r>
          <w:fldChar w:fldCharType="separate"/>
        </w:r>
        <w:r>
          <w:t>20</w:t>
        </w:r>
        <w:r>
          <w:fldChar w:fldCharType="end"/>
        </w:r>
      </w:hyperlink>
    </w:p>
    <w:p>
      <w:pPr>
        <w:pStyle w:val="TOC2"/>
        <w:tabs>
          <w:tab w:val="right" w:leader="dot" w:pos="8306"/>
        </w:tabs>
      </w:pPr>
      <w:hyperlink w:anchor="_Toc9255" w:history="1">
        <w:r>
          <w:rPr>
            <w:rFonts w:ascii="仿宋" w:eastAsia="仿宋" w:hAnsi="仿宋" w:cs="仿宋" w:hint="eastAsia"/>
            <w:lang w:eastAsia="zh-CN"/>
          </w:rPr>
          <w:t>(二)、文档发布与分发</w:t>
        </w:r>
        <w:r>
          <w:tab/>
        </w:r>
        <w:r>
          <w:fldChar w:fldCharType="begin"/>
        </w:r>
        <w:r>
          <w:instrText xml:space="preserve"> PAGEREF _Toc9255 \h </w:instrText>
        </w:r>
        <w:r>
          <w:fldChar w:fldCharType="separate"/>
        </w:r>
        <w:r>
          <w:t>21</w:t>
        </w:r>
        <w:r>
          <w:fldChar w:fldCharType="end"/>
        </w:r>
      </w:hyperlink>
    </w:p>
    <w:p>
      <w:pPr>
        <w:pStyle w:val="TOC2"/>
        <w:tabs>
          <w:tab w:val="right" w:leader="dot" w:pos="8306"/>
        </w:tabs>
      </w:pPr>
      <w:hyperlink w:anchor="_Toc21188" w:history="1">
        <w:r>
          <w:rPr>
            <w:rFonts w:ascii="仿宋" w:eastAsia="仿宋" w:hAnsi="仿宋" w:cs="仿宋" w:hint="eastAsia"/>
            <w:lang w:eastAsia="zh-CN"/>
          </w:rPr>
          <w:t>(三)、文档存档与归档</w:t>
        </w:r>
        <w:r>
          <w:tab/>
        </w:r>
        <w:r>
          <w:fldChar w:fldCharType="begin"/>
        </w:r>
        <w:r>
          <w:instrText xml:space="preserve"> PAGEREF _Toc21188 \h </w:instrText>
        </w:r>
        <w:r>
          <w:fldChar w:fldCharType="separate"/>
        </w:r>
        <w:r>
          <w:t>22</w:t>
        </w:r>
        <w:r>
          <w:fldChar w:fldCharType="end"/>
        </w:r>
      </w:hyperlink>
    </w:p>
    <w:p>
      <w:pPr>
        <w:pStyle w:val="TOC1"/>
        <w:tabs>
          <w:tab w:val="right" w:leader="dot" w:pos="8306"/>
        </w:tabs>
      </w:pPr>
      <w:hyperlink w:anchor="_Toc15268" w:history="1">
        <w:r>
          <w:rPr>
            <w:rFonts w:ascii="仿宋" w:eastAsia="仿宋" w:hAnsi="仿宋" w:cs="仿宋" w:hint="eastAsia"/>
            <w:lang w:eastAsia="zh-CN"/>
          </w:rPr>
          <w:t>七、消毒液项目风险管理</w:t>
        </w:r>
        <w:r>
          <w:tab/>
        </w:r>
        <w:r>
          <w:fldChar w:fldCharType="begin"/>
        </w:r>
        <w:r>
          <w:instrText xml:space="preserve"> PAGEREF _Toc15268 \h </w:instrText>
        </w:r>
        <w:r>
          <w:fldChar w:fldCharType="separate"/>
        </w:r>
        <w:r>
          <w:t>23</w:t>
        </w:r>
        <w:r>
          <w:fldChar w:fldCharType="end"/>
        </w:r>
      </w:hyperlink>
    </w:p>
    <w:p>
      <w:pPr>
        <w:pStyle w:val="TOC2"/>
        <w:tabs>
          <w:tab w:val="right" w:leader="dot" w:pos="8306"/>
        </w:tabs>
      </w:pPr>
      <w:hyperlink w:anchor="_Toc717" w:history="1">
        <w:r>
          <w:rPr>
            <w:rFonts w:ascii="仿宋" w:eastAsia="仿宋" w:hAnsi="仿宋" w:cs="仿宋" w:hint="eastAsia"/>
            <w:lang w:eastAsia="zh-CN"/>
          </w:rPr>
          <w:t>(一)、风险识别与评估</w:t>
        </w:r>
        <w:r>
          <w:tab/>
        </w:r>
        <w:r>
          <w:fldChar w:fldCharType="begin"/>
        </w:r>
        <w:r>
          <w:instrText xml:space="preserve"> PAGEREF _Toc717 \h </w:instrText>
        </w:r>
        <w:r>
          <w:fldChar w:fldCharType="separate"/>
        </w:r>
        <w:r>
          <w:t>23</w:t>
        </w:r>
        <w:r>
          <w:fldChar w:fldCharType="end"/>
        </w:r>
      </w:hyperlink>
    </w:p>
    <w:p>
      <w:pPr>
        <w:pStyle w:val="TOC2"/>
        <w:tabs>
          <w:tab w:val="right" w:leader="dot" w:pos="8306"/>
        </w:tabs>
      </w:pPr>
      <w:hyperlink w:anchor="_Toc18467" w:history="1">
        <w:r>
          <w:rPr>
            <w:rFonts w:ascii="仿宋" w:eastAsia="仿宋" w:hAnsi="仿宋" w:cs="仿宋" w:hint="eastAsia"/>
            <w:lang w:eastAsia="zh-CN"/>
          </w:rPr>
          <w:t>(二)、风险应对策略</w:t>
        </w:r>
        <w:r>
          <w:tab/>
        </w:r>
        <w:r>
          <w:fldChar w:fldCharType="begin"/>
        </w:r>
        <w:r>
          <w:instrText xml:space="preserve"> PAGEREF _Toc18467 \h </w:instrText>
        </w:r>
        <w:r>
          <w:fldChar w:fldCharType="separate"/>
        </w:r>
        <w:r>
          <w:t>24</w:t>
        </w:r>
        <w:r>
          <w:fldChar w:fldCharType="end"/>
        </w:r>
      </w:hyperlink>
    </w:p>
    <w:p>
      <w:pPr>
        <w:pStyle w:val="TOC2"/>
        <w:tabs>
          <w:tab w:val="right" w:leader="dot" w:pos="8306"/>
        </w:tabs>
      </w:pPr>
      <w:hyperlink w:anchor="_Toc1821" w:history="1">
        <w:r>
          <w:rPr>
            <w:rFonts w:ascii="仿宋" w:eastAsia="仿宋" w:hAnsi="仿宋" w:cs="仿宋" w:hint="eastAsia"/>
            <w:lang w:eastAsia="zh-CN"/>
          </w:rPr>
          <w:t>(三)、风险监控与控制</w:t>
        </w:r>
        <w:r>
          <w:tab/>
        </w:r>
        <w:r>
          <w:fldChar w:fldCharType="begin"/>
        </w:r>
        <w:r>
          <w:instrText xml:space="preserve"> PAGEREF _Toc1821 \h </w:instrText>
        </w:r>
        <w:r>
          <w:fldChar w:fldCharType="separate"/>
        </w:r>
        <w:r>
          <w:t>26</w:t>
        </w:r>
        <w:r>
          <w:fldChar w:fldCharType="end"/>
        </w:r>
      </w:hyperlink>
    </w:p>
    <w:p>
      <w:pPr>
        <w:pStyle w:val="TOC1"/>
        <w:tabs>
          <w:tab w:val="right" w:leader="dot" w:pos="8306"/>
        </w:tabs>
      </w:pPr>
      <w:hyperlink w:anchor="_Toc16106" w:history="1">
        <w:r>
          <w:rPr>
            <w:rFonts w:ascii="仿宋" w:eastAsia="仿宋" w:hAnsi="仿宋" w:cs="仿宋" w:hint="eastAsia"/>
            <w:lang w:eastAsia="zh-CN"/>
          </w:rPr>
          <w:t>八、消毒液项目创新与研发</w:t>
        </w:r>
        <w:r>
          <w:tab/>
        </w:r>
        <w:r>
          <w:fldChar w:fldCharType="begin"/>
        </w:r>
        <w:r>
          <w:instrText xml:space="preserve"> PAGEREF _Toc16106 \h </w:instrText>
        </w:r>
        <w:r>
          <w:fldChar w:fldCharType="separate"/>
        </w:r>
        <w:r>
          <w:t>27</w:t>
        </w:r>
        <w:r>
          <w:fldChar w:fldCharType="end"/>
        </w:r>
      </w:hyperlink>
    </w:p>
    <w:p>
      <w:pPr>
        <w:pStyle w:val="TOC2"/>
        <w:tabs>
          <w:tab w:val="right" w:leader="dot" w:pos="8306"/>
        </w:tabs>
      </w:pPr>
      <w:hyperlink w:anchor="_Toc5188" w:history="1">
        <w:r>
          <w:rPr>
            <w:rFonts w:ascii="仿宋" w:eastAsia="仿宋" w:hAnsi="仿宋" w:cs="仿宋" w:hint="eastAsia"/>
            <w:lang w:eastAsia="zh-CN"/>
          </w:rPr>
          <w:t>(一)、创新策略与方向</w:t>
        </w:r>
        <w:r>
          <w:tab/>
        </w:r>
        <w:r>
          <w:fldChar w:fldCharType="begin"/>
        </w:r>
        <w:r>
          <w:instrText xml:space="preserve"> PAGEREF _Toc5188 \h </w:instrText>
        </w:r>
        <w:r>
          <w:fldChar w:fldCharType="separate"/>
        </w:r>
        <w:r>
          <w:t>27</w:t>
        </w:r>
        <w:r>
          <w:fldChar w:fldCharType="end"/>
        </w:r>
      </w:hyperlink>
    </w:p>
    <w:p>
      <w:pPr>
        <w:pStyle w:val="TOC2"/>
        <w:tabs>
          <w:tab w:val="right" w:leader="dot" w:pos="8306"/>
        </w:tabs>
      </w:pPr>
      <w:hyperlink w:anchor="_Toc19744" w:history="1">
        <w:r>
          <w:rPr>
            <w:rFonts w:ascii="仿宋" w:eastAsia="仿宋" w:hAnsi="仿宋" w:cs="仿宋" w:hint="eastAsia"/>
            <w:lang w:eastAsia="zh-CN"/>
          </w:rPr>
          <w:t>(二)、研发规划与投入</w:t>
        </w:r>
        <w:r>
          <w:tab/>
        </w:r>
        <w:r>
          <w:fldChar w:fldCharType="begin"/>
        </w:r>
        <w:r>
          <w:instrText xml:space="preserve"> PAGEREF _Toc19744 \h </w:instrText>
        </w:r>
        <w:r>
          <w:fldChar w:fldCharType="separate"/>
        </w:r>
        <w:r>
          <w:t>28</w:t>
        </w:r>
        <w:r>
          <w:fldChar w:fldCharType="end"/>
        </w:r>
      </w:hyperlink>
    </w:p>
    <w:p>
      <w:pPr>
        <w:pStyle w:val="TOC1"/>
        <w:tabs>
          <w:tab w:val="right" w:leader="dot" w:pos="8306"/>
        </w:tabs>
      </w:pPr>
      <w:hyperlink w:anchor="_Toc10816" w:history="1">
        <w:r>
          <w:rPr>
            <w:rFonts w:ascii="仿宋" w:eastAsia="仿宋" w:hAnsi="仿宋" w:cs="仿宋" w:hint="eastAsia"/>
            <w:lang w:eastAsia="zh-CN"/>
          </w:rPr>
          <w:t>九、消毒液项目技术管理</w:t>
        </w:r>
        <w:r>
          <w:tab/>
        </w:r>
        <w:r>
          <w:fldChar w:fldCharType="begin"/>
        </w:r>
        <w:r>
          <w:instrText xml:space="preserve"> PAGEREF _Toc10816 \h </w:instrText>
        </w:r>
        <w:r>
          <w:fldChar w:fldCharType="separate"/>
        </w:r>
        <w:r>
          <w:t>30</w:t>
        </w:r>
        <w:r>
          <w:fldChar w:fldCharType="end"/>
        </w:r>
      </w:hyperlink>
    </w:p>
    <w:p>
      <w:pPr>
        <w:pStyle w:val="TOC2"/>
        <w:tabs>
          <w:tab w:val="right" w:leader="dot" w:pos="8306"/>
        </w:tabs>
      </w:pPr>
      <w:hyperlink w:anchor="_Toc9337" w:history="1">
        <w:r>
          <w:rPr>
            <w:rFonts w:ascii="仿宋" w:eastAsia="仿宋" w:hAnsi="仿宋" w:cs="仿宋" w:hint="eastAsia"/>
            <w:lang w:eastAsia="zh-CN"/>
          </w:rPr>
          <w:t>(一)、技术方案选用方向</w:t>
        </w:r>
        <w:r>
          <w:tab/>
        </w:r>
        <w:r>
          <w:fldChar w:fldCharType="begin"/>
        </w:r>
        <w:r>
          <w:instrText xml:space="preserve"> PAGEREF _Toc9337 \h </w:instrText>
        </w:r>
        <w:r>
          <w:fldChar w:fldCharType="separate"/>
        </w:r>
        <w:r>
          <w:t>30</w:t>
        </w:r>
        <w:r>
          <w:fldChar w:fldCharType="end"/>
        </w:r>
      </w:hyperlink>
    </w:p>
    <w:p>
      <w:pPr>
        <w:pStyle w:val="TOC2"/>
        <w:tabs>
          <w:tab w:val="right" w:leader="dot" w:pos="8306"/>
        </w:tabs>
      </w:pPr>
      <w:hyperlink w:anchor="_Toc18162" w:history="1">
        <w:r>
          <w:rPr>
            <w:rFonts w:ascii="仿宋" w:eastAsia="仿宋" w:hAnsi="仿宋" w:cs="仿宋" w:hint="eastAsia"/>
            <w:lang w:eastAsia="zh-CN"/>
          </w:rPr>
          <w:t>(二)、工艺技术方案选用原则</w:t>
        </w:r>
        <w:r>
          <w:tab/>
        </w:r>
        <w:r>
          <w:fldChar w:fldCharType="begin"/>
        </w:r>
        <w:r>
          <w:instrText xml:space="preserve"> PAGEREF _Toc18162 \h </w:instrText>
        </w:r>
        <w:r>
          <w:fldChar w:fldCharType="separate"/>
        </w:r>
        <w:r>
          <w:t>32</w:t>
        </w:r>
        <w:r>
          <w:fldChar w:fldCharType="end"/>
        </w:r>
      </w:hyperlink>
    </w:p>
    <w:p>
      <w:pPr>
        <w:pStyle w:val="TOC2"/>
        <w:tabs>
          <w:tab w:val="right" w:leader="dot" w:pos="8306"/>
        </w:tabs>
      </w:pPr>
      <w:hyperlink w:anchor="_Toc6726" w:history="1">
        <w:r>
          <w:rPr>
            <w:rFonts w:ascii="仿宋" w:eastAsia="仿宋" w:hAnsi="仿宋" w:cs="仿宋" w:hint="eastAsia"/>
            <w:lang w:eastAsia="zh-CN"/>
          </w:rPr>
          <w:t>(三)、工艺技术方案要求</w:t>
        </w:r>
        <w:r>
          <w:tab/>
        </w:r>
        <w:r>
          <w:fldChar w:fldCharType="begin"/>
        </w:r>
        <w:r>
          <w:instrText xml:space="preserve"> PAGEREF _Toc6726 \h </w:instrText>
        </w:r>
        <w:r>
          <w:fldChar w:fldCharType="separate"/>
        </w:r>
        <w:r>
          <w:t>34</w:t>
        </w:r>
        <w:r>
          <w:fldChar w:fldCharType="end"/>
        </w:r>
      </w:hyperlink>
    </w:p>
    <w:p>
      <w:pPr>
        <w:pStyle w:val="TOC1"/>
        <w:tabs>
          <w:tab w:val="right" w:leader="dot" w:pos="8306"/>
        </w:tabs>
      </w:pPr>
      <w:hyperlink w:anchor="_Toc25983" w:history="1">
        <w:r>
          <w:rPr>
            <w:rFonts w:ascii="仿宋" w:eastAsia="仿宋" w:hAnsi="仿宋" w:cs="仿宋" w:hint="eastAsia"/>
            <w:lang w:eastAsia="zh-CN"/>
          </w:rPr>
          <w:t>十、消毒液项目环境影响分析</w:t>
        </w:r>
        <w:r>
          <w:tab/>
        </w:r>
        <w:r>
          <w:fldChar w:fldCharType="begin"/>
        </w:r>
        <w:r>
          <w:instrText xml:space="preserve"> PAGEREF _Toc25983 \h </w:instrText>
        </w:r>
        <w:r>
          <w:fldChar w:fldCharType="separate"/>
        </w:r>
        <w:r>
          <w:t>36</w:t>
        </w:r>
        <w:r>
          <w:fldChar w:fldCharType="end"/>
        </w:r>
      </w:hyperlink>
    </w:p>
    <w:p>
      <w:pPr>
        <w:pStyle w:val="TOC2"/>
        <w:tabs>
          <w:tab w:val="right" w:leader="dot" w:pos="8306"/>
        </w:tabs>
      </w:pPr>
      <w:hyperlink w:anchor="_Toc5094" w:history="1">
        <w:r>
          <w:rPr>
            <w:rFonts w:ascii="仿宋" w:eastAsia="仿宋" w:hAnsi="仿宋" w:cs="仿宋" w:hint="eastAsia"/>
            <w:lang w:eastAsia="zh-CN"/>
          </w:rPr>
          <w:t>(一)、建设区域环境质量现状</w:t>
        </w:r>
        <w:r>
          <w:tab/>
        </w:r>
        <w:r>
          <w:fldChar w:fldCharType="begin"/>
        </w:r>
        <w:r>
          <w:instrText xml:space="preserve"> PAGEREF _Toc5094 \h </w:instrText>
        </w:r>
        <w:r>
          <w:fldChar w:fldCharType="separate"/>
        </w:r>
        <w:r>
          <w:t>36</w:t>
        </w:r>
        <w:r>
          <w:fldChar w:fldCharType="end"/>
        </w:r>
      </w:hyperlink>
    </w:p>
    <w:p>
      <w:pPr>
        <w:pStyle w:val="TOC2"/>
        <w:tabs>
          <w:tab w:val="right" w:leader="dot" w:pos="8306"/>
        </w:tabs>
      </w:pPr>
      <w:hyperlink w:anchor="_Toc31080" w:history="1">
        <w:r>
          <w:rPr>
            <w:rFonts w:ascii="仿宋" w:eastAsia="仿宋" w:hAnsi="仿宋" w:cs="仿宋" w:hint="eastAsia"/>
            <w:lang w:eastAsia="zh-CN"/>
          </w:rPr>
          <w:t>(二)、建设期环境保护</w:t>
        </w:r>
        <w:r>
          <w:tab/>
        </w:r>
        <w:r>
          <w:fldChar w:fldCharType="begin"/>
        </w:r>
        <w:r>
          <w:instrText xml:space="preserve"> PAGEREF _Toc31080 \h </w:instrText>
        </w:r>
        <w:r>
          <w:fldChar w:fldCharType="separate"/>
        </w:r>
        <w:r>
          <w:t>37</w:t>
        </w:r>
        <w:r>
          <w:fldChar w:fldCharType="end"/>
        </w:r>
      </w:hyperlink>
    </w:p>
    <w:p>
      <w:pPr>
        <w:pStyle w:val="TOC2"/>
        <w:tabs>
          <w:tab w:val="right" w:leader="dot" w:pos="8306"/>
        </w:tabs>
      </w:pPr>
      <w:hyperlink w:anchor="_Toc21491" w:history="1">
        <w:r>
          <w:rPr>
            <w:rFonts w:ascii="仿宋" w:eastAsia="仿宋" w:hAnsi="仿宋" w:cs="仿宋" w:hint="eastAsia"/>
            <w:lang w:eastAsia="zh-CN"/>
          </w:rPr>
          <w:t>(三)、运营期环境保护</w:t>
        </w:r>
        <w:r>
          <w:tab/>
        </w:r>
        <w:r>
          <w:fldChar w:fldCharType="begin"/>
        </w:r>
        <w:r>
          <w:instrText xml:space="preserve"> PAGEREF _Toc21491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47" w:history="1">
        <w:r>
          <w:rPr>
            <w:rFonts w:ascii="仿宋" w:eastAsia="仿宋" w:hAnsi="仿宋" w:cs="仿宋" w:hint="eastAsia"/>
            <w:lang w:eastAsia="zh-CN"/>
          </w:rPr>
          <w:t>(四)、消毒液项目建设对区域经济的影响</w:t>
        </w:r>
        <w:r>
          <w:tab/>
        </w:r>
        <w:r>
          <w:fldChar w:fldCharType="begin"/>
        </w:r>
        <w:r>
          <w:instrText xml:space="preserve"> PAGEREF _Toc19347 \h </w:instrText>
        </w:r>
        <w:r>
          <w:fldChar w:fldCharType="separate"/>
        </w:r>
        <w:r>
          <w:t>40</w:t>
        </w:r>
        <w:r>
          <w:fldChar w:fldCharType="end"/>
        </w:r>
      </w:hyperlink>
    </w:p>
    <w:p>
      <w:pPr>
        <w:pStyle w:val="TOC2"/>
        <w:tabs>
          <w:tab w:val="right" w:leader="dot" w:pos="8306"/>
        </w:tabs>
      </w:pPr>
      <w:hyperlink w:anchor="_Toc5532" w:history="1">
        <w:r>
          <w:rPr>
            <w:rFonts w:ascii="仿宋" w:eastAsia="仿宋" w:hAnsi="仿宋" w:cs="仿宋" w:hint="eastAsia"/>
            <w:lang w:eastAsia="zh-CN"/>
          </w:rPr>
          <w:t>(五)、废弃物处理</w:t>
        </w:r>
        <w:r>
          <w:tab/>
        </w:r>
        <w:r>
          <w:fldChar w:fldCharType="begin"/>
        </w:r>
        <w:r>
          <w:instrText xml:space="preserve"> PAGEREF _Toc5532 \h </w:instrText>
        </w:r>
        <w:r>
          <w:fldChar w:fldCharType="separate"/>
        </w:r>
        <w:r>
          <w:t>42</w:t>
        </w:r>
        <w:r>
          <w:fldChar w:fldCharType="end"/>
        </w:r>
      </w:hyperlink>
    </w:p>
    <w:p>
      <w:pPr>
        <w:pStyle w:val="TOC2"/>
        <w:tabs>
          <w:tab w:val="right" w:leader="dot" w:pos="8306"/>
        </w:tabs>
      </w:pPr>
      <w:hyperlink w:anchor="_Toc4274" w:history="1">
        <w:r>
          <w:rPr>
            <w:rFonts w:ascii="仿宋" w:eastAsia="仿宋" w:hAnsi="仿宋" w:cs="仿宋" w:hint="eastAsia"/>
            <w:lang w:eastAsia="zh-CN"/>
          </w:rPr>
          <w:t>(六)、特殊环境影响分析</w:t>
        </w:r>
        <w:r>
          <w:tab/>
        </w:r>
        <w:r>
          <w:fldChar w:fldCharType="begin"/>
        </w:r>
        <w:r>
          <w:instrText xml:space="preserve"> PAGEREF _Toc4274 \h </w:instrText>
        </w:r>
        <w:r>
          <w:fldChar w:fldCharType="separate"/>
        </w:r>
        <w:r>
          <w:t>43</w:t>
        </w:r>
        <w:r>
          <w:fldChar w:fldCharType="end"/>
        </w:r>
      </w:hyperlink>
    </w:p>
    <w:p>
      <w:pPr>
        <w:pStyle w:val="TOC2"/>
        <w:tabs>
          <w:tab w:val="right" w:leader="dot" w:pos="8306"/>
        </w:tabs>
      </w:pPr>
      <w:hyperlink w:anchor="_Toc4109" w:history="1">
        <w:r>
          <w:rPr>
            <w:rFonts w:ascii="仿宋" w:eastAsia="仿宋" w:hAnsi="仿宋" w:cs="仿宋" w:hint="eastAsia"/>
            <w:lang w:eastAsia="zh-CN"/>
          </w:rPr>
          <w:t>(七)、清洁生产</w:t>
        </w:r>
        <w:r>
          <w:tab/>
        </w:r>
        <w:r>
          <w:fldChar w:fldCharType="begin"/>
        </w:r>
        <w:r>
          <w:instrText xml:space="preserve"> PAGEREF _Toc4109 \h </w:instrText>
        </w:r>
        <w:r>
          <w:fldChar w:fldCharType="separate"/>
        </w:r>
        <w:r>
          <w:t>44</w:t>
        </w:r>
        <w:r>
          <w:fldChar w:fldCharType="end"/>
        </w:r>
      </w:hyperlink>
    </w:p>
    <w:p>
      <w:pPr>
        <w:pStyle w:val="TOC2"/>
        <w:tabs>
          <w:tab w:val="right" w:leader="dot" w:pos="8306"/>
        </w:tabs>
      </w:pPr>
      <w:hyperlink w:anchor="_Toc2969" w:history="1">
        <w:r>
          <w:rPr>
            <w:rFonts w:ascii="仿宋" w:eastAsia="仿宋" w:hAnsi="仿宋" w:cs="仿宋" w:hint="eastAsia"/>
            <w:lang w:eastAsia="zh-CN"/>
          </w:rPr>
          <w:t>(八)、环境保护综合评价</w:t>
        </w:r>
        <w:r>
          <w:tab/>
        </w:r>
        <w:r>
          <w:fldChar w:fldCharType="begin"/>
        </w:r>
        <w:r>
          <w:instrText xml:space="preserve"> PAGEREF _Toc2969 \h </w:instrText>
        </w:r>
        <w:r>
          <w:fldChar w:fldCharType="separate"/>
        </w:r>
        <w:r>
          <w:t>45</w:t>
        </w:r>
        <w:r>
          <w:fldChar w:fldCharType="end"/>
        </w:r>
      </w:hyperlink>
    </w:p>
    <w:p>
      <w:pPr>
        <w:pStyle w:val="TOC1"/>
        <w:tabs>
          <w:tab w:val="right" w:leader="dot" w:pos="8306"/>
        </w:tabs>
      </w:pPr>
      <w:hyperlink w:anchor="_Toc2513" w:history="1">
        <w:r>
          <w:rPr>
            <w:rFonts w:ascii="仿宋" w:eastAsia="仿宋" w:hAnsi="仿宋" w:cs="仿宋" w:hint="eastAsia"/>
            <w:lang w:eastAsia="zh-CN"/>
          </w:rPr>
          <w:t>十一、消毒液项目人力资源管理</w:t>
        </w:r>
        <w:r>
          <w:tab/>
        </w:r>
        <w:r>
          <w:fldChar w:fldCharType="begin"/>
        </w:r>
        <w:r>
          <w:instrText xml:space="preserve"> PAGEREF _Toc2513 \h </w:instrText>
        </w:r>
        <w:r>
          <w:fldChar w:fldCharType="separate"/>
        </w:r>
        <w:r>
          <w:t>46</w:t>
        </w:r>
        <w:r>
          <w:fldChar w:fldCharType="end"/>
        </w:r>
      </w:hyperlink>
    </w:p>
    <w:p>
      <w:pPr>
        <w:pStyle w:val="TOC2"/>
        <w:tabs>
          <w:tab w:val="right" w:leader="dot" w:pos="8306"/>
        </w:tabs>
      </w:pPr>
      <w:hyperlink w:anchor="_Toc25473" w:history="1">
        <w:r>
          <w:rPr>
            <w:rFonts w:ascii="仿宋" w:eastAsia="仿宋" w:hAnsi="仿宋" w:cs="仿宋" w:hint="eastAsia"/>
            <w:lang w:eastAsia="zh-CN"/>
          </w:rPr>
          <w:t>(一)、建立健全的预算管理制度</w:t>
        </w:r>
        <w:r>
          <w:tab/>
        </w:r>
        <w:r>
          <w:fldChar w:fldCharType="begin"/>
        </w:r>
        <w:r>
          <w:instrText xml:space="preserve"> PAGEREF _Toc25473 \h </w:instrText>
        </w:r>
        <w:r>
          <w:fldChar w:fldCharType="separate"/>
        </w:r>
        <w:r>
          <w:t>46</w:t>
        </w:r>
        <w:r>
          <w:fldChar w:fldCharType="end"/>
        </w:r>
      </w:hyperlink>
    </w:p>
    <w:p>
      <w:pPr>
        <w:pStyle w:val="TOC2"/>
        <w:tabs>
          <w:tab w:val="right" w:leader="dot" w:pos="8306"/>
        </w:tabs>
      </w:pPr>
      <w:hyperlink w:anchor="_Toc9366" w:history="1">
        <w:r>
          <w:rPr>
            <w:rFonts w:ascii="仿宋" w:eastAsia="仿宋" w:hAnsi="仿宋" w:cs="仿宋" w:hint="eastAsia"/>
            <w:lang w:eastAsia="zh-CN"/>
          </w:rPr>
          <w:t>(二)、加强资金流动监控</w:t>
        </w:r>
        <w:r>
          <w:tab/>
        </w:r>
        <w:r>
          <w:fldChar w:fldCharType="begin"/>
        </w:r>
        <w:r>
          <w:instrText xml:space="preserve"> PAGEREF _Toc9366 \h </w:instrText>
        </w:r>
        <w:r>
          <w:fldChar w:fldCharType="separate"/>
        </w:r>
        <w:r>
          <w:t>48</w:t>
        </w:r>
        <w:r>
          <w:fldChar w:fldCharType="end"/>
        </w:r>
      </w:hyperlink>
    </w:p>
    <w:p>
      <w:pPr>
        <w:pStyle w:val="TOC2"/>
        <w:tabs>
          <w:tab w:val="right" w:leader="dot" w:pos="8306"/>
        </w:tabs>
      </w:pPr>
      <w:hyperlink w:anchor="_Toc21850" w:history="1">
        <w:r>
          <w:rPr>
            <w:rFonts w:ascii="仿宋" w:eastAsia="仿宋" w:hAnsi="仿宋" w:cs="仿宋" w:hint="eastAsia"/>
            <w:lang w:eastAsia="zh-CN"/>
          </w:rPr>
          <w:t>(三)、制定完善的风险控制机制</w:t>
        </w:r>
        <w:r>
          <w:tab/>
        </w:r>
        <w:r>
          <w:fldChar w:fldCharType="begin"/>
        </w:r>
        <w:r>
          <w:instrText xml:space="preserve"> PAGEREF _Toc21850 \h </w:instrText>
        </w:r>
        <w:r>
          <w:fldChar w:fldCharType="separate"/>
        </w:r>
        <w:r>
          <w:t>49</w:t>
        </w:r>
        <w:r>
          <w:fldChar w:fldCharType="end"/>
        </w:r>
      </w:hyperlink>
    </w:p>
    <w:p>
      <w:pPr>
        <w:pStyle w:val="TOC2"/>
        <w:tabs>
          <w:tab w:val="right" w:leader="dot" w:pos="8306"/>
        </w:tabs>
      </w:pPr>
      <w:hyperlink w:anchor="_Toc3001" w:history="1">
        <w:r>
          <w:rPr>
            <w:rFonts w:ascii="仿宋" w:eastAsia="仿宋" w:hAnsi="仿宋" w:cs="仿宋" w:hint="eastAsia"/>
            <w:lang w:eastAsia="zh-CN"/>
          </w:rPr>
          <w:t>(四)、优化成本管理</w:t>
        </w:r>
        <w:r>
          <w:tab/>
        </w:r>
        <w:r>
          <w:fldChar w:fldCharType="begin"/>
        </w:r>
        <w:r>
          <w:instrText xml:space="preserve"> PAGEREF _Toc3001 \h </w:instrText>
        </w:r>
        <w:r>
          <w:fldChar w:fldCharType="separate"/>
        </w:r>
        <w:r>
          <w:t>50</w:t>
        </w:r>
        <w:r>
          <w:fldChar w:fldCharType="end"/>
        </w:r>
      </w:hyperlink>
    </w:p>
    <w:p>
      <w:pPr>
        <w:pStyle w:val="TOC1"/>
        <w:tabs>
          <w:tab w:val="right" w:leader="dot" w:pos="8306"/>
        </w:tabs>
      </w:pPr>
      <w:hyperlink w:anchor="_Toc24714" w:history="1">
        <w:r>
          <w:rPr>
            <w:rFonts w:ascii="仿宋" w:eastAsia="仿宋" w:hAnsi="仿宋" w:cs="仿宋" w:hint="eastAsia"/>
            <w:lang w:eastAsia="zh-CN"/>
          </w:rPr>
          <w:t>十二、生产安全保护</w:t>
        </w:r>
        <w:r>
          <w:tab/>
        </w:r>
        <w:r>
          <w:fldChar w:fldCharType="begin"/>
        </w:r>
        <w:r>
          <w:instrText xml:space="preserve"> PAGEREF _Toc24714 \h </w:instrText>
        </w:r>
        <w:r>
          <w:fldChar w:fldCharType="separate"/>
        </w:r>
        <w:r>
          <w:t>52</w:t>
        </w:r>
        <w:r>
          <w:fldChar w:fldCharType="end"/>
        </w:r>
      </w:hyperlink>
    </w:p>
    <w:p>
      <w:pPr>
        <w:pStyle w:val="TOC2"/>
        <w:tabs>
          <w:tab w:val="right" w:leader="dot" w:pos="8306"/>
        </w:tabs>
      </w:pPr>
      <w:hyperlink w:anchor="_Toc17536" w:history="1">
        <w:r>
          <w:rPr>
            <w:rFonts w:ascii="仿宋" w:eastAsia="仿宋" w:hAnsi="仿宋" w:cs="仿宋" w:hint="eastAsia"/>
            <w:lang w:eastAsia="zh-CN"/>
          </w:rPr>
          <w:t>(一)、消防安全</w:t>
        </w:r>
        <w:r>
          <w:tab/>
        </w:r>
        <w:r>
          <w:fldChar w:fldCharType="begin"/>
        </w:r>
        <w:r>
          <w:instrText xml:space="preserve"> PAGEREF _Toc17536 \h </w:instrText>
        </w:r>
        <w:r>
          <w:fldChar w:fldCharType="separate"/>
        </w:r>
        <w:r>
          <w:t>52</w:t>
        </w:r>
        <w:r>
          <w:fldChar w:fldCharType="end"/>
        </w:r>
      </w:hyperlink>
    </w:p>
    <w:p>
      <w:pPr>
        <w:pStyle w:val="TOC2"/>
        <w:tabs>
          <w:tab w:val="right" w:leader="dot" w:pos="8306"/>
        </w:tabs>
      </w:pPr>
      <w:hyperlink w:anchor="_Toc21199" w:history="1">
        <w:r>
          <w:rPr>
            <w:rFonts w:ascii="仿宋" w:eastAsia="仿宋" w:hAnsi="仿宋" w:cs="仿宋" w:hint="eastAsia"/>
            <w:lang w:eastAsia="zh-CN"/>
          </w:rPr>
          <w:t>(二)、防火防爆总图布置措施</w:t>
        </w:r>
        <w:r>
          <w:tab/>
        </w:r>
        <w:r>
          <w:fldChar w:fldCharType="begin"/>
        </w:r>
        <w:r>
          <w:instrText xml:space="preserve"> PAGEREF _Toc21199 \h </w:instrText>
        </w:r>
        <w:r>
          <w:fldChar w:fldCharType="separate"/>
        </w:r>
        <w:r>
          <w:t>53</w:t>
        </w:r>
        <w:r>
          <w:fldChar w:fldCharType="end"/>
        </w:r>
      </w:hyperlink>
    </w:p>
    <w:p>
      <w:pPr>
        <w:pStyle w:val="TOC2"/>
        <w:tabs>
          <w:tab w:val="right" w:leader="dot" w:pos="8306"/>
        </w:tabs>
      </w:pPr>
      <w:hyperlink w:anchor="_Toc5369" w:history="1">
        <w:r>
          <w:rPr>
            <w:rFonts w:ascii="仿宋" w:eastAsia="仿宋" w:hAnsi="仿宋" w:cs="仿宋" w:hint="eastAsia"/>
            <w:lang w:eastAsia="zh-CN"/>
          </w:rPr>
          <w:t>(三)、自然灾害防范措施</w:t>
        </w:r>
        <w:r>
          <w:tab/>
        </w:r>
        <w:r>
          <w:fldChar w:fldCharType="begin"/>
        </w:r>
        <w:r>
          <w:instrText xml:space="preserve"> PAGEREF _Toc5369 \h </w:instrText>
        </w:r>
        <w:r>
          <w:fldChar w:fldCharType="separate"/>
        </w:r>
        <w:r>
          <w:t>54</w:t>
        </w:r>
        <w:r>
          <w:fldChar w:fldCharType="end"/>
        </w:r>
      </w:hyperlink>
    </w:p>
    <w:p>
      <w:pPr>
        <w:pStyle w:val="TOC2"/>
        <w:tabs>
          <w:tab w:val="right" w:leader="dot" w:pos="8306"/>
        </w:tabs>
      </w:pPr>
      <w:hyperlink w:anchor="_Toc29737" w:history="1">
        <w:r>
          <w:rPr>
            <w:rFonts w:ascii="仿宋" w:eastAsia="仿宋" w:hAnsi="仿宋" w:cs="仿宋" w:hint="eastAsia"/>
            <w:lang w:eastAsia="zh-CN"/>
          </w:rPr>
          <w:t>(四)、安全色及安全标志使用要求</w:t>
        </w:r>
        <w:r>
          <w:tab/>
        </w:r>
        <w:r>
          <w:fldChar w:fldCharType="begin"/>
        </w:r>
        <w:r>
          <w:instrText xml:space="preserve"> PAGEREF _Toc29737 \h </w:instrText>
        </w:r>
        <w:r>
          <w:fldChar w:fldCharType="separate"/>
        </w:r>
        <w:r>
          <w:t>55</w:t>
        </w:r>
        <w:r>
          <w:fldChar w:fldCharType="end"/>
        </w:r>
      </w:hyperlink>
    </w:p>
    <w:p>
      <w:pPr>
        <w:pStyle w:val="TOC2"/>
        <w:tabs>
          <w:tab w:val="right" w:leader="dot" w:pos="8306"/>
        </w:tabs>
      </w:pPr>
      <w:hyperlink w:anchor="_Toc24259" w:history="1">
        <w:r>
          <w:rPr>
            <w:rFonts w:ascii="仿宋" w:eastAsia="仿宋" w:hAnsi="仿宋" w:cs="仿宋" w:hint="eastAsia"/>
            <w:lang w:eastAsia="zh-CN"/>
          </w:rPr>
          <w:t>(五)、防尘防毒措施</w:t>
        </w:r>
        <w:r>
          <w:tab/>
        </w:r>
        <w:r>
          <w:fldChar w:fldCharType="begin"/>
        </w:r>
        <w:r>
          <w:instrText xml:space="preserve"> PAGEREF _Toc24259 \h </w:instrText>
        </w:r>
        <w:r>
          <w:fldChar w:fldCharType="separate"/>
        </w:r>
        <w:r>
          <w:t>56</w:t>
        </w:r>
        <w:r>
          <w:fldChar w:fldCharType="end"/>
        </w:r>
      </w:hyperlink>
    </w:p>
    <w:p>
      <w:pPr>
        <w:pStyle w:val="TOC2"/>
        <w:tabs>
          <w:tab w:val="right" w:leader="dot" w:pos="8306"/>
        </w:tabs>
      </w:pPr>
      <w:hyperlink w:anchor="_Toc23269" w:history="1">
        <w:r>
          <w:rPr>
            <w:rFonts w:ascii="仿宋" w:eastAsia="仿宋" w:hAnsi="仿宋" w:cs="仿宋" w:hint="eastAsia"/>
            <w:lang w:eastAsia="zh-CN"/>
          </w:rPr>
          <w:t>(六)、防静电、触电防护及防雷措施</w:t>
        </w:r>
        <w:r>
          <w:tab/>
        </w:r>
        <w:r>
          <w:fldChar w:fldCharType="begin"/>
        </w:r>
        <w:r>
          <w:instrText xml:space="preserve"> PAGEREF _Toc23269 \h </w:instrText>
        </w:r>
        <w:r>
          <w:fldChar w:fldCharType="separate"/>
        </w:r>
        <w:r>
          <w:t>57</w:t>
        </w:r>
        <w:r>
          <w:fldChar w:fldCharType="end"/>
        </w:r>
      </w:hyperlink>
    </w:p>
    <w:p>
      <w:pPr>
        <w:pStyle w:val="TOC2"/>
        <w:tabs>
          <w:tab w:val="right" w:leader="dot" w:pos="8306"/>
        </w:tabs>
      </w:pPr>
      <w:hyperlink w:anchor="_Toc30046" w:history="1">
        <w:r>
          <w:rPr>
            <w:rFonts w:ascii="仿宋" w:eastAsia="仿宋" w:hAnsi="仿宋" w:cs="仿宋" w:hint="eastAsia"/>
            <w:lang w:eastAsia="zh-CN"/>
          </w:rPr>
          <w:t>(七)、机械设备安全保障措施</w:t>
        </w:r>
        <w:r>
          <w:tab/>
        </w:r>
        <w:r>
          <w:fldChar w:fldCharType="begin"/>
        </w:r>
        <w:r>
          <w:instrText xml:space="preserve"> PAGEREF _Toc30046 \h </w:instrText>
        </w:r>
        <w:r>
          <w:fldChar w:fldCharType="separate"/>
        </w:r>
        <w:r>
          <w:t>58</w:t>
        </w:r>
        <w:r>
          <w:fldChar w:fldCharType="end"/>
        </w:r>
      </w:hyperlink>
    </w:p>
    <w:p>
      <w:pPr>
        <w:pStyle w:val="TOC1"/>
        <w:tabs>
          <w:tab w:val="right" w:leader="dot" w:pos="8306"/>
        </w:tabs>
      </w:pPr>
      <w:hyperlink w:anchor="_Toc29002" w:history="1">
        <w:r>
          <w:rPr>
            <w:rFonts w:ascii="仿宋" w:eastAsia="仿宋" w:hAnsi="仿宋" w:cs="仿宋" w:hint="eastAsia"/>
            <w:lang w:eastAsia="zh-CN"/>
          </w:rPr>
          <w:t>十三、消毒液项目变更管理</w:t>
        </w:r>
        <w:r>
          <w:tab/>
        </w:r>
        <w:r>
          <w:fldChar w:fldCharType="begin"/>
        </w:r>
        <w:r>
          <w:instrText xml:space="preserve"> PAGEREF _Toc29002 \h </w:instrText>
        </w:r>
        <w:r>
          <w:fldChar w:fldCharType="separate"/>
        </w:r>
        <w:r>
          <w:t>59</w:t>
        </w:r>
        <w:r>
          <w:fldChar w:fldCharType="end"/>
        </w:r>
      </w:hyperlink>
    </w:p>
    <w:p>
      <w:pPr>
        <w:pStyle w:val="TOC2"/>
        <w:tabs>
          <w:tab w:val="right" w:leader="dot" w:pos="8306"/>
        </w:tabs>
      </w:pPr>
      <w:hyperlink w:anchor="_Toc29614" w:history="1">
        <w:r>
          <w:rPr>
            <w:rFonts w:ascii="仿宋" w:eastAsia="仿宋" w:hAnsi="仿宋" w:cs="仿宋" w:hint="eastAsia"/>
            <w:lang w:eastAsia="zh-CN"/>
          </w:rPr>
          <w:t>(一)、变更申请与评估</w:t>
        </w:r>
        <w:r>
          <w:tab/>
        </w:r>
        <w:r>
          <w:fldChar w:fldCharType="begin"/>
        </w:r>
        <w:r>
          <w:instrText xml:space="preserve"> PAGEREF _Toc29614 \h </w:instrText>
        </w:r>
        <w:r>
          <w:fldChar w:fldCharType="separate"/>
        </w:r>
        <w:r>
          <w:t>59</w:t>
        </w:r>
        <w:r>
          <w:fldChar w:fldCharType="end"/>
        </w:r>
      </w:hyperlink>
    </w:p>
    <w:p>
      <w:pPr>
        <w:pStyle w:val="TOC2"/>
        <w:tabs>
          <w:tab w:val="right" w:leader="dot" w:pos="8306"/>
        </w:tabs>
      </w:pPr>
      <w:hyperlink w:anchor="_Toc16765" w:history="1">
        <w:r>
          <w:rPr>
            <w:rFonts w:ascii="仿宋" w:eastAsia="仿宋" w:hAnsi="仿宋" w:cs="仿宋" w:hint="eastAsia"/>
            <w:lang w:eastAsia="zh-CN"/>
          </w:rPr>
          <w:t>(二)、变更实施与控制</w:t>
        </w:r>
        <w:r>
          <w:tab/>
        </w:r>
        <w:r>
          <w:fldChar w:fldCharType="begin"/>
        </w:r>
        <w:r>
          <w:instrText xml:space="preserve"> PAGEREF _Toc16765 \h </w:instrText>
        </w:r>
        <w:r>
          <w:fldChar w:fldCharType="separate"/>
        </w:r>
        <w:r>
          <w:t>60</w:t>
        </w:r>
        <w:r>
          <w:fldChar w:fldCharType="end"/>
        </w:r>
      </w:hyperlink>
    </w:p>
    <w:p>
      <w:pPr>
        <w:pStyle w:val="TOC1"/>
        <w:tabs>
          <w:tab w:val="right" w:leader="dot" w:pos="8306"/>
        </w:tabs>
      </w:pPr>
      <w:hyperlink w:anchor="_Toc29391" w:history="1">
        <w:r>
          <w:rPr>
            <w:rFonts w:ascii="仿宋" w:eastAsia="仿宋" w:hAnsi="仿宋" w:cs="仿宋" w:hint="eastAsia"/>
            <w:lang w:eastAsia="zh-CN"/>
          </w:rPr>
          <w:t>十四、供应链管理</w:t>
        </w:r>
        <w:r>
          <w:tab/>
        </w:r>
        <w:r>
          <w:fldChar w:fldCharType="begin"/>
        </w:r>
        <w:r>
          <w:instrText xml:space="preserve"> PAGEREF _Toc29391 \h </w:instrText>
        </w:r>
        <w:r>
          <w:fldChar w:fldCharType="separate"/>
        </w:r>
        <w:r>
          <w:t>61</w:t>
        </w:r>
        <w:r>
          <w:fldChar w:fldCharType="end"/>
        </w:r>
      </w:hyperlink>
    </w:p>
    <w:p>
      <w:pPr>
        <w:pStyle w:val="TOC2"/>
        <w:tabs>
          <w:tab w:val="right" w:leader="dot" w:pos="8306"/>
        </w:tabs>
      </w:pPr>
      <w:hyperlink w:anchor="_Toc393" w:history="1">
        <w:r>
          <w:rPr>
            <w:rFonts w:ascii="仿宋" w:eastAsia="仿宋" w:hAnsi="仿宋" w:cs="仿宋" w:hint="eastAsia"/>
            <w:lang w:eastAsia="zh-CN"/>
          </w:rPr>
          <w:t>(一)、供应链战略规划</w:t>
        </w:r>
        <w:r>
          <w:tab/>
        </w:r>
        <w:r>
          <w:fldChar w:fldCharType="begin"/>
        </w:r>
        <w:r>
          <w:instrText xml:space="preserve"> PAGEREF _Toc393 \h </w:instrText>
        </w:r>
        <w:r>
          <w:fldChar w:fldCharType="separate"/>
        </w:r>
        <w:r>
          <w:t>61</w:t>
        </w:r>
        <w:r>
          <w:fldChar w:fldCharType="end"/>
        </w:r>
      </w:hyperlink>
    </w:p>
    <w:p>
      <w:pPr>
        <w:pStyle w:val="TOC2"/>
        <w:tabs>
          <w:tab w:val="right" w:leader="dot" w:pos="8306"/>
        </w:tabs>
      </w:pPr>
      <w:hyperlink w:anchor="_Toc21626" w:history="1">
        <w:r>
          <w:rPr>
            <w:rFonts w:ascii="仿宋" w:eastAsia="仿宋" w:hAnsi="仿宋" w:cs="仿宋" w:hint="eastAsia"/>
            <w:lang w:eastAsia="zh-CN"/>
          </w:rPr>
          <w:t>(二)、供应商选择与合作</w:t>
        </w:r>
        <w:r>
          <w:tab/>
        </w:r>
        <w:r>
          <w:fldChar w:fldCharType="begin"/>
        </w:r>
        <w:r>
          <w:instrText xml:space="preserve"> PAGEREF _Toc21626 \h </w:instrText>
        </w:r>
        <w:r>
          <w:fldChar w:fldCharType="separate"/>
        </w:r>
        <w:r>
          <w:t>62</w:t>
        </w:r>
        <w:r>
          <w:fldChar w:fldCharType="end"/>
        </w:r>
      </w:hyperlink>
    </w:p>
    <w:p>
      <w:pPr>
        <w:pStyle w:val="TOC2"/>
        <w:tabs>
          <w:tab w:val="right" w:leader="dot" w:pos="8306"/>
        </w:tabs>
      </w:pPr>
      <w:hyperlink w:anchor="_Toc26807" w:history="1">
        <w:r>
          <w:rPr>
            <w:rFonts w:ascii="仿宋" w:eastAsia="仿宋" w:hAnsi="仿宋" w:cs="仿宋" w:hint="eastAsia"/>
            <w:lang w:eastAsia="zh-CN"/>
          </w:rPr>
          <w:t>(三)、物流与库存管理</w:t>
        </w:r>
        <w:r>
          <w:tab/>
        </w:r>
        <w:r>
          <w:fldChar w:fldCharType="begin"/>
        </w:r>
        <w:r>
          <w:instrText xml:space="preserve"> PAGEREF _Toc26807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07"/>
      <w:r>
        <w:rPr>
          <w:rFonts w:ascii="仿宋" w:eastAsia="仿宋" w:hAnsi="仿宋" w:cs="仿宋" w:hint="eastAsia"/>
          <w:sz w:val="28"/>
          <w:lang w:eastAsia="zh-CN"/>
        </w:rPr>
        <w:t>一、消毒液项目危机管理</w:t>
      </w:r>
      <w:bookmarkEnd w:id="2"/>
    </w:p>
    <w:p>
      <w:pPr>
        <w:pStyle w:val="Heading2"/>
        <w:rPr>
          <w:rFonts w:ascii="仿宋" w:eastAsia="仿宋" w:hAnsi="仿宋" w:cs="仿宋" w:hint="eastAsia"/>
          <w:lang w:eastAsia="zh-CN"/>
        </w:rPr>
      </w:pPr>
      <w:bookmarkStart w:id="3" w:name="_Toc235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消毒液项目危机管理中，危机预警与识别是确保消毒液项目稳健运行的核心步骤。通过建立全面的监测机制，消毒液项目团队旨在及时发现和理解潜在的风险和危机因素，以便采取及时的预防和应对措施，确保消毒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首先，通过深入的风险评估，消毒液项目团队全面分析了整个消毒液项目和各个阶段可能存在的威胁。这包括准确评估每个潜在风险的发生概率和可能影响的程度，为后续危机预警提供了有力支持。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消毒液项目团队着重于明确定义消毒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消毒液项目进展的持续监控，团队能够及时发现潜在问题并作出迅速反应。消毒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在这一阶段，团队的专业素养和反应速度将发挥至关重要的作用，以确保潜在危机能够在初期得到有效的处理，最大程度地减轻负面影响。通过危机预警与识别，消毒液项目得以更有序、可控地推进。</w:t>
      </w:r>
    </w:p>
    <w:p>
      <w:pPr>
        <w:pStyle w:val="Heading2"/>
        <w:ind w:firstLine="560" w:firstLineChars="200"/>
        <w:rPr>
          <w:rFonts w:ascii="仿宋" w:eastAsia="仿宋" w:hAnsi="仿宋" w:cs="仿宋" w:hint="eastAsia"/>
          <w:sz w:val="28"/>
          <w:lang w:eastAsia="zh-CN"/>
        </w:rPr>
      </w:pPr>
      <w:bookmarkStart w:id="4" w:name="_Toc1114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在危机发生时，消毒液项目团队立即行动，成立了应急小组。该小组的任务是迅速制定并实施紧急应对措施，以最小化潜在损失。以下是采取的主要措施：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暂停消毒液项目进度：为遏制危机蔓延，消毒液项目暂时停止进行，以便全面评估当前状况。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资源重新分配：重新评估消毒液项目资源的分配，确保最大限度地减小损失。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实时沟通：与关键利益相关者建立实时沟通机制，向他们传递消毒液项目危机的实际状况，保障消毒液项目核心利益。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在紧急应对的同时，消毒液项目团队强调了团队协作和有效沟通的重要性。以下是团队协作的关键举措：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信息共享机制：建立了信息共享平台，确保团队成员能够及时获取消毒液项目危机的实时信息。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领导者沟通：消毒液项目领导者通过定期会议和即时沟通工具，指导团队应对危机，保持团队稳定运行。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随着危机得到初步控制，消毒液项目团队转向制定恢复计划，以确保消毒液项目能够从中迅速恢复。主要恢复计划包括：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修复受损的进度计划：重新评估消毒液项目进度，制定修复计划，确保消毒液项目尽快回归正常进程。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重新调整资源分配：优化资源分配，确保消毒液项目在有限资源下高效运转。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风险管理机制加强：对消毒液项目风险进行全面评估，制定更强化的风险管理策略，以预防未来可能的危机。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380"/>
      <w:r>
        <w:rPr>
          <w:rFonts w:ascii="仿宋" w:eastAsia="仿宋" w:hAnsi="仿宋" w:cs="仿宋" w:hint="eastAsia"/>
          <w:sz w:val="28"/>
          <w:lang w:eastAsia="zh-CN"/>
        </w:rPr>
        <w:t>二、消毒液项目建设单位说明</w:t>
      </w:r>
      <w:bookmarkEnd w:id="5"/>
    </w:p>
    <w:p>
      <w:pPr>
        <w:pStyle w:val="Heading2"/>
        <w:rPr>
          <w:rFonts w:ascii="仿宋" w:eastAsia="仿宋" w:hAnsi="仿宋" w:cs="仿宋" w:hint="eastAsia"/>
          <w:lang w:eastAsia="zh-CN"/>
        </w:rPr>
      </w:pPr>
      <w:bookmarkStart w:id="6" w:name="_Toc6158"/>
      <w:r>
        <w:rPr>
          <w:rFonts w:ascii="仿宋" w:eastAsia="仿宋" w:hAnsi="仿宋" w:cs="仿宋" w:hint="eastAsia"/>
          <w:lang w:eastAsia="zh-CN"/>
        </w:rPr>
        <w:t>(一)、消毒液项目承办单位基本情况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11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毒液项目承办单位的XXXX，我们着眼于实现可持续的经济效益。通过技术创新和解决方案的提供，公司预计在消毒液项目执行期间将获得可观的收入增长。这一收入来源主要包括消毒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同时，我们注重成本控制和效率提升，以确保消毒液项目的可持续盈利。透过精细的管理和资源优化，公司期望实现消毒液项目利润最大化。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消毒液项目实施进行全面的投资评估，包括消毒液项目启动阶段的资金投入和后续运营成本。通过对消毒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毒液项目实施过程中具备足够的资金流动性，公司将进行详尽的现金流分析。这包括资金需求的合理预测、消毒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879"/>
      <w:r>
        <w:rPr>
          <w:rFonts w:ascii="仿宋" w:eastAsia="仿宋" w:hAnsi="仿宋" w:cs="仿宋" w:hint="eastAsia"/>
          <w:sz w:val="28"/>
          <w:lang w:eastAsia="zh-CN"/>
        </w:rPr>
        <w:t>三、消毒液项目绩效评估</w:t>
      </w:r>
      <w:bookmarkEnd w:id="8"/>
    </w:p>
    <w:p>
      <w:pPr>
        <w:pStyle w:val="Heading2"/>
        <w:rPr>
          <w:rFonts w:ascii="仿宋" w:eastAsia="仿宋" w:hAnsi="仿宋" w:cs="仿宋" w:hint="eastAsia"/>
          <w:lang w:eastAsia="zh-CN"/>
        </w:rPr>
      </w:pPr>
      <w:bookmarkStart w:id="9" w:name="_Toc1426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在消毒液项目中，我们设计了一套全面的绩效评估指标，以确保消毒液项目的可控和成功交付。这些指标跨足消毒液项目目标、成本、进度和质量等多个维度，为我们提供了全面洞察消毒液项目的健康状况。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目标达成率是我们关注的首要指标。我们设定了明确的目标，并通过定期监测和评估，迅速发现并应对潜在的目标偏差。这为消毒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成本绩效是另一个核心关注点。通过实际成本与预算成本的对比分析，我们深入了解成本差异的原因，及时调整资源分配，保持消毒液项目在经济效益方面的合理水平。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进度作为关键的绩效指标之一，得到了精心的关注。我们制定了详细的消毒液项目进度计划，并设立了进度符合度指标，确保实际进度与计划进度保持一致。这使我们能够快速发现和解决潜在的进度问题，保持消毒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消毒液项目绩效的不可或缺的一环。我们引入了一系列的质量标准和客户满意度指标，以确保消毒液项目交付的成果在质量上达到或超越预期水平。通过持续监测这些指标，我们努力提升消毒液项目整体质量水平，为消毒液项目的成功交付提供有力保障。通过这些科学且全面的绩效评估，我们能够更好地引导消毒液项目的持续改进，确保消毒液项目目标的顺利达成。</w:t>
      </w:r>
    </w:p>
    <w:p>
      <w:pPr>
        <w:pStyle w:val="Heading2"/>
        <w:ind w:firstLine="560" w:firstLineChars="200"/>
        <w:rPr>
          <w:rFonts w:ascii="仿宋" w:eastAsia="仿宋" w:hAnsi="仿宋" w:cs="仿宋" w:hint="eastAsia"/>
          <w:sz w:val="28"/>
          <w:lang w:eastAsia="zh-CN"/>
        </w:rPr>
      </w:pPr>
      <w:bookmarkStart w:id="10" w:name="_Toc2544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绩效评估是消毒液项目中的关键环节，为确保消毒液项目达到预期目标，我们采用了多层次、多维度的绩效评估方法。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毒液项目的战略目标对齐，确保每个决策和行动都与消毒液项目整体目标保持一致。团队会定期召开战略对齐会议，审视当前工作与消毒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消毒液项目进度、质量、成本和风险等方面。这些指标通过数据收集和分析，为消毒液项目管理团队提供了客观的评估依据。例如，我们通过消毒液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绩效评估不仅仅停留在消毒液项目内部，还考虑了消毒液项目对外部环境的影响。我们定期进行干系人满意度调查，以了解各利益相关方对消毒液项目的期望和满意度，并及时做出调整。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这种多层次、多角度的绩效评估方法，使得我们能够全面了解消毒液项目的运行状态，及时做出调整，确保消毒液项目在不断变化的环境中保持稳健前行。</w:t>
      </w:r>
    </w:p>
    <w:p>
      <w:pPr>
        <w:pStyle w:val="Heading2"/>
        <w:ind w:firstLine="560" w:firstLineChars="200"/>
        <w:rPr>
          <w:rFonts w:ascii="仿宋" w:eastAsia="仿宋" w:hAnsi="仿宋" w:cs="仿宋" w:hint="eastAsia"/>
          <w:sz w:val="28"/>
          <w:lang w:eastAsia="zh-CN"/>
        </w:rPr>
      </w:pPr>
      <w:bookmarkStart w:id="11" w:name="_Toc272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为了确保消毒液项目的有效管理和不断优化，我们采用了精心设计的绩效评估周期。这个周期旨在实现灵活、实时和全面的评估，以适应消毒液项目执行中的各种挑战。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消毒液项目的不同需求，分为短期、中期和长期。短期评估关注每个迭代或工作周期，以及时发现和解决当前任务中的问题。中期评估涵盖几个迭代，深入了解整体消毒液项目的趋势和性能。长期评估则着眼于整个消毒液项目阶段，确保消毒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消毒液项目管理工具和协作平台，团队成员能够随时更新和分享消毒液项目数据。这种实时性的反馈机制使我们能够及时察觉潜在问题，快速调整，保持消毒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消毒液项目的决策制定密不可分。每个周期的消毒液项目回顾会议成为集体总结经验、识别问题深层次原因并找到创新解决方案的平台。这种定期的反思与调整机制使消毒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138"/>
      <w:r>
        <w:rPr>
          <w:rFonts w:ascii="仿宋" w:eastAsia="仿宋" w:hAnsi="仿宋" w:cs="仿宋" w:hint="eastAsia"/>
          <w:sz w:val="28"/>
          <w:lang w:eastAsia="zh-CN"/>
        </w:rPr>
        <w:t>四、消毒液项目概论</w:t>
      </w:r>
      <w:bookmarkEnd w:id="12"/>
    </w:p>
    <w:p>
      <w:pPr>
        <w:pStyle w:val="Heading2"/>
        <w:rPr>
          <w:rFonts w:ascii="仿宋" w:eastAsia="仿宋" w:hAnsi="仿宋" w:cs="仿宋" w:hint="eastAsia"/>
          <w:lang w:eastAsia="zh-CN"/>
        </w:rPr>
      </w:pPr>
      <w:bookmarkStart w:id="13" w:name="_Toc4285"/>
      <w:r>
        <w:rPr>
          <w:rFonts w:ascii="仿宋" w:eastAsia="仿宋" w:hAnsi="仿宋" w:cs="仿宋" w:hint="eastAsia"/>
          <w:lang w:eastAsia="zh-CN"/>
        </w:rPr>
        <w:t>(一)、消毒液项目概况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起源追溯至对市场的深入洞察。市场的不断演变与变革为消毒液项目提供了难得的机遇。当前市场存在的需求缺口和变革的大环境共同构成了消毒液项目的背景。这个消毒液项目旨在充分利用市场机遇，填补行业中尚未满足的需求，为客户提供全新的解决方案。市场的变革和需求的增长使得这个消毒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消毒液项目名称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正式命名为消毒液。这个名称不仅仅是一个标识，更代表了消毒液项目的核心理念和愿景。它蕴含着消毒液项目所要解决问题的关键字，具有强烈的表达和辨识度，为消毒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消毒液项目目标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核心目标是提供一种全新、高效的解决方案，满足客户日益增长的需求。消毒液项目追求的不仅仅是满足市场需求，更是在市场中获得卓越的竞争优势。通过不断提升产品或服务的质量和创新水平，消毒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消毒液项目范围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全面涵盖了产品研发、制造、市场推广和售后服务，确保从产品设计到最终用户体验的全方位关注。这一全面的消毒液项目范围是为了确保消毒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消毒液项目时间表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消毒液项目计划在未来18个月内完成，包括研发、测试、市场试点和正式推出等不同阶段。这个时间表的合理设计是为了确保消毒液项目各个阶段的顺利推进，以便按时交付高质量的成果。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消毒液项目预算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消毒液项目总预算估算为XX百万美元，主要分配在研发、市场推广、人员培训和运营等方面。这一充足的预算为消毒液项目提供了充足的资源，确保消毒液项目在各个方面都能取得优异的表现。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消毒液项目风险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消毒液项目可能面临的风险包括市场接受度低、技术难题、竞争激烈等。消毒液项目团队已经制定了相应的风险应对计划，通过前瞻性的风险管理，确保消毒液项目在面对不确定性时能够迅速做出应对。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消毒液项目团队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消毒液项目汇聚了一支经验丰富、多领域专业素养的核心团队，确保消毒液项目在各个方面都能拥有高水平的执行力。团队的协同作战是消毒液项目成功的关键因素之一。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消毒液项目背景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消毒液项目的背景根植于市场对更高效、创新产品的渴望，同时也受到科技发展对行业格局的深刻改变的影响。这为消毒液项目提供了广阔的发展空间和市场需求。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消毒液项目现状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截至目前，消毒液项目已完成市场调研和技术验证，取得了初步的成功。这为消毒液项目在未来的发展奠定了坚实的基础，为更远大的目标打下了坚实的基石。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809"/>
      <w:r>
        <w:rPr>
          <w:rFonts w:ascii="仿宋" w:eastAsia="仿宋" w:hAnsi="仿宋" w:cs="仿宋" w:hint="eastAsia"/>
          <w:sz w:val="28"/>
          <w:lang w:eastAsia="zh-CN"/>
        </w:rPr>
        <w:t>(二)、消毒液项目目标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keyword》消毒液项目首要业务目标是在市场中占据有利地位，实现产品/服务的成功推广和销售。通过不断提升产品质量、创新性，消毒液项目追求成为行业中的领导者，赢得更多客户的青睐。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在科技迅速发展的时代，消毒液项目着眼于技术创新。通过持续的研发和技术升级，消毒液项目旨在推出更具创新性的产品或服务，以满足市场对新鲜、先进解决方案的需求。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为了建立可持续的客户关系，消毒液项目设定了客户满意度目标。通过提供卓越的产品质量和优质的客户服务，消毒液项目追求赢得客户的信任和忠诚度，确保他们的满意度达到行业领先水平。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消毒液项目注重社会责任和可持续发展。通过实施环保、社会责任消毒液项目，消毒液项目致力于在经济发展的同时保护环境，促进社会公平，实现可持续经营。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消毒液项目的团队是实现目标的核心驱动力。因此，消毒液项目设定了团队发展目标，包括提升团队成员的专业技能、培养领导力，以及搭建协同高效的团队工作氛围。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534"/>
      <w:r>
        <w:rPr>
          <w:rFonts w:ascii="仿宋" w:eastAsia="仿宋" w:hAnsi="仿宋" w:cs="仿宋" w:hint="eastAsia"/>
          <w:sz w:val="28"/>
          <w:lang w:eastAsia="zh-CN"/>
        </w:rPr>
        <w:t>(三)、消毒液项目提出的理由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消毒液项目提出的理由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提出源于对市场机遇的深刻洞察。当前市场中存在的需求缺口和行业发展趋势表明，有巨大的商业机会等待被开发。通过准确捕捉市场机遇，消毒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理念基于对技术创新的信仰。通过持续的研发和技术投入，消毒液项目有望推出更具创新性的产品或服务。在科技飞速发展的当下，消毒液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提出是为了增强企业的行业竞争力。通过提升产品或服务的质量和独特性，消毒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响应了消费者需求的变化。随着社会和科技的不断发展，消费者对产品和服务的需求也在发生变化。通过深入了解并及时回应消费者的新需求，消毒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消毒液项目的提出是企业战略发展规划的一部分。在面对日益激烈的市场竞争和不断变化的商业环境中，消毒液项目作为企业战略的一环，旨在为企业开辟新的增长领域，巩固企业在行业中的地位。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消毒液项目的提出不仅仅是基于商业考量，还注重社会责任。通过推出环保、社会责任等方面的消毒液项目，消毒液企业可以在社会中树立积极形象，为社会做出积极贡献，实现经济效益和社会效益的双赢。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消毒液项目的提出反映了对利益相关者期望的关注。包括客户、员工、投资者等利益相关者在企业发展中都有着各自的期望，消毒液项目力求在满足这些期望的同时，取得更大的共赢。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9833"/>
      <w:r>
        <w:rPr>
          <w:rFonts w:ascii="仿宋" w:eastAsia="仿宋" w:hAnsi="仿宋" w:cs="仿宋" w:hint="eastAsia"/>
          <w:sz w:val="28"/>
          <w:lang w:eastAsia="zh-CN"/>
        </w:rPr>
        <w:t>(四)、消毒液项目意义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在实施消毒液项目的过程中，我们不仅仅是在追逐商业成功，更是为企业和社会的多个层面创造了深远的意义。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首要意义在于提升企业的市场竞争力。通过持续的创新和对产品质量的高标准要求，消毒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毒液项目的推进将促使行业技术水平的提升。通过引入先进技术和创新性解决方案，消毒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在社会层面，消毒液项目不仅创造了大量就业机会，提高了就业水平，还注重社会责任和环保。通过参与社会公益事业和推动环保消毒液项目，消毒液项目为社会贡献了一份力量，体现了企业对社会的积极回馈。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综合而言，消毒液项目意义重大，不仅推动了企业的发展，也为行业和社会的进步贡献了积极力量。这是一个全面而深刻的影响，将在未来产生可持续的正面效应。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2884"/>
      <w:r>
        <w:rPr>
          <w:rFonts w:ascii="仿宋" w:eastAsia="仿宋" w:hAnsi="仿宋" w:cs="仿宋" w:hint="eastAsia"/>
          <w:sz w:val="28"/>
          <w:lang w:eastAsia="zh-CN"/>
        </w:rPr>
        <w:t>(五)、消毒液项目背景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在当今迅猛发展的商业环境中，消毒液项目的动因根植于对多方面因素的审慎考量。这个消毒液项目的提出并非孤立的决策，而是对企业所处背景深入思考的产物。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市场的不断演变是消毒液项目背后的首要原因。科技的迅速发展和全球市场的快速变化使得企业必须灵活应对。消毒液项目应运而生，旨在通过创新性的解决方案迎合市场的多变需求，赢得竞争中的先机。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竞争的激烈程度也是消毒液项目背景中不可忽视的一环。企业需要在激烈竞争中脱颖而出，为此，消毒液项目致力于打破常规，提供独特的价值主张，以吸引客户并确保市场份额的增长。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技术的迅速发展为企业带来了机遇与挑战。作为消毒液项目启动的背景之一，对新兴技术的应用将有助于提升企业的技术水平，使其在不断演进的商业环境中保持竞争优势。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此外，社会对企业责任的期望也在逐渐升高。消毒液项目充分融入了社会责任的理念，通过可持续经营和社会公益消毒液项目，企图为社会贡献一份力量，在商业成功的同时关注社会价值。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6295"/>
      <w:r>
        <w:rPr>
          <w:rFonts w:ascii="仿宋" w:eastAsia="仿宋" w:hAnsi="仿宋" w:cs="仿宋" w:hint="eastAsia"/>
          <w:sz w:val="28"/>
          <w:lang w:eastAsia="zh-CN"/>
        </w:rPr>
        <w:t>五、消毒液项目土建工程</w:t>
      </w:r>
      <w:bookmarkEnd w:id="18"/>
    </w:p>
    <w:p>
      <w:pPr>
        <w:pStyle w:val="Heading2"/>
        <w:rPr>
          <w:rFonts w:ascii="仿宋" w:eastAsia="仿宋" w:hAnsi="仿宋" w:cs="仿宋" w:hint="eastAsia"/>
          <w:lang w:eastAsia="zh-CN"/>
        </w:rPr>
      </w:pPr>
      <w:bookmarkStart w:id="19" w:name="_Toc2811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https://d.book118.com/947166062145006042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445D2"/>
    <w:rsid w:val="451445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66062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2024-02-10T23:39:00Z</dcterms:created>
  <dcterms:modified xsi:type="dcterms:W3CDTF">2024-02-10T23:39:33Z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CC773CCDADCE43B9B9ADB9011EEBECEF_11</vt:lpwstr>
  </property>
  <property fmtid="{D5CDD505-2E9C-101B-9397-08002B2CF9AE}" pid="3" name="KSOProductBuildVer">
    <vt:lpwstr>2052-12.1.0.16250</vt:lpwstr>
  </property>
</Properties>
</file>