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jc w:val="center"/>
        <w:rPr>
          <w:rFonts w:ascii="宋体" w:eastAsia="宋体" w:hAnsi="宋体" w:cs="宋体" w:hint="eastAsia"/>
          <w:b/>
          <w:sz w:val="60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真空设备</w:t>
      </w:r>
      <w:r>
        <w:rPr>
          <w:rFonts w:ascii="宋体" w:eastAsia="宋体" w:hAnsi="宋体" w:cs="宋体" w:hint="eastAsia"/>
          <w:b/>
          <w:sz w:val="60"/>
          <w:lang w:eastAsia="zh-CN"/>
        </w:rPr>
        <w:t>项目可行性研究报告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6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_Toc20670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0" w:history="1">
        <w:r>
          <w:rPr>
            <w:rFonts w:ascii="仿宋" w:eastAsia="仿宋" w:hAnsi="仿宋" w:cs="仿宋" w:hint="eastAsia"/>
            <w:lang w:eastAsia="zh-CN"/>
          </w:rPr>
          <w:t>一、真空设备</w:t>
        </w:r>
        <w:r>
          <w:rPr>
            <w:rFonts w:ascii="仿宋" w:eastAsia="仿宋" w:hAnsi="仿宋" w:cs="仿宋" w:hint="eastAsia"/>
            <w:lang w:eastAsia="zh-CN"/>
          </w:rPr>
          <w:t>项目可行性研究报告</w:t>
        </w:r>
        <w:r>
          <w:tab/>
        </w:r>
        <w:r>
          <w:fldChar w:fldCharType="begin"/>
        </w:r>
        <w:r>
          <w:instrText xml:space="preserve"> PAGEREF _Toc25840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_Toc7383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2" w:history="1">
        <w:r>
          <w:rPr>
            <w:rFonts w:ascii="仿宋" w:eastAsia="仿宋" w:hAnsi="仿宋" w:cs="仿宋" w:hint="eastAsia"/>
            <w:lang w:eastAsia="zh-CN"/>
          </w:rPr>
          <w:t>二、真空设备项目概论</w:t>
        </w:r>
        <w:r>
          <w:tab/>
        </w:r>
        <w:r>
          <w:fldChar w:fldCharType="begin"/>
        </w:r>
        <w:r>
          <w:instrText xml:space="preserve"> PAGEREF _Toc29202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3" w:history="1">
        <w:r>
          <w:rPr>
            <w:rFonts w:ascii="仿宋" w:eastAsia="仿宋" w:hAnsi="仿宋" w:cs="仿宋" w:hint="eastAsia"/>
            <w:lang w:eastAsia="zh-CN"/>
          </w:rPr>
          <w:t>(一)、真空设备项目承办单位基本情况</w:t>
        </w:r>
        <w:r>
          <w:tab/>
        </w:r>
        <w:r>
          <w:fldChar w:fldCharType="begin"/>
        </w:r>
        <w:r>
          <w:instrText xml:space="preserve"> PAGEREF _Toc19543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5" w:history="1">
        <w:r>
          <w:rPr>
            <w:rFonts w:ascii="仿宋" w:eastAsia="仿宋" w:hAnsi="仿宋" w:cs="仿宋" w:hint="eastAsia"/>
            <w:lang w:eastAsia="zh-CN"/>
          </w:rPr>
          <w:t>(二)、真空设备项目概况</w:t>
        </w:r>
        <w:r>
          <w:tab/>
        </w:r>
        <w:r>
          <w:fldChar w:fldCharType="begin"/>
        </w:r>
        <w:r>
          <w:instrText xml:space="preserve"> PAGEREF _Toc25275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(三)、真空设备项目评价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4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_Toc4484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" w:history="1">
        <w:r>
          <w:rPr>
            <w:rFonts w:ascii="仿宋" w:eastAsia="仿宋" w:hAnsi="仿宋" w:cs="仿宋" w:hint="eastAsia"/>
            <w:lang w:eastAsia="zh-CN"/>
          </w:rPr>
          <w:t>三、市场分析</w:t>
        </w:r>
        <w:r>
          <w:tab/>
        </w:r>
        <w:r>
          <w:fldChar w:fldCharType="begin"/>
        </w:r>
        <w:r>
          <w:instrText xml:space="preserve"> PAGEREF _Toc1327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5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_Toc17635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_Toc5468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0" w:history="1">
        <w:r>
          <w:rPr>
            <w:rFonts w:ascii="仿宋" w:eastAsia="仿宋" w:hAnsi="仿宋" w:cs="仿宋" w:hint="eastAsia"/>
            <w:lang w:eastAsia="zh-CN"/>
          </w:rPr>
          <w:t>四、土建工程方案</w:t>
        </w:r>
        <w:r>
          <w:tab/>
        </w:r>
        <w:r>
          <w:fldChar w:fldCharType="begin"/>
        </w:r>
        <w:r>
          <w:instrText xml:space="preserve"> PAGEREF _Toc5670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_Toc6743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9" w:history="1">
        <w:r>
          <w:rPr>
            <w:rFonts w:ascii="仿宋" w:eastAsia="仿宋" w:hAnsi="仿宋" w:cs="仿宋" w:hint="eastAsia"/>
            <w:lang w:eastAsia="zh-CN"/>
          </w:rPr>
          <w:t>(二)、真空设备项目总平面设计要求</w:t>
        </w:r>
        <w:r>
          <w:tab/>
        </w:r>
        <w:r>
          <w:fldChar w:fldCharType="begin"/>
        </w:r>
        <w:r>
          <w:instrText xml:space="preserve"> PAGEREF _Toc8839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5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_Toc4705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9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7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_Toc4147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9" w:history="1">
        <w:r>
          <w:rPr>
            <w:rFonts w:ascii="仿宋" w:eastAsia="仿宋" w:hAnsi="仿宋" w:cs="仿宋" w:hint="eastAsia"/>
            <w:lang w:eastAsia="zh-CN"/>
          </w:rPr>
          <w:t>五、技术方案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6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_Toc4716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1" w:history="1">
        <w:r>
          <w:rPr>
            <w:rFonts w:ascii="仿宋" w:eastAsia="仿宋" w:hAnsi="仿宋" w:cs="仿宋" w:hint="eastAsia"/>
            <w:lang w:eastAsia="zh-CN"/>
          </w:rPr>
          <w:t>(二)、真空设备项目技术工艺分析</w:t>
        </w:r>
        <w:r>
          <w:tab/>
        </w:r>
        <w:r>
          <w:fldChar w:fldCharType="begin"/>
        </w:r>
        <w:r>
          <w:instrText xml:space="preserve"> PAGEREF _Toc16081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7" w:history="1">
        <w:r>
          <w:rPr>
            <w:rFonts w:ascii="仿宋" w:eastAsia="仿宋" w:hAnsi="仿宋" w:cs="仿宋" w:hint="eastAsia"/>
            <w:lang w:eastAsia="zh-CN"/>
          </w:rPr>
          <w:t>(三)、真空设备项目技术流程</w:t>
        </w:r>
        <w:r>
          <w:tab/>
        </w:r>
        <w:r>
          <w:fldChar w:fldCharType="begin"/>
        </w:r>
        <w:r>
          <w:instrText xml:space="preserve"> PAGEREF _Toc13127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6" w:history="1">
        <w:r>
          <w:rPr>
            <w:rFonts w:ascii="仿宋" w:eastAsia="仿宋" w:hAnsi="仿宋" w:cs="仿宋" w:hint="eastAsia"/>
            <w:lang w:eastAsia="zh-CN"/>
          </w:rPr>
          <w:t>六、劳动安全生产分析</w:t>
        </w:r>
        <w:r>
          <w:tab/>
        </w:r>
        <w:r>
          <w:fldChar w:fldCharType="begin"/>
        </w:r>
        <w:r>
          <w:instrText xml:space="preserve"> PAGEREF _Toc23346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_Toc318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2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_Toc13572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_Toc2405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5" w:history="1">
        <w:r>
          <w:rPr>
            <w:rFonts w:ascii="仿宋" w:eastAsia="仿宋" w:hAnsi="仿宋" w:cs="仿宋" w:hint="eastAsia"/>
            <w:lang w:eastAsia="zh-CN"/>
          </w:rPr>
          <w:t>七、环境影响评估</w:t>
        </w:r>
        <w:r>
          <w:tab/>
        </w:r>
        <w:r>
          <w:fldChar w:fldCharType="begin"/>
        </w:r>
        <w:r>
          <w:instrText xml:space="preserve"> PAGEREF _Toc22745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7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_Toc29097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_Toc2785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4" w:history="1">
        <w:r>
          <w:rPr>
            <w:rFonts w:ascii="仿宋" w:eastAsia="仿宋" w:hAnsi="仿宋" w:cs="仿宋" w:hint="eastAsia"/>
            <w:lang w:eastAsia="zh-CN"/>
          </w:rPr>
          <w:t>(三)、真空设备项目对环境的主要影响</w:t>
        </w:r>
        <w:r>
          <w:tab/>
        </w:r>
        <w:r>
          <w:fldChar w:fldCharType="begin"/>
        </w:r>
        <w:r>
          <w:instrText xml:space="preserve"> PAGEREF _Toc26794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8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_Toc5548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3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_Toc13183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3" w:history="1">
        <w:r>
          <w:rPr>
            <w:rFonts w:ascii="仿宋" w:eastAsia="仿宋" w:hAnsi="仿宋" w:cs="仿宋" w:hint="eastAsia"/>
            <w:lang w:eastAsia="zh-CN"/>
          </w:rPr>
          <w:t>八、风险评估</w:t>
        </w:r>
        <w:r>
          <w:tab/>
        </w:r>
        <w:r>
          <w:fldChar w:fldCharType="begin"/>
        </w:r>
        <w:r>
          <w:instrText xml:space="preserve"> PAGEREF _Toc3483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0" w:history="1">
        <w:r>
          <w:rPr>
            <w:rFonts w:ascii="仿宋" w:eastAsia="仿宋" w:hAnsi="仿宋" w:cs="仿宋" w:hint="eastAsia"/>
            <w:lang w:eastAsia="zh-CN"/>
          </w:rPr>
          <w:t>(一)、真空设备项目风险分析</w:t>
        </w:r>
        <w:r>
          <w:tab/>
        </w:r>
        <w:r>
          <w:fldChar w:fldCharType="begin"/>
        </w:r>
        <w:r>
          <w:instrText xml:space="preserve"> PAGEREF _Toc23060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3" w:history="1">
        <w:r>
          <w:rPr>
            <w:rFonts w:ascii="仿宋" w:eastAsia="仿宋" w:hAnsi="仿宋" w:cs="仿宋" w:hint="eastAsia"/>
            <w:lang w:eastAsia="zh-CN"/>
          </w:rPr>
          <w:t>(二)、真空设备项目风险对策</w:t>
        </w:r>
        <w:r>
          <w:tab/>
        </w:r>
        <w:r>
          <w:fldChar w:fldCharType="begin"/>
        </w:r>
        <w:r>
          <w:instrText xml:space="preserve"> PAGEREF _Toc26843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3" w:history="1">
        <w:r>
          <w:rPr>
            <w:rFonts w:ascii="仿宋" w:eastAsia="仿宋" w:hAnsi="仿宋" w:cs="仿宋" w:hint="eastAsia"/>
            <w:lang w:eastAsia="zh-CN"/>
          </w:rPr>
          <w:t>九、社会责任与可持续发展</w:t>
        </w:r>
        <w:r>
          <w:tab/>
        </w:r>
        <w:r>
          <w:fldChar w:fldCharType="begin"/>
        </w:r>
        <w:r>
          <w:instrText xml:space="preserve"> PAGEREF _Toc18213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6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_Toc5846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eastAsia="zh-CN"/>
          </w:rPr>
          <w:t>(二)、社会责任真空设备项目与计划</w:t>
        </w:r>
        <w:r>
          <w:tab/>
        </w:r>
        <w:r>
          <w:fldChar w:fldCharType="begin"/>
        </w:r>
        <w:r>
          <w:instrText xml:space="preserve"> PAGEREF _Toc2243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2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_Toc28142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51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_Toc13251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7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_Toc20407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" w:history="1">
        <w:r>
          <w:rPr>
            <w:rFonts w:ascii="仿宋" w:eastAsia="仿宋" w:hAnsi="仿宋" w:cs="仿宋" w:hint="eastAsia"/>
            <w:lang w:eastAsia="zh-CN"/>
          </w:rPr>
          <w:t>十、公司治理与法律合规</w:t>
        </w:r>
        <w:r>
          <w:tab/>
        </w:r>
        <w:r>
          <w:fldChar w:fldCharType="begin"/>
        </w:r>
        <w:r>
          <w:instrText xml:space="preserve"> PAGEREF _Toc2867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8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_Toc25508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2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_Toc20182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7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_Toc25167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4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_Toc19844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2" w:history="1">
        <w:r>
          <w:rPr>
            <w:rFonts w:ascii="仿宋" w:eastAsia="仿宋" w:hAnsi="仿宋" w:cs="仿宋" w:hint="eastAsia"/>
            <w:lang w:eastAsia="zh-CN"/>
          </w:rPr>
          <w:t>十一、制度建设与员工手册</w:t>
        </w:r>
        <w:r>
          <w:tab/>
        </w:r>
        <w:r>
          <w:fldChar w:fldCharType="begin"/>
        </w:r>
        <w:r>
          <w:instrText xml:space="preserve"> PAGEREF _Toc15062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_Toc2427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4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_Toc12144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7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_Toc18137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6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_Toc26616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_Toc1272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6" w:history="1">
        <w:r>
          <w:rPr>
            <w:rFonts w:ascii="仿宋" w:eastAsia="仿宋" w:hAnsi="仿宋" w:cs="仿宋" w:hint="eastAsia"/>
            <w:lang w:eastAsia="zh-CN"/>
          </w:rPr>
          <w:t>十二、团队建设与领导力发展</w:t>
        </w:r>
        <w:r>
          <w:tab/>
        </w:r>
        <w:r>
          <w:fldChar w:fldCharType="begin"/>
        </w:r>
        <w:r>
          <w:instrText xml:space="preserve"> PAGEREF _Toc18826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9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_Toc4879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1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_Toc29441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0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_Toc22300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8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_Toc12968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3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_Toc3423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0" w:history="1">
        <w:r>
          <w:rPr>
            <w:rFonts w:ascii="仿宋" w:eastAsia="仿宋" w:hAnsi="仿宋" w:cs="仿宋" w:hint="eastAsia"/>
            <w:lang w:eastAsia="zh-CN"/>
          </w:rPr>
          <w:t>十三、质量管理与持续改进</w:t>
        </w:r>
        <w:r>
          <w:tab/>
        </w:r>
        <w:r>
          <w:fldChar w:fldCharType="begin"/>
        </w:r>
        <w:r>
          <w:instrText xml:space="preserve"> PAGEREF _Toc26200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_Toc19580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_Toc405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9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_Toc15279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_Toc4448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1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_Toc5061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4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_Toc5084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_Toc2227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0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_Toc27140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_Toc26879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5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9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_Toc26969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6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</w:t>
      </w:r>
      <w:r>
        <w:rPr>
          <w:rFonts w:ascii="仿宋" w:eastAsia="仿宋" w:hAnsi="仿宋" w:cs="仿宋" w:hint="eastAsia"/>
          <w:sz w:val="28"/>
          <w:lang w:eastAsia="zh-CN"/>
        </w:rPr>
        <w:t>项目投资分析及可行性报告</w:t>
      </w:r>
      <w:r>
        <w:rPr>
          <w:rFonts w:ascii="仿宋" w:eastAsia="仿宋" w:hAnsi="仿宋" w:cs="仿宋" w:hint="eastAsia"/>
          <w:sz w:val="28"/>
          <w:lang w:eastAsia="zh-CN"/>
        </w:rPr>
        <w:t>旨在全面介绍和规划一个创新性的真空设备项目，以满足需求。该方案的目的是为了提供真空设备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40"/>
      <w:r>
        <w:rPr>
          <w:rFonts w:ascii="仿宋" w:eastAsia="仿宋" w:hAnsi="仿宋" w:cs="仿宋" w:hint="eastAsia"/>
          <w:sz w:val="28"/>
          <w:lang w:eastAsia="zh-CN"/>
        </w:rPr>
        <w:t>一、真空设备</w:t>
      </w:r>
      <w:r>
        <w:rPr>
          <w:rFonts w:ascii="仿宋" w:eastAsia="仿宋" w:hAnsi="仿宋" w:cs="仿宋" w:hint="eastAsia"/>
          <w:sz w:val="28"/>
          <w:lang w:eastAsia="zh-CN"/>
        </w:rPr>
        <w:t>项目可行性研究报告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383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在真空设备行业，我们的产品规划旨在为客户提供卓越的体验和实用性，突显以下核心价值：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先进技术引领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个性化定制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绿色环保理念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智能互联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用户体验至上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论是产品设计、功能还是售后服务，我们始终将用户体验放在首位。通过提供个性化的季节性产品«季节性产品1»，以及全面的售后服务和升级包«服务1»，我们旨在建立与用户之间更为紧密的关系，为他们创造无以伦比的价值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我们深信，通过这些核心价值的贯彻执行，我们的产品将在市场上脱颖而出，成为消费者首选的真空设备产品。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683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真空设备项目总投资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我们的建设规模旨在实现一个全面、可持续的真空设备项目。真空设备项目总投资将主要用于以下几个方面：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基础设施建设： 我们将投入资金用于基础设施的修建，确保真空设备项目的顺利进行。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技术研发</w:t>
      </w:r>
      <w:r>
        <w:rPr>
          <w:rFonts w:ascii="仿宋" w:eastAsia="仿宋" w:hAnsi="仿宋" w:cs="仿宋" w:hint="eastAsia"/>
          <w:sz w:val="28"/>
          <w:lang w:eastAsia="zh-CN"/>
        </w:rPr>
        <w:t>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一部分资金将用于技术研发，以确保真空设备项目引领行业发展潮流，保持技术创新。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设备采购： 我们将投资于先进的生产设备和工具，提高生产效率和产品质量。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真空设备项目规模与产能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年产量： 我们计划在真空设备项目建设后的第一年实现«产量»的年产量。通过逐步提升产能，我们将在«时间»内达到«目标产量»的年产量水平。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真空设备项目规模： 真空设备项目将建设«规模»，包括生产厂房、办公区域、仓储设施等。这将确保真空设备项目能够满足预期的产能需求，并为未来的扩展提供充足的空间。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生产线布局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生产流程： 我们将建立高效的生产线，涵盖从原材料采购到产品制造的整个过程。通过优化生产流程，提高生产效率，降低生产成本。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智能化生产： 引入智能化生产设备和系统，实现生产过程的数字化监控和控制，提高生产线的自动化程度，确保产品质量的稳定性。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环保设施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环保标准： 在建设规模中，我们将投资于符合环保标准的设施，包括废水处理、废气处理等，以确保真空设备项目的环保性。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清洁能源： 我们将探索清洁能源的应用，如太阳能、风能等，以减少对传统能源的依赖，降低环境影响。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 真空设备项目总投资与用地规模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真空设备项目总征地面积为XXXX平方米（约合XX亩），其中：净用地面积XXXX平方米（红线范围折合约XX亩）。真空设备项目规划的总建筑面积为XXXX平方米，包括规划建设主体工程XXXX平方米，计容建筑面积XXXX平方米。预计建筑工程投资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设备购置计划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真空设备项目计划购置设备共计XX台（套），设备购置费XX万元。这些设备将在真空设备项目运营中发挥关键作用，提高生产效率和产品质量。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总投资与预计年收入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真空设备项目计划总投资XX万元，其中包括用地费、建筑工程投资和设备购置费等多个方面的支出。预计年实现营业收入XX万元，这将为真空设备项目未来的发展提供可观的经济回报。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通过合理的建设规模和投资计划，我们有信心在未来取得可观的业务成果，同时为当地经济发展和就业创造积极影响。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202"/>
      <w:r>
        <w:rPr>
          <w:rFonts w:ascii="仿宋" w:eastAsia="仿宋" w:hAnsi="仿宋" w:cs="仿宋" w:hint="eastAsia"/>
          <w:sz w:val="28"/>
          <w:lang w:eastAsia="zh-CN"/>
        </w:rPr>
        <w:t>二、真空设备项目概论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9543"/>
      <w:r>
        <w:rPr>
          <w:rFonts w:ascii="仿宋" w:eastAsia="仿宋" w:hAnsi="仿宋" w:cs="仿宋" w:hint="eastAsia"/>
          <w:lang w:eastAsia="zh-CN"/>
        </w:rPr>
        <w:t>(一)、真空设备项目承办单位基本情况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 XX公司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成立时间： XX年XX月XX日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法定代表人： 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 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 XX业务、XX业务、XX业务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企业简介： XX公司成立于XX年，是一家专注于XX领域的企业。公司以提供高品质XX服务而闻名，拥有一支充满创造力和实力的团队。我们的使命是XX，愿景是XX，核心价值观是XX。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275"/>
      <w:r>
        <w:rPr>
          <w:rFonts w:ascii="仿宋" w:eastAsia="仿宋" w:hAnsi="仿宋" w:cs="仿宋" w:hint="eastAsia"/>
          <w:sz w:val="28"/>
          <w:lang w:eastAsia="zh-CN"/>
        </w:rPr>
        <w:t>(二)、真空设备项目概况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真空设备项目名称： 真空设备项目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真空设备项目类型： 制造业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真空设备项目地点： XX市XX区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真空设备项目规模： 投资XX万元，年产值XX万元，占地面积XX平方米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真空设备项目周期： 建设期XX个月，运营期XX年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真空设备项目背景： 真空设备项目的建设旨在XX，将为XX领域带来新的发展机遇。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697"/>
      <w:r>
        <w:rPr>
          <w:rFonts w:ascii="仿宋" w:eastAsia="仿宋" w:hAnsi="仿宋" w:cs="仿宋" w:hint="eastAsia"/>
          <w:sz w:val="28"/>
          <w:lang w:eastAsia="zh-CN"/>
        </w:rPr>
        <w:t>(三)、真空设备项目评价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市场前景： 该真空设备项目处于XX行业，市场前景广阔，有望在未来取得可观的市场份额。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竞争优势： 我们具备先进的XX技术，以及在XX方面的专业经验，将在市场竞争中占据有利位置。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尽管存在一些市场和技术上的风险，但通过XX策略和XX措施，我们将努力降低潜在风险。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可行性分析： 经过全面的技术、市场和财务可行性分析，该真空设备项目具备较高的实施可行性。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484"/>
      <w:r>
        <w:rPr>
          <w:rFonts w:ascii="仿宋" w:eastAsia="仿宋" w:hAnsi="仿宋" w:cs="仿宋" w:hint="eastAsia"/>
          <w:sz w:val="28"/>
          <w:lang w:eastAsia="zh-CN"/>
        </w:rPr>
        <w:t>(四)、主要经济指标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预计投资总额：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预计年产值：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预计年利润：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就业人数： 预计创造就业机会XX人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投资回收期： 预计投资回收期为XX年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财务内部收益率： 预计财务内部收益率为XX%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27"/>
      <w:r>
        <w:rPr>
          <w:rFonts w:ascii="仿宋" w:eastAsia="仿宋" w:hAnsi="仿宋" w:cs="仿宋" w:hint="eastAsia"/>
          <w:sz w:val="28"/>
          <w:lang w:eastAsia="zh-CN"/>
        </w:rPr>
        <w:t>三、市场分析</w:t>
      </w:r>
      <w:bookmarkEnd w:id="10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1" w:name="_Toc17635"/>
      <w:r>
        <w:rPr>
          <w:rFonts w:ascii="仿宋" w:eastAsia="仿宋" w:hAnsi="仿宋" w:cs="仿宋" w:hint="eastAsia"/>
          <w:lang w:eastAsia="zh-CN"/>
        </w:rPr>
        <w:t>(一)、行业基本情况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真空设备行业作为一个充满活力的领域，涵盖了广泛的产品和服务，为国家经济的健康发展做出了积极贡献。其多元化的业务领域使得该行业成为科技进步、市场需求不断演变的前沿阵地。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市场规模庞大，呈现出年复一年的增长势头。这一增长主要受益于消费者对高品质产品和创新服务的持续追求。随着消费者对技术和创新的渴望不断提高，市场规模不仅持续扩大，而且为新进入者提供了更多的机会，使行业内竞争更加激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行业内部，存在一些市场份额较高的龙头企业，这些企业通常拥有雄厚的技术实力和广泛的品牌影响力。然而，随着新兴力量的崛起，市场上的竞争格局愈发多元化。新进入者通过不断创新和灵活的战略，逐渐在市场上崭露头角，形成了多层次的竞争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技术水平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科技的迅猛发展，真空设备行业在技术上取得了显著的突破。高新技术的广泛应用，如人工智能、大数据分析等，不仅提高了生产效率，还拓展了产品和服务的边界。这种技术水平的提升为行业带来了更多的发展可能性，同时也推动了行业朝着数字化和智能化方向迅速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5468"/>
      <w:r>
        <w:rPr>
          <w:rFonts w:ascii="仿宋" w:eastAsia="仿宋" w:hAnsi="仿宋" w:cs="仿宋" w:hint="eastAsia"/>
          <w:sz w:val="28"/>
          <w:lang w:eastAsia="zh-CN"/>
        </w:rPr>
        <w:t>(二)、市场分析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**真空设备行业**是一片充满活力的领域，囊括了广泛的产品和服务。根据最新的统计数据，该行业在过去几年保持了平稳增长，为国家经济的健康发展做出了积极贡献。行业内涉及的领域包括但不限于XXX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消费趋势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费者的需求不断演变，对高品质、高技术含量的产品和服务的追求愈发强烈。因此，市场上对于满足这些高标准的产品的需求也在不断上升。这为企业提供了创新和升级产品线的机会，尤其是在追求科技感和个性化的新一代消费者中更为明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真空设备行业市场规模庞大，年复一年的增长势头不减。这主要受益于消费者对高品质产品和创新服务的不断追求。市场规模的扩大也为新进入者提供了更多的机遇，加剧了行业内的竞争。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行业内存在一些具有较高市场份额的企业，它们通常拥有雄厚的技术实力和品牌影响力。与此同时，新兴力量通过不断创新和灵活的战略在市场上崭露头角，形成了多层次的竞争格局。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技术水平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随着科技的飞速发展，真空设备行业在技术上取得了显著的突破。高新技术的应用，如人工智能、大数据分析等，不仅提高了生产效率，也拓展了产品和服务的边界，为行业带来了更多的发展可能性。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5670"/>
      <w:r>
        <w:rPr>
          <w:rFonts w:ascii="仿宋" w:eastAsia="仿宋" w:hAnsi="仿宋" w:cs="仿宋" w:hint="eastAsia"/>
          <w:sz w:val="28"/>
          <w:lang w:eastAsia="zh-CN"/>
        </w:rPr>
        <w:t>四、土建工程方案</w:t>
      </w:r>
      <w:bookmarkEnd w:id="1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4" w:name="_Toc6743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在真空设备项目的建筑工程设计过程中，我们将遵循以下基本设计原则，以确保真空设备项目的可持续发展和建筑结构的安全性：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结构合理性：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设计中将注重建筑结构的合理布局，以满足建筑物功能和使用的要求。结构设计应考虑到建筑的承重、抗震等基本力学原理，确保整体结构的牢固性和稳定性。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空间效能：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空间布局将充分考虑建筑功能分区、通风、采光等因素，确保室内空间的有效利用和人员流动的便捷性。同时，注重创造舒适的室内环境。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环保可持续性：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设计中将引入环保材料、绿色施工技术，以减少对环境的负面影响。优选可再生能源和高效能源利用方式，致力于打造绿色、低碳的建筑。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安全性和耐久性：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结构设计将符合国家和地方建筑结构设计规范，以确保建筑物在正常使用和可能发生的极端情况下的安全性。同时，注重材料的耐久性和抗腐蚀性，延长建筑的使用寿命。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文化和地域性：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在设计中将融入当地文化和地域特色，使建筑更好地融入周边环境。尊重当地的建筑传统和风格，同时融入现代设计元素，形成独特的建筑风貌。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8839"/>
      <w:r>
        <w:rPr>
          <w:rFonts w:ascii="仿宋" w:eastAsia="仿宋" w:hAnsi="仿宋" w:cs="仿宋" w:hint="eastAsia"/>
          <w:sz w:val="28"/>
          <w:lang w:eastAsia="zh-CN"/>
        </w:rPr>
        <w:t>(二)、真空设备项目总平面设计要求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真空设备项目总平面设计将充分考虑以下要求，以确保整体设计满足工程的需要并符合相关规范：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https://d.book118.com/947166126125006033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903E2C"/>
    <w:rsid w:val="77903E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4716612612500603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fly</dc:creator>
  <cp:lastModifiedBy>fly</cp:lastModifiedBy>
  <cp:revision>1</cp:revision>
  <dcterms:created xsi:type="dcterms:W3CDTF">2023-11-28T16:49:00Z</dcterms:created>
  <dcterms:modified xsi:type="dcterms:W3CDTF">2023-11-28T16:49:57Z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E8ACECD85D5B446BB31184404D8DE07E_11</vt:lpwstr>
  </property>
  <property fmtid="{D5CDD505-2E9C-101B-9397-08002B2CF9AE}" pid="3" name="KSOProductBuildVer">
    <vt:lpwstr>2052-11.1.0.15319</vt:lpwstr>
  </property>
</Properties>
</file>