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鼠抗人T淋巴细胞单克隆抗体行业相关公司筹备报告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67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_Toc11675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_Toc26085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_Toc24461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_Toc26837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" w:history="1">
        <w:r>
          <w:rPr>
            <w:rFonts w:ascii="仿宋" w:eastAsia="仿宋" w:hAnsi="仿宋" w:cs="仿宋" w:hint="eastAsia"/>
            <w:lang w:eastAsia="zh-CN"/>
          </w:rPr>
          <w:t>二、鼠抗人T淋巴细胞单克隆抗体筹建公司基本信息</w:t>
        </w:r>
        <w:r>
          <w:tab/>
        </w:r>
        <w:r>
          <w:fldChar w:fldCharType="begin"/>
        </w:r>
        <w:r>
          <w:instrText xml:space="preserve"> PAGEREF _Toc702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_Toc15276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_Toc29675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_Toc4158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_Toc20739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_Toc23788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_Toc24629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_Toc27705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_Toc9668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3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_Toc17103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_Toc10068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_Toc15560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_Toc31007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_Toc24671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_Toc8690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(七)、鼠抗人T淋巴细胞单克隆抗体项目建设必要性分析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_Toc32680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(一)、鼠抗人T淋巴细胞单克隆抗体项目选址原则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_Toc30327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_Toc17200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_Toc18650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1" w:history="1">
        <w:r>
          <w:rPr>
            <w:rFonts w:ascii="仿宋" w:eastAsia="仿宋" w:hAnsi="仿宋" w:cs="仿宋" w:hint="eastAsia"/>
            <w:lang w:eastAsia="zh-CN"/>
          </w:rPr>
          <w:t>(五)、鼠抗人T淋巴细胞单克隆抗体项目选址综合评价</w:t>
        </w:r>
        <w:r>
          <w:tab/>
        </w:r>
        <w:r>
          <w:fldChar w:fldCharType="begin"/>
        </w:r>
        <w:r>
          <w:instrText xml:space="preserve"> PAGEREF _Toc16901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4" w:history="1">
        <w:r>
          <w:rPr>
            <w:rFonts w:ascii="仿宋" w:eastAsia="仿宋" w:hAnsi="仿宋" w:cs="仿宋" w:hint="eastAsia"/>
            <w:lang w:eastAsia="zh-CN"/>
          </w:rPr>
          <w:t>六、鼠抗人T淋巴细胞单克隆抗体项目风险分析</w:t>
        </w:r>
        <w:r>
          <w:tab/>
        </w:r>
        <w:r>
          <w:fldChar w:fldCharType="begin"/>
        </w:r>
        <w:r>
          <w:instrText xml:space="preserve"> PAGEREF _Toc3834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8" w:history="1">
        <w:r>
          <w:rPr>
            <w:rFonts w:ascii="仿宋" w:eastAsia="仿宋" w:hAnsi="仿宋" w:cs="仿宋" w:hint="eastAsia"/>
            <w:lang w:eastAsia="zh-CN"/>
          </w:rPr>
          <w:t>(一)、鼠抗人T淋巴细胞单克隆抗体项目风险分析</w:t>
        </w:r>
        <w:r>
          <w:tab/>
        </w:r>
        <w:r>
          <w:fldChar w:fldCharType="begin"/>
        </w:r>
        <w:r>
          <w:instrText xml:space="preserve"> PAGEREF _Toc14828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9" w:history="1">
        <w:r>
          <w:rPr>
            <w:rFonts w:ascii="仿宋" w:eastAsia="仿宋" w:hAnsi="仿宋" w:cs="仿宋" w:hint="eastAsia"/>
            <w:lang w:eastAsia="zh-CN"/>
          </w:rPr>
          <w:t>(二)、鼠抗人T淋巴细胞单克隆抗体项目风险对策</w:t>
        </w:r>
        <w:r>
          <w:tab/>
        </w:r>
        <w:r>
          <w:fldChar w:fldCharType="begin"/>
        </w:r>
        <w:r>
          <w:instrText xml:space="preserve"> PAGEREF _Toc4629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_Toc29797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_Toc23806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_Toc4388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_Toc7562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_Toc19458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9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_Toc6919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_Toc20833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_Toc27654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_Toc11050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_Toc10229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_Toc28779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2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_Toc26326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_Toc22689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_Toc5323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5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_Toc14750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_Toc21861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_Toc24765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8" w:history="1">
        <w:r>
          <w:rPr>
            <w:rFonts w:ascii="仿宋" w:eastAsia="仿宋" w:hAnsi="仿宋" w:cs="仿宋" w:hint="eastAsia"/>
            <w:lang w:eastAsia="zh-CN"/>
          </w:rPr>
          <w:t>(一)、鼠抗人T淋巴细胞单克隆抗体项目背景分析</w:t>
        </w:r>
        <w:r>
          <w:tab/>
        </w:r>
        <w:r>
          <w:fldChar w:fldCharType="begin"/>
        </w:r>
        <w:r>
          <w:instrText xml:space="preserve"> PAGEREF _Toc27228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(二)、鼠抗人T淋巴细胞单克隆抗体项目建设必要性分析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_Toc11083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_Toc31420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6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_Toc5766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5" w:history="1">
        <w:r>
          <w:rPr>
            <w:rFonts w:ascii="仿宋" w:eastAsia="仿宋" w:hAnsi="仿宋" w:cs="仿宋" w:hint="eastAsia"/>
            <w:lang w:eastAsia="zh-CN"/>
          </w:rPr>
          <w:t>(一)、鼠抗人T淋巴细胞单克隆抗体项目进度安排</w:t>
        </w:r>
        <w:r>
          <w:tab/>
        </w:r>
        <w:r>
          <w:fldChar w:fldCharType="begin"/>
        </w:r>
        <w:r>
          <w:instrText xml:space="preserve"> PAGEREF _Toc22725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2" w:history="1">
        <w:r>
          <w:rPr>
            <w:rFonts w:ascii="仿宋" w:eastAsia="仿宋" w:hAnsi="仿宋" w:cs="仿宋" w:hint="eastAsia"/>
            <w:lang w:eastAsia="zh-CN"/>
          </w:rPr>
          <w:t>(二)、鼠抗人T淋巴细胞单克隆抗体项目实施保障措施</w:t>
        </w:r>
        <w:r>
          <w:tab/>
        </w:r>
        <w:r>
          <w:fldChar w:fldCharType="begin"/>
        </w:r>
        <w:r>
          <w:instrText xml:space="preserve"> PAGEREF _Toc30052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5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_Toc18653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_Toc6179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1" w:history="1">
        <w:r>
          <w:rPr>
            <w:rFonts w:ascii="仿宋" w:eastAsia="仿宋" w:hAnsi="仿宋" w:cs="仿宋" w:hint="eastAsia"/>
            <w:lang w:eastAsia="zh-CN"/>
          </w:rPr>
          <w:t>(二)、合作鼠抗人T淋巴细胞单克隆抗体项目</w:t>
        </w:r>
        <w:r>
          <w:tab/>
        </w:r>
        <w:r>
          <w:fldChar w:fldCharType="begin"/>
        </w:r>
        <w:r>
          <w:instrText xml:space="preserve"> PAGEREF _Toc15411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_Toc3465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_Toc18277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_Toc7406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_Toc15712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_Toc13355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2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_Toc23282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_Toc31253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_Toc3930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_Toc7746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5" w:history="1">
        <w:r>
          <w:rPr>
            <w:rFonts w:ascii="仿宋" w:eastAsia="仿宋" w:hAnsi="仿宋" w:cs="仿宋" w:hint="eastAsia"/>
            <w:lang w:eastAsia="zh-CN"/>
          </w:rPr>
          <w:t>十四、鼠抗人T淋巴细胞单克隆抗体项目总结分析</w:t>
        </w:r>
        <w:r>
          <w:tab/>
        </w:r>
        <w:r>
          <w:fldChar w:fldCharType="begin"/>
        </w:r>
        <w:r>
          <w:instrText xml:space="preserve"> PAGEREF _Toc6605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67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35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8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https://d.book118.com/948000142075006036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鼠抗人T淋巴细胞单克隆抗体行业相关公司筹备报告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鼠抗人T淋巴细胞单克隆抗体行业相关公司筹备报告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鼠抗人T淋巴细胞单克隆抗体行业相关公司筹备报告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鼠抗人T淋巴细胞单克隆抗体行业相关公司筹备报告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鼠抗人T淋巴细胞单克隆抗体行业相关公司筹备报告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8000142075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2024-02-02T21:15:00Z</dcterms:created>
  <dcterms:modified xsi:type="dcterms:W3CDTF">2024-02-02T21:15:54Z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17E3292A1B514DAC8880CFA687F7EDEB_11</vt:lpwstr>
  </property>
  <property fmtid="{D5CDD505-2E9C-101B-9397-08002B2CF9AE}" pid="3" name="KSOProductBuildVer">
    <vt:lpwstr>2052-12.1.0.16250</vt:lpwstr>
  </property>
</Properties>
</file>