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0"/>
        <w:ind w:left="0"/>
        <w:rPr>
          <w:rFonts w:ascii="Times New Roman"/>
          <w:sz w:val="54"/>
        </w:rPr>
      </w:pPr>
    </w:p>
    <w:p>
      <w:pPr>
        <w:pStyle w:val="BodyText"/>
        <w:spacing w:before="326"/>
        <w:ind w:left="1098"/>
      </w:pPr>
      <w:r>
        <w:rPr>
          <w:rFonts w:ascii="Arial" w:eastAsia="Arial"/>
          <w:w w:val="95"/>
        </w:rPr>
        <w:t>1</w:t>
      </w:r>
      <w:r>
        <w:rPr>
          <w:w w:val="95"/>
        </w:rPr>
        <w:t>、概述</w:t>
      </w:r>
    </w:p>
    <w:p>
      <w:pPr>
        <w:pStyle w:val="BodyText"/>
        <w:tabs>
          <w:tab w:val="left" w:pos="3017"/>
        </w:tabs>
        <w:spacing w:before="11"/>
        <w:ind w:left="1098"/>
      </w:pPr>
      <w:r>
        <w:br w:type="column"/>
      </w:r>
      <w:r>
        <w:t>第一章</w:t>
        <w:tab/>
        <w:t>工程概况</w:t>
      </w:r>
    </w:p>
    <w:p>
      <w:pPr>
        <w:spacing w:after="0"/>
        <w:sectPr>
          <w:type w:val="continuous"/>
          <w:pgSz w:w="17860" w:h="25260"/>
          <w:pgMar w:top="1820" w:right="880" w:bottom="280" w:left="1480" w:header="708" w:footer="708"/>
          <w:cols w:num="2" w:space="708" w:equalWidth="0">
            <w:col w:w="2817" w:space="1619"/>
            <w:col w:w="11064" w:space="0"/>
          </w:cols>
        </w:sectPr>
      </w:pPr>
    </w:p>
    <w:p>
      <w:pPr>
        <w:pStyle w:val="BodyText"/>
        <w:spacing w:before="12"/>
        <w:ind w:left="0"/>
        <w:rPr>
          <w:sz w:val="17"/>
        </w:rPr>
      </w:pPr>
    </w:p>
    <w:p>
      <w:pPr>
        <w:pStyle w:val="BodyText"/>
        <w:spacing w:before="91" w:line="364" w:lineRule="auto"/>
        <w:ind w:left="1116" w:right="7304" w:hanging="8"/>
      </w:pPr>
      <w:r>
        <w:t>工程名称：</w:t>
      </w:r>
      <w:r>
        <w:rPr>
          <w:color w:val="FF0000"/>
          <w:spacing w:val="2"/>
        </w:rPr>
        <w:t>×××</w:t>
      </w:r>
      <w:r>
        <w:t>项目（</w:t>
      </w:r>
      <w:r>
        <w:rPr>
          <w:spacing w:val="-49"/>
        </w:rPr>
        <w:t xml:space="preserve">施工 </w:t>
      </w:r>
      <w:r>
        <w:rPr>
          <w:rFonts w:ascii="Arial" w:eastAsia="Arial" w:hAnsi="Arial"/>
          <w:spacing w:val="-8"/>
        </w:rPr>
        <w:t>4</w:t>
      </w:r>
      <w:r>
        <w:rPr>
          <w:spacing w:val="-8"/>
        </w:rPr>
        <w:t xml:space="preserve">） </w:t>
      </w:r>
      <w:r>
        <w:t>建设地点：</w:t>
      </w:r>
      <w:r>
        <w:rPr>
          <w:color w:val="FF0000"/>
        </w:rPr>
        <w:t>×××</w:t>
      </w:r>
      <w:r>
        <w:t>境内</w:t>
      </w:r>
    </w:p>
    <w:p>
      <w:pPr>
        <w:pStyle w:val="BodyText"/>
        <w:spacing w:before="3"/>
        <w:ind w:left="1109"/>
      </w:pPr>
      <w:r>
        <w:rPr>
          <w:w w:val="95"/>
        </w:rPr>
        <w:t>建设单位：</w:t>
      </w:r>
      <w:r>
        <w:rPr>
          <w:color w:val="FF0000"/>
          <w:spacing w:val="2"/>
          <w:w w:val="95"/>
        </w:rPr>
        <w:t>×××</w:t>
      </w:r>
      <w:r>
        <w:rPr>
          <w:w w:val="95"/>
        </w:rPr>
        <w:t>公司</w:t>
      </w:r>
    </w:p>
    <w:p>
      <w:pPr>
        <w:pStyle w:val="BodyText"/>
        <w:ind w:left="1109"/>
      </w:pPr>
      <w:r>
        <w:rPr>
          <w:rFonts w:ascii="Arial" w:eastAsia="Arial"/>
        </w:rPr>
        <w:t>2</w:t>
      </w:r>
      <w:r>
        <w:t>、工程概况</w:t>
      </w:r>
    </w:p>
    <w:p>
      <w:pPr>
        <w:pStyle w:val="BodyText"/>
        <w:tabs>
          <w:tab w:val="left" w:pos="11633"/>
        </w:tabs>
        <w:spacing w:before="322" w:line="364" w:lineRule="auto"/>
        <w:ind w:right="991" w:firstLine="717"/>
      </w:pPr>
      <w:r>
        <w:rPr>
          <w:color w:val="FF0000"/>
        </w:rPr>
        <w:t>×××</w:t>
      </w:r>
      <w:r>
        <w:t>项目，位于涪江二级支流中段，距县城</w:t>
      </w:r>
      <w:r>
        <w:rPr>
          <w:spacing w:val="-38"/>
        </w:rPr>
        <w:t xml:space="preserve"> </w:t>
      </w:r>
      <w:r>
        <w:rPr>
          <w:rFonts w:ascii="Arial" w:eastAsia="Arial" w:hAnsi="Arial"/>
        </w:rPr>
        <w:t>43</w:t>
        <w:tab/>
      </w:r>
      <w:r>
        <w:t>公里是一座</w:t>
      </w:r>
      <w:r>
        <w:rPr>
          <w:spacing w:val="-18"/>
        </w:rPr>
        <w:t>农</w:t>
      </w:r>
      <w:r>
        <w:t>业灌溉为主，兼有防洪、养鱼等综合效益的小型水库。解决了大兴乡一带灌溉、生活、绿化和消防用水。</w:t>
      </w:r>
    </w:p>
    <w:p>
      <w:pPr>
        <w:pStyle w:val="BodyText"/>
        <w:spacing w:before="3" w:line="364" w:lineRule="auto"/>
        <w:ind w:right="762" w:firstLine="962"/>
      </w:pPr>
      <w:r>
        <w:rPr>
          <w:color w:val="323232"/>
        </w:rPr>
        <w:t>3</w:t>
      </w:r>
      <w:r>
        <w:rPr>
          <w:color w:val="323232"/>
          <w:spacing w:val="-46"/>
        </w:rPr>
        <w:t xml:space="preserve">、施工说明 </w:t>
      </w:r>
      <w:r>
        <w:rPr>
          <w:color w:val="323232"/>
        </w:rPr>
        <w:t>1</w:t>
      </w:r>
      <w:r>
        <w:rPr>
          <w:color w:val="323232"/>
          <w:spacing w:val="-18"/>
        </w:rPr>
        <w:t xml:space="preserve"> 以提高供水水质、提高供水安全可靠性为出发点， </w:t>
      </w:r>
      <w:r>
        <w:rPr>
          <w:color w:val="323232"/>
        </w:rPr>
        <w:t>针对本工程的管线基本上沿不规则的道路边敷设，应用的弯头量大且多为非标准弯头，需要现场就位加工的特殊情况，本工程的供水管道全部采用内、外涂塑镀锌钢管（除顶管施工段的管件外），管</w:t>
      </w:r>
      <w:r>
        <w:rPr>
          <w:color w:val="323232"/>
          <w:spacing w:val="-12"/>
        </w:rPr>
        <w:t xml:space="preserve">道设计压力 </w:t>
      </w:r>
      <w:r>
        <w:rPr>
          <w:color w:val="323232"/>
        </w:rPr>
        <w:t>1.0MPa</w:t>
      </w:r>
      <w:r>
        <w:rPr>
          <w:color w:val="323232"/>
          <w:spacing w:val="-19"/>
        </w:rPr>
        <w:t xml:space="preserve">。管径 </w:t>
      </w:r>
      <w:r>
        <w:rPr>
          <w:color w:val="323232"/>
        </w:rPr>
        <w:t>DN100</w:t>
      </w:r>
      <w:r>
        <w:rPr>
          <w:color w:val="323232"/>
          <w:spacing w:val="-25"/>
        </w:rPr>
        <w:t xml:space="preserve"> 以上</w:t>
      </w:r>
      <w:r>
        <w:rPr>
          <w:color w:val="323232"/>
        </w:rPr>
        <w:t>（</w:t>
      </w:r>
      <w:r>
        <w:rPr>
          <w:color w:val="323232"/>
          <w:spacing w:val="-35"/>
        </w:rPr>
        <w:t xml:space="preserve">含 </w:t>
      </w:r>
      <w:r>
        <w:rPr>
          <w:color w:val="323232"/>
        </w:rPr>
        <w:t>DN100）法兰连接（采用镀锌螺丝紧固），</w:t>
      </w:r>
      <w:r>
        <w:rPr>
          <w:color w:val="323232"/>
          <w:spacing w:val="56"/>
        </w:rPr>
        <w:t>管径</w:t>
      </w:r>
      <w:r>
        <w:rPr>
          <w:color w:val="323232"/>
        </w:rPr>
        <w:t>DN100</w:t>
      </w:r>
      <w:r>
        <w:rPr>
          <w:color w:val="323232"/>
          <w:spacing w:val="-13"/>
        </w:rPr>
        <w:t xml:space="preserve"> 以下丝扣连接。 所有三通、弯头等管件均要求内、外涂塑；管道、管件上的法兰必须在涂塑前焊接，不能采取现场焊接后作简易防腐处理的方法施工；运输和施工过程中应注意对涂塑层的保护，破损严重的应重新涂塑，小的破损可用锌表面专用防腐漆修补（油漆一道，风干）</w:t>
      </w:r>
      <w:r>
        <w:rPr>
          <w:color w:val="323232"/>
          <w:spacing w:val="-7"/>
        </w:rPr>
        <w:t>。 管道连接后，应对外露的镀锌螺丝用锌表面专用防腐漆油漆一道，并风干后方可回填土。</w:t>
      </w:r>
    </w:p>
    <w:p>
      <w:pPr>
        <w:spacing w:after="0" w:line="364" w:lineRule="auto"/>
        <w:sectPr>
          <w:type w:val="continuous"/>
          <w:pgSz w:w="17860" w:h="25260"/>
          <w:pgMar w:top="1820" w:right="880" w:bottom="280" w:left="1480" w:header="708" w:footer="708"/>
          <w:pgNumType w:start="2"/>
          <w:cols w:space="708"/>
        </w:sectPr>
      </w:pPr>
    </w:p>
    <w:p>
      <w:pPr>
        <w:pStyle w:val="BodyText"/>
        <w:spacing w:before="11"/>
        <w:ind w:left="0" w:right="598"/>
        <w:jc w:val="center"/>
      </w:pPr>
      <w:r>
        <w:t>第二章、编制依据</w:t>
      </w:r>
    </w:p>
    <w:p>
      <w:pPr>
        <w:pStyle w:val="BodyText"/>
        <w:ind w:left="1353"/>
      </w:pPr>
      <w:r>
        <w:t>（一</w:t>
      </w:r>
      <w:r>
        <w:rPr>
          <w:spacing w:val="-235"/>
        </w:rPr>
        <w:t>）</w:t>
      </w:r>
      <w:r>
        <w:t>、编制依据</w:t>
      </w:r>
    </w:p>
    <w:p>
      <w:pPr>
        <w:pStyle w:val="BodyText"/>
        <w:spacing w:before="12"/>
        <w:ind w:left="0"/>
        <w:rPr>
          <w:sz w:val="17"/>
        </w:rPr>
      </w:pPr>
    </w:p>
    <w:p>
      <w:pPr>
        <w:pStyle w:val="BodyText"/>
        <w:spacing w:before="91"/>
        <w:ind w:left="1353"/>
      </w:pPr>
      <w:r>
        <w:rPr>
          <w:rFonts w:ascii="Arial" w:eastAsia="Arial" w:hAnsi="Arial"/>
        </w:rPr>
        <w:t>1</w:t>
      </w:r>
      <w:r>
        <w:t>、依据</w:t>
      </w:r>
      <w:r>
        <w:rPr>
          <w:color w:val="FF0000"/>
        </w:rPr>
        <w:t>×××</w:t>
      </w:r>
      <w:r>
        <w:t>工程比选文件的要求；</w:t>
      </w:r>
    </w:p>
    <w:p>
      <w:pPr>
        <w:pStyle w:val="BodyText"/>
        <w:ind w:left="1353"/>
      </w:pPr>
      <w:r>
        <w:rPr>
          <w:rFonts w:ascii="Arial" w:eastAsia="Arial" w:hAnsi="Arial"/>
        </w:rPr>
        <w:t>2</w:t>
      </w:r>
      <w:r>
        <w:t>、依据</w:t>
      </w:r>
      <w:r>
        <w:rPr>
          <w:color w:val="FF0000"/>
        </w:rPr>
        <w:t>×××</w:t>
      </w:r>
      <w:r>
        <w:t>工程施工设计图纸；</w:t>
      </w:r>
    </w:p>
    <w:p>
      <w:pPr>
        <w:pStyle w:val="BodyText"/>
        <w:ind w:left="1353"/>
      </w:pPr>
      <w:r>
        <w:rPr>
          <w:rFonts w:ascii="Arial" w:eastAsia="Arial"/>
        </w:rPr>
        <w:t>3</w:t>
      </w:r>
      <w:r>
        <w:t>、本工程的施工季节及本工程施工的具体特点；</w:t>
      </w:r>
    </w:p>
    <w:p>
      <w:pPr>
        <w:pStyle w:val="BodyText"/>
        <w:spacing w:line="364" w:lineRule="auto"/>
        <w:ind w:right="976" w:firstLine="962"/>
      </w:pPr>
      <w:r>
        <w:rPr>
          <w:w w:val="95"/>
        </w:rPr>
        <w:t>4</w:t>
      </w:r>
      <w:r>
        <w:rPr>
          <w:spacing w:val="-1"/>
          <w:w w:val="95"/>
        </w:rPr>
        <w:t xml:space="preserve">、依据国家有关施工验收规范、标准及施工管理制度，相关的 </w:t>
      </w:r>
      <w:r>
        <w:t>法律法规和技术性文件。</w:t>
      </w:r>
    </w:p>
    <w:p>
      <w:pPr>
        <w:pStyle w:val="ListParagraph"/>
        <w:numPr>
          <w:ilvl w:val="0"/>
          <w:numId w:val="48"/>
        </w:numPr>
        <w:tabs>
          <w:tab w:val="left" w:pos="2075"/>
        </w:tabs>
        <w:spacing w:before="3" w:after="0" w:line="240" w:lineRule="auto"/>
        <w:ind w:left="2074" w:right="0" w:hanging="722"/>
        <w:jc w:val="left"/>
        <w:rPr>
          <w:sz w:val="48"/>
        </w:rPr>
      </w:pPr>
      <w:r>
        <w:rPr>
          <w:sz w:val="48"/>
        </w:rPr>
        <w:t>《给排水管道工程施工及验收规范》</w:t>
      </w:r>
      <w:r>
        <w:rPr>
          <w:spacing w:val="2"/>
          <w:sz w:val="48"/>
        </w:rPr>
        <w:t>（GB50268-97）；</w:t>
      </w:r>
    </w:p>
    <w:p>
      <w:pPr>
        <w:pStyle w:val="ListParagraph"/>
        <w:numPr>
          <w:ilvl w:val="0"/>
          <w:numId w:val="48"/>
        </w:numPr>
        <w:tabs>
          <w:tab w:val="left" w:pos="2075"/>
        </w:tabs>
        <w:spacing w:before="321" w:after="0" w:line="240" w:lineRule="auto"/>
        <w:ind w:left="2074" w:right="0" w:hanging="722"/>
        <w:jc w:val="left"/>
        <w:rPr>
          <w:sz w:val="48"/>
        </w:rPr>
      </w:pPr>
      <w:r>
        <w:rPr>
          <w:sz w:val="48"/>
        </w:rPr>
        <w:t>《给排水构筑物施工及验收技术规范》</w:t>
      </w:r>
      <w:r>
        <w:rPr>
          <w:spacing w:val="2"/>
          <w:sz w:val="48"/>
        </w:rPr>
        <w:t>（GBJ141-90）；</w:t>
      </w:r>
    </w:p>
    <w:p>
      <w:pPr>
        <w:pStyle w:val="BodyText"/>
        <w:ind w:left="1353"/>
        <w:rPr>
          <w:sz w:val="42"/>
        </w:rPr>
      </w:pPr>
      <w:r>
        <w:t>7．《工程测量规范》（GB50026-93）</w:t>
      </w:r>
      <w:r>
        <w:rPr>
          <w:position w:val="-4"/>
          <w:sz w:val="42"/>
        </w:rPr>
        <w:t>；</w:t>
      </w:r>
    </w:p>
    <w:p>
      <w:pPr>
        <w:pStyle w:val="BodyText"/>
        <w:spacing w:before="288" w:line="364" w:lineRule="auto"/>
        <w:ind w:right="1217" w:firstLine="962"/>
        <w:jc w:val="both"/>
      </w:pPr>
      <w:r>
        <w:rPr>
          <w:spacing w:val="-1"/>
          <w:w w:val="95"/>
        </w:rPr>
        <w:t xml:space="preserve">我单位根据上述有关资料和现场踏勘，结合现场实际情况，经 深入调查研究，并结合我单位多年的施工实践，由具有丰富施工实 </w:t>
      </w:r>
      <w:r>
        <w:t>践经验和管理经验的工程技术人员编制而成。</w:t>
      </w:r>
    </w:p>
    <w:p>
      <w:pPr>
        <w:pStyle w:val="BodyText"/>
        <w:spacing w:before="5"/>
        <w:ind w:left="1353"/>
      </w:pPr>
      <w:r>
        <w:t>（二</w:t>
      </w:r>
      <w:r>
        <w:rPr>
          <w:spacing w:val="-234"/>
        </w:rPr>
        <w:t>）</w:t>
      </w:r>
      <w:r>
        <w:t>、编制原则</w:t>
      </w:r>
    </w:p>
    <w:p>
      <w:pPr>
        <w:pStyle w:val="BodyText"/>
        <w:spacing w:line="364" w:lineRule="auto"/>
        <w:ind w:right="976" w:firstLine="962"/>
      </w:pPr>
      <w:r>
        <w:rPr>
          <w:w w:val="95"/>
        </w:rPr>
        <w:t>1</w:t>
      </w:r>
      <w:r>
        <w:rPr>
          <w:spacing w:val="-1"/>
          <w:w w:val="95"/>
        </w:rPr>
        <w:t xml:space="preserve">、本投标施工组织设计编制将遵循四项基本原则，即一是符合 </w:t>
      </w:r>
      <w:r>
        <w:t>性原则，二是先进性原则，三是合理性原则，四是满足业主要求的原则。</w:t>
      </w:r>
    </w:p>
    <w:p>
      <w:pPr>
        <w:pStyle w:val="BodyText"/>
        <w:spacing w:before="3" w:line="364" w:lineRule="auto"/>
        <w:ind w:right="1159" w:firstLine="962"/>
      </w:pPr>
      <w:r>
        <w:t>2、 满足业主对工程质量、工期要求及安全生产、文明施工要求的原则。</w:t>
      </w:r>
    </w:p>
    <w:p>
      <w:pPr>
        <w:pStyle w:val="BodyText"/>
        <w:spacing w:before="4"/>
        <w:ind w:left="1353"/>
      </w:pPr>
      <w:r>
        <w:t>3、 满足与业主、监理、设计及有关单位协调施工的原则。</w:t>
      </w:r>
    </w:p>
    <w:p>
      <w:pPr>
        <w:pStyle w:val="BodyText"/>
        <w:spacing w:line="364" w:lineRule="auto"/>
        <w:ind w:right="976" w:firstLine="962"/>
      </w:pPr>
      <w:r>
        <w:rPr>
          <w:w w:val="95"/>
        </w:rPr>
        <w:t>4</w:t>
      </w:r>
      <w:r>
        <w:rPr>
          <w:spacing w:val="-1"/>
          <w:w w:val="95"/>
        </w:rPr>
        <w:t xml:space="preserve">、充分利用充足的施工机械设备，积极创造施工条件，做到连 </w:t>
      </w:r>
      <w:r>
        <w:t>续均衡生产、文明施工。</w:t>
      </w:r>
    </w:p>
    <w:p>
      <w:pPr>
        <w:spacing w:after="0" w:line="364" w:lineRule="auto"/>
        <w:sectPr>
          <w:pgSz w:w="17860" w:h="25260"/>
          <w:pgMar w:top="1820" w:right="880" w:bottom="280" w:left="1480" w:header="708" w:footer="708"/>
          <w:pgNumType w:start="3"/>
          <w:cols w:space="708"/>
        </w:sectPr>
      </w:pPr>
    </w:p>
    <w:p>
      <w:pPr>
        <w:pStyle w:val="BodyText"/>
        <w:spacing w:before="11"/>
        <w:ind w:left="1353"/>
      </w:pPr>
      <w:r>
        <w:t>5、采用先进的施工工艺、施工技术，制定科学的施工方案。</w:t>
      </w:r>
    </w:p>
    <w:p>
      <w:pPr>
        <w:pStyle w:val="BodyText"/>
        <w:spacing w:line="364" w:lineRule="auto"/>
        <w:ind w:right="1149" w:firstLine="962"/>
      </w:pPr>
      <w:r>
        <w:t>6、 贯彻施工验收、安全及健康、环境保护等方面的法规、标准规范和规程，以及有关规章制度，保证工程质量和施工安全。</w:t>
      </w:r>
    </w:p>
    <w:p>
      <w:pPr>
        <w:pStyle w:val="BodyText"/>
        <w:spacing w:before="2" w:line="364" w:lineRule="auto"/>
        <w:ind w:right="1149" w:firstLine="962"/>
      </w:pPr>
      <w:r>
        <w:pict>
          <v:group id="_x0000_s1025" style="width:219pt;height:57pt;margin-top:86.25pt;margin-left:266pt;mso-position-horizontal-relative:page;position:absolute;z-index:-251657216" coordorigin="5320,1725" coordsize="4380,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720;height:820;left:5320;position:absolute;top:2045" stroked="f">
              <v:imagedata r:id="rId4" o:title=""/>
            </v:shape>
            <v:shape id="_x0000_s1027" type="#_x0000_t75" style="width:600;height:1140;left:9100;position:absolute;top:1725" stroked="f">
              <v:imagedata r:id="rId5" o:title=""/>
            </v:shape>
          </v:group>
        </w:pict>
      </w:r>
      <w:r>
        <w:drawing>
          <wp:anchor distT="0" distB="0" distL="0" distR="0" simplePos="0" relativeHeight="251661312" behindDoc="1" locked="0" layoutInCell="1" allowOverlap="1">
            <wp:simplePos x="0" y="0"/>
            <wp:positionH relativeFrom="page">
              <wp:posOffset>6642100</wp:posOffset>
            </wp:positionH>
            <wp:positionV relativeFrom="paragraph">
              <wp:posOffset>1095375</wp:posOffset>
            </wp:positionV>
            <wp:extent cx="152400" cy="7239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6" cstate="print"/>
                    <a:stretch>
                      <a:fillRect/>
                    </a:stretch>
                  </pic:blipFill>
                  <pic:spPr>
                    <a:xfrm>
                      <a:off x="0" y="0"/>
                      <a:ext cx="152400" cy="723900"/>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1953714</wp:posOffset>
            </wp:positionH>
            <wp:positionV relativeFrom="paragraph">
              <wp:posOffset>501849</wp:posOffset>
            </wp:positionV>
            <wp:extent cx="830178" cy="807067"/>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830178" cy="807067"/>
                    </a:xfrm>
                    <a:prstGeom prst="rect">
                      <a:avLst/>
                    </a:prstGeom>
                  </pic:spPr>
                </pic:pic>
              </a:graphicData>
            </a:graphic>
          </wp:anchor>
        </w:drawing>
      </w:r>
      <w:r>
        <w:t>7、 采用科技成果和先进的技术组织措施，节约施工用料，提高工效，降低工程成本。</w:t>
      </w:r>
    </w:p>
    <w:p>
      <w:pPr>
        <w:pStyle w:val="BodyText"/>
        <w:spacing w:before="3" w:line="364" w:lineRule="auto"/>
        <w:ind w:right="976" w:firstLine="962"/>
      </w:pPr>
      <w:r>
        <w:drawing>
          <wp:anchor distT="0" distB="0" distL="0" distR="0" simplePos="0" relativeHeight="251660288" behindDoc="1" locked="0" layoutInCell="1" allowOverlap="1">
            <wp:simplePos x="0" y="0"/>
            <wp:positionH relativeFrom="page">
              <wp:posOffset>6210300</wp:posOffset>
            </wp:positionH>
            <wp:positionV relativeFrom="paragraph">
              <wp:posOffset>110489</wp:posOffset>
            </wp:positionV>
            <wp:extent cx="381000" cy="5334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8" cstate="print"/>
                    <a:stretch>
                      <a:fillRect/>
                    </a:stretch>
                  </pic:blipFill>
                  <pic:spPr>
                    <a:xfrm>
                      <a:off x="0" y="0"/>
                      <a:ext cx="381000" cy="533400"/>
                    </a:xfrm>
                    <a:prstGeom prst="rect">
                      <a:avLst/>
                    </a:prstGeom>
                  </pic:spPr>
                </pic:pic>
              </a:graphicData>
            </a:graphic>
          </wp:anchor>
        </w:drawing>
      </w:r>
      <w:r>
        <w:pict>
          <v:group id="_x0000_s1028" style="width:99pt;height:58pt;margin-top:7.7pt;margin-left:539pt;mso-position-horizontal-relative:page;position:absolute;z-index:-251654144" coordorigin="10780,154" coordsize="1980,1160">
            <v:shape id="_x0000_s1029" type="#_x0000_t75" style="width:640;height:860;left:10780;position:absolute;top:154" stroked="f">
              <v:imagedata r:id="rId9" o:title=""/>
            </v:shape>
            <v:shape id="_x0000_s1030" type="#_x0000_t75" style="width:600;height:840;left:11480;position:absolute;top:154" stroked="f">
              <v:imagedata r:id="rId10" o:title=""/>
            </v:shape>
            <v:shape id="_x0000_s1031" type="#_x0000_t75" style="width:620;height:1160;left:12140;position:absolute;top:154" stroked="f">
              <v:imagedata r:id="rId11" o:title=""/>
            </v:shape>
          </v:group>
        </w:pict>
      </w:r>
      <w:r>
        <w:pict>
          <v:group id="_x0000_s1032" style="width:133pt;height:43pt;margin-top:7.7pt;margin-left:642pt;mso-position-horizontal-relative:page;position:absolute;z-index:-251653120" coordorigin="12840,154" coordsize="2660,860">
            <v:shape id="_x0000_s1033" type="#_x0000_t75" style="width:260;height:320;left:12840;position:absolute;top:674" stroked="f">
              <v:imagedata r:id="rId12" o:title=""/>
            </v:shape>
            <v:shape id="_x0000_s1034" type="#_x0000_t75" style="width:1340;height:860;left:13160;position:absolute;top:154" stroked="f">
              <v:imagedata r:id="rId13" o:title=""/>
            </v:shape>
            <v:shape id="_x0000_s1035" type="#_x0000_t75" style="width:940;height:840;left:14560;position:absolute;top:154" stroked="f">
              <v:imagedata r:id="rId14" o:title=""/>
            </v:shape>
          </v:group>
        </w:pict>
      </w:r>
      <w:r>
        <w:rPr>
          <w:w w:val="95"/>
        </w:rPr>
        <w:t>8</w:t>
      </w:r>
      <w:r>
        <w:rPr>
          <w:spacing w:val="-1"/>
          <w:w w:val="95"/>
        </w:rPr>
        <w:t xml:space="preserve">、充分利用高新技术，提高机械化施工程度，减少笨重体力劳 </w:t>
      </w:r>
      <w:r>
        <w:t>动，提高劳动生产率。</w:t>
      </w:r>
    </w:p>
    <w:p>
      <w:pPr>
        <w:pStyle w:val="BodyText"/>
        <w:tabs>
          <w:tab w:val="left" w:pos="5342"/>
        </w:tabs>
        <w:spacing w:before="3" w:line="364" w:lineRule="auto"/>
        <w:ind w:right="1192" w:firstLine="962"/>
      </w:pPr>
      <w:r>
        <w:rPr>
          <w:spacing w:val="8"/>
        </w:rPr>
        <w:t>9</w:t>
      </w:r>
      <w:r>
        <w:t>、</w:t>
      </w:r>
      <w:r>
        <w:rPr>
          <w:spacing w:val="-15"/>
        </w:rPr>
        <w:t xml:space="preserve"> </w:t>
      </w:r>
      <w:r>
        <w:t>充分利用原有和正式工程建筑和设施，减少临时设施，</w:t>
      </w:r>
      <w:r>
        <w:rPr>
          <w:spacing w:val="-17"/>
        </w:rPr>
        <w:t>节</w:t>
      </w:r>
      <w:r>
        <w:rPr>
          <w:w w:val="95"/>
        </w:rPr>
        <w:t>约施工用地。</w:t>
        <w:tab/>
      </w:r>
      <w:r>
        <w:rPr>
          <w:position w:val="-21"/>
        </w:rPr>
        <w:drawing>
          <wp:inline distT="0" distB="0" distL="0" distR="0">
            <wp:extent cx="1957916" cy="313308"/>
            <wp:effectExtent l="0" t="0" r="0" b="0"/>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png"/>
                    <pic:cNvPicPr/>
                  </pic:nvPicPr>
                  <pic:blipFill>
                    <a:blip xmlns:r="http://schemas.openxmlformats.org/officeDocument/2006/relationships" r:embed="rId15" cstate="print"/>
                    <a:stretch>
                      <a:fillRect/>
                    </a:stretch>
                  </pic:blipFill>
                  <pic:spPr>
                    <a:xfrm>
                      <a:off x="0" y="0"/>
                      <a:ext cx="1957916" cy="313308"/>
                    </a:xfrm>
                    <a:prstGeom prst="rect">
                      <a:avLst/>
                    </a:prstGeom>
                  </pic:spPr>
                </pic:pic>
              </a:graphicData>
            </a:graphic>
          </wp:inline>
        </w:drawing>
      </w:r>
    </w:p>
    <w:p>
      <w:pPr>
        <w:pStyle w:val="BodyText"/>
        <w:spacing w:before="0" w:line="528" w:lineRule="exact"/>
        <w:ind w:left="1353"/>
      </w:pPr>
      <w:r>
        <w:t>10、 合理选择资源和运输方式，节省费用开支。</w:t>
      </w:r>
    </w:p>
    <w:p>
      <w:pPr>
        <w:pStyle w:val="BodyText"/>
        <w:ind w:left="1353"/>
      </w:pPr>
      <w:r>
        <w:t>11 施工组织原则和指导思想</w:t>
      </w:r>
    </w:p>
    <w:p>
      <w:pPr>
        <w:pStyle w:val="ListParagraph"/>
        <w:numPr>
          <w:ilvl w:val="0"/>
          <w:numId w:val="47"/>
        </w:numPr>
        <w:tabs>
          <w:tab w:val="left" w:pos="2794"/>
        </w:tabs>
        <w:spacing w:before="321" w:after="0" w:line="240" w:lineRule="auto"/>
        <w:ind w:left="2793" w:right="0" w:hanging="1441"/>
        <w:jc w:val="left"/>
        <w:rPr>
          <w:sz w:val="48"/>
        </w:rPr>
      </w:pPr>
      <w:r>
        <w:rPr>
          <w:sz w:val="48"/>
        </w:rPr>
        <w:t>施工组织原则</w:t>
      </w:r>
    </w:p>
    <w:p>
      <w:pPr>
        <w:pStyle w:val="BodyText"/>
        <w:spacing w:before="322"/>
        <w:ind w:left="1353"/>
      </w:pPr>
      <w:r>
        <w:t>抓筹建、抢开工、确保工期和质量。</w:t>
      </w:r>
    </w:p>
    <w:p>
      <w:pPr>
        <w:pStyle w:val="BodyText"/>
        <w:spacing w:line="364" w:lineRule="auto"/>
        <w:ind w:right="1217" w:firstLine="962"/>
        <w:jc w:val="both"/>
      </w:pPr>
      <w:r>
        <w:drawing>
          <wp:anchor distT="0" distB="0" distL="0" distR="0" simplePos="0" relativeHeight="251665408" behindDoc="1" locked="0" layoutInCell="1" allowOverlap="1">
            <wp:simplePos x="0" y="0"/>
            <wp:positionH relativeFrom="page">
              <wp:posOffset>5646908</wp:posOffset>
            </wp:positionH>
            <wp:positionV relativeFrom="paragraph">
              <wp:posOffset>815319</wp:posOffset>
            </wp:positionV>
            <wp:extent cx="739942" cy="719369"/>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7" cstate="print"/>
                    <a:stretch>
                      <a:fillRect/>
                    </a:stretch>
                  </pic:blipFill>
                  <pic:spPr>
                    <a:xfrm>
                      <a:off x="0" y="0"/>
                      <a:ext cx="739942" cy="719369"/>
                    </a:xfrm>
                    <a:prstGeom prst="rect">
                      <a:avLst/>
                    </a:prstGeom>
                  </pic:spPr>
                </pic:pic>
              </a:graphicData>
            </a:graphic>
          </wp:anchor>
        </w:drawing>
      </w:r>
      <w:r>
        <w:rPr>
          <w:spacing w:val="-1"/>
          <w:w w:val="95"/>
        </w:rPr>
        <w:t xml:space="preserve">严格遵守现行有关水利工程施工技术规程、规范、标准条例， 尽量采用先进的管理方法和技术措施，达到人、机械、材料和最优 </w:t>
      </w:r>
      <w:r>
        <w:t>组合，发挥最大效益，确保工期、质量、安全。</w:t>
      </w:r>
    </w:p>
    <w:p>
      <w:pPr>
        <w:pStyle w:val="ListParagraph"/>
        <w:numPr>
          <w:ilvl w:val="0"/>
          <w:numId w:val="47"/>
        </w:numPr>
        <w:tabs>
          <w:tab w:val="left" w:pos="2794"/>
        </w:tabs>
        <w:spacing w:before="3" w:after="0" w:line="240" w:lineRule="auto"/>
        <w:ind w:left="2793" w:right="0" w:hanging="1441"/>
        <w:jc w:val="both"/>
        <w:rPr>
          <w:sz w:val="48"/>
        </w:rPr>
      </w:pPr>
      <w:r>
        <w:rPr>
          <w:sz w:val="48"/>
        </w:rPr>
        <w:t>指导思想</w:t>
      </w:r>
    </w:p>
    <w:p>
      <w:pPr>
        <w:pStyle w:val="BodyText"/>
        <w:ind w:left="1353"/>
      </w:pPr>
      <w:r>
        <w:t>依靠科技、狠抓质量、均衡生产、争创一流。</w:t>
      </w:r>
    </w:p>
    <w:p>
      <w:pPr>
        <w:pStyle w:val="ListParagraph"/>
        <w:numPr>
          <w:ilvl w:val="0"/>
          <w:numId w:val="47"/>
        </w:numPr>
        <w:tabs>
          <w:tab w:val="left" w:pos="2554"/>
        </w:tabs>
        <w:spacing w:before="322" w:after="0" w:line="364" w:lineRule="auto"/>
        <w:ind w:left="391" w:right="976" w:firstLine="962"/>
        <w:jc w:val="left"/>
        <w:rPr>
          <w:sz w:val="48"/>
        </w:rPr>
      </w:pPr>
      <w:r>
        <w:rPr>
          <w:spacing w:val="-1"/>
          <w:w w:val="95"/>
          <w:sz w:val="48"/>
        </w:rPr>
        <w:t xml:space="preserve">我公司快速进场后，抓紧主要临时建筑设施的修建，确保 </w:t>
      </w:r>
      <w:r>
        <w:rPr>
          <w:sz w:val="48"/>
        </w:rPr>
        <w:t>本标各段工程施工所需。</w:t>
      </w:r>
    </w:p>
    <w:p>
      <w:pPr>
        <w:pStyle w:val="ListParagraph"/>
        <w:numPr>
          <w:ilvl w:val="0"/>
          <w:numId w:val="47"/>
        </w:numPr>
        <w:tabs>
          <w:tab w:val="left" w:pos="2554"/>
        </w:tabs>
        <w:spacing w:before="3" w:after="0" w:line="240" w:lineRule="auto"/>
        <w:ind w:left="2553" w:right="0" w:hanging="1201"/>
        <w:jc w:val="left"/>
        <w:rPr>
          <w:sz w:val="48"/>
        </w:rPr>
      </w:pPr>
      <w:r>
        <w:rPr>
          <w:spacing w:val="-12"/>
          <w:sz w:val="48"/>
        </w:rPr>
        <w:t>合理规划土石方开挖工作面，上足劳动力，全线展开施工。</w:t>
      </w:r>
    </w:p>
    <w:p>
      <w:pPr>
        <w:pStyle w:val="ListParagraph"/>
        <w:numPr>
          <w:ilvl w:val="0"/>
          <w:numId w:val="47"/>
        </w:numPr>
        <w:tabs>
          <w:tab w:val="left" w:pos="2554"/>
        </w:tabs>
        <w:spacing w:before="321" w:after="0" w:line="240" w:lineRule="auto"/>
        <w:ind w:left="2553" w:right="0" w:hanging="1201"/>
        <w:jc w:val="left"/>
        <w:rPr>
          <w:sz w:val="48"/>
        </w:rPr>
      </w:pPr>
      <w:r>
        <w:drawing>
          <wp:anchor distT="0" distB="0" distL="0" distR="0" simplePos="0" relativeHeight="251658240" behindDoc="0" locked="0" layoutInCell="1" allowOverlap="1">
            <wp:simplePos x="0" y="0"/>
            <wp:positionH relativeFrom="page">
              <wp:posOffset>8180685</wp:posOffset>
            </wp:positionH>
            <wp:positionV relativeFrom="paragraph">
              <wp:posOffset>365231</wp:posOffset>
            </wp:positionV>
            <wp:extent cx="739942" cy="719369"/>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7" cstate="print"/>
                    <a:stretch>
                      <a:fillRect/>
                    </a:stretch>
                  </pic:blipFill>
                  <pic:spPr>
                    <a:xfrm>
                      <a:off x="0" y="0"/>
                      <a:ext cx="739942" cy="719369"/>
                    </a:xfrm>
                    <a:prstGeom prst="rect">
                      <a:avLst/>
                    </a:prstGeom>
                  </pic:spPr>
                </pic:pic>
              </a:graphicData>
            </a:graphic>
          </wp:anchor>
        </w:drawing>
      </w:r>
      <w:r>
        <w:rPr>
          <w:sz w:val="48"/>
        </w:rPr>
        <w:t>抓紧砂石料采备并及时抽样送检和试配。</w:t>
      </w:r>
    </w:p>
    <w:p>
      <w:pPr>
        <w:spacing w:after="0" w:line="240" w:lineRule="auto"/>
        <w:jc w:val="left"/>
        <w:rPr>
          <w:sz w:val="48"/>
        </w:rPr>
        <w:sectPr>
          <w:pgSz w:w="17860" w:h="25260"/>
          <w:pgMar w:top="1820" w:right="880" w:bottom="280" w:left="1480" w:header="708" w:footer="708"/>
          <w:pgNumType w:start="4"/>
          <w:cols w:space="708"/>
        </w:sectPr>
      </w:pPr>
    </w:p>
    <w:p>
      <w:pPr>
        <w:pStyle w:val="ListParagraph"/>
        <w:numPr>
          <w:ilvl w:val="0"/>
          <w:numId w:val="47"/>
        </w:numPr>
        <w:tabs>
          <w:tab w:val="left" w:pos="2554"/>
        </w:tabs>
        <w:spacing w:before="11" w:after="0" w:line="240" w:lineRule="auto"/>
        <w:ind w:left="2553" w:right="0" w:hanging="1201"/>
        <w:jc w:val="left"/>
        <w:rPr>
          <w:sz w:val="48"/>
        </w:rPr>
      </w:pPr>
      <w:r>
        <w:rPr>
          <w:sz w:val="48"/>
        </w:rPr>
        <w:t>质量与速度并重，安全与效益并重，全面创建优质工程。</w:t>
      </w:r>
    </w:p>
    <w:p>
      <w:pPr>
        <w:pStyle w:val="ListParagraph"/>
        <w:numPr>
          <w:ilvl w:val="0"/>
          <w:numId w:val="47"/>
        </w:numPr>
        <w:tabs>
          <w:tab w:val="left" w:pos="2554"/>
        </w:tabs>
        <w:spacing w:before="321" w:after="0" w:line="240" w:lineRule="auto"/>
        <w:ind w:left="2553" w:right="0" w:hanging="1201"/>
        <w:jc w:val="left"/>
        <w:rPr>
          <w:sz w:val="48"/>
        </w:rPr>
      </w:pPr>
      <w:r>
        <w:rPr>
          <w:sz w:val="48"/>
        </w:rPr>
        <w:t>安全文明施工，加强环境保护。</w:t>
      </w:r>
    </w:p>
    <w:p>
      <w:pPr>
        <w:pStyle w:val="BodyText"/>
        <w:spacing w:line="364" w:lineRule="auto"/>
        <w:ind w:right="1205" w:firstLine="962"/>
      </w:pPr>
      <w:r>
        <w:drawing>
          <wp:anchor distT="0" distB="0" distL="0" distR="0" simplePos="0" relativeHeight="251672576" behindDoc="1" locked="0" layoutInCell="1" allowOverlap="1">
            <wp:simplePos x="0" y="0"/>
            <wp:positionH relativeFrom="page">
              <wp:posOffset>3076901</wp:posOffset>
            </wp:positionH>
            <wp:positionV relativeFrom="paragraph">
              <wp:posOffset>1048198</wp:posOffset>
            </wp:positionV>
            <wp:extent cx="1670988" cy="523484"/>
            <wp:effectExtent l="0" t="0" r="0" b="0"/>
            <wp:wrapNone/>
            <wp:docPr id="1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jpeg"/>
                    <pic:cNvPicPr/>
                  </pic:nvPicPr>
                  <pic:blipFill>
                    <a:blip xmlns:r="http://schemas.openxmlformats.org/officeDocument/2006/relationships" r:embed="rId16" cstate="print"/>
                    <a:stretch>
                      <a:fillRect/>
                    </a:stretch>
                  </pic:blipFill>
                  <pic:spPr>
                    <a:xfrm>
                      <a:off x="0" y="0"/>
                      <a:ext cx="1670988" cy="523484"/>
                    </a:xfrm>
                    <a:prstGeom prst="rect">
                      <a:avLst/>
                    </a:prstGeom>
                  </pic:spPr>
                </pic:pic>
              </a:graphicData>
            </a:graphic>
          </wp:anchor>
        </w:drawing>
      </w:r>
      <w:r>
        <w:rPr>
          <w:rFonts w:ascii="Gill Sans MT" w:eastAsia="Gill Sans MT"/>
          <w:spacing w:val="5"/>
          <w:w w:val="95"/>
        </w:rPr>
        <w:t>12</w:t>
      </w:r>
      <w:r>
        <w:rPr>
          <w:spacing w:val="-1"/>
          <w:w w:val="95"/>
        </w:rPr>
        <w:t xml:space="preserve">、按有关标准保证安全生产前提下，集中力量保证质量、保 </w:t>
      </w:r>
      <w:r>
        <w:t>证工期、提高经济效益。</w:t>
      </w:r>
    </w:p>
    <w:p>
      <w:pPr>
        <w:pStyle w:val="BodyText"/>
        <w:spacing w:before="3" w:line="364" w:lineRule="auto"/>
        <w:ind w:right="976" w:firstLine="962"/>
      </w:pPr>
      <w:r>
        <w:rPr>
          <w:rFonts w:ascii="Gill Sans MT" w:eastAsia="Gill Sans MT"/>
          <w:w w:val="95"/>
        </w:rPr>
        <w:t>1</w:t>
      </w:r>
      <w:r>
        <w:rPr>
          <w:spacing w:val="-1"/>
          <w:w w:val="95"/>
        </w:rPr>
        <w:t xml:space="preserve">、认真研究建设单位的比选文件，进行详细的现场调查，取得 </w:t>
      </w:r>
      <w:r>
        <w:t>第一手资料。</w:t>
      </w:r>
    </w:p>
    <w:p>
      <w:pPr>
        <w:pStyle w:val="BodyText"/>
        <w:spacing w:before="3"/>
        <w:ind w:left="1353"/>
      </w:pPr>
      <w:r>
        <w:pict>
          <v:group id="_x0000_s1036" style="width:231pt;height:53pt;margin-top:8.86pt;margin-left:209pt;mso-position-horizontal-relative:page;position:absolute;z-index:-251648000" coordorigin="4180,177" coordsize="4620,1060">
            <v:shape id="_x0000_s1037" type="#_x0000_t75" style="width:4000;height:1040;left:4180;position:absolute;top:177" stroked="f">
              <v:imagedata r:id="rId17" o:title=""/>
            </v:shape>
            <v:shape id="_x0000_s1038" type="#_x0000_t75" style="width:560;height:780;left:8240;position:absolute;top:457" stroked="f">
              <v:imagedata r:id="rId18" o:title=""/>
            </v:shape>
          </v:group>
        </w:pict>
      </w:r>
      <w:r>
        <w:pict>
          <v:group id="_x0000_s1039" style="width:105pt;height:67pt;margin-top:8.86pt;margin-left:444pt;mso-position-horizontal-relative:page;position:absolute;z-index:-251646976" coordorigin="8880,177" coordsize="2100,1340">
            <v:shape id="_x0000_s1040" type="#_x0000_t75" style="width:220;height:1040;left:8880;position:absolute;top:177" stroked="f">
              <v:imagedata r:id="rId19" o:title=""/>
            </v:shape>
            <v:shape id="_x0000_s1041" type="#_x0000_t75" style="width:1820;height:1060;left:9160;position:absolute;top:457" stroked="f">
              <v:imagedata r:id="rId20" o:title=""/>
            </v:shape>
          </v:group>
        </w:pict>
      </w:r>
      <w:r>
        <w:pict>
          <v:group id="_x0000_s1042" style="width:121pt;height:39pt;margin-top:22.86pt;margin-left:553pt;mso-position-horizontal-relative:page;position:absolute;z-index:-251645952" coordorigin="11060,457" coordsize="2420,780">
            <v:shape id="_x0000_s1043" type="#_x0000_t75" style="width:1500;height:780;left:11060;position:absolute;top:457" stroked="f">
              <v:imagedata r:id="rId21" o:title=""/>
            </v:shape>
            <v:shape id="_x0000_s1044" type="#_x0000_t75" style="width:860;height:760;left:12620;position:absolute;top:457" stroked="f">
              <v:imagedata r:id="rId22" o:title=""/>
            </v:shape>
          </v:group>
        </w:pict>
      </w:r>
      <w:r>
        <w:rPr>
          <w:rFonts w:ascii="Gill Sans MT" w:eastAsia="Gill Sans MT"/>
        </w:rPr>
        <w:t>2</w:t>
      </w:r>
      <w:r>
        <w:t>、严格与比选文件相呼应，符合招标文件的要求；</w:t>
      </w:r>
    </w:p>
    <w:p>
      <w:pPr>
        <w:pStyle w:val="BodyText"/>
        <w:ind w:left="1353"/>
      </w:pPr>
      <w:r>
        <w:rPr>
          <w:rFonts w:ascii="Gill Sans MT" w:eastAsia="Gill Sans MT" w:hAnsi="Gill Sans MT"/>
        </w:rPr>
        <w:t>3</w:t>
      </w:r>
      <w:r>
        <w:t>、坚持“高起点、高标准、严要求”的原则；</w:t>
      </w:r>
    </w:p>
    <w:p>
      <w:pPr>
        <w:pStyle w:val="BodyText"/>
        <w:spacing w:line="364" w:lineRule="auto"/>
        <w:ind w:right="976" w:firstLine="962"/>
      </w:pPr>
      <w:r>
        <w:rPr>
          <w:rFonts w:ascii="Gill Sans MT" w:eastAsia="Gill Sans MT"/>
          <w:w w:val="95"/>
        </w:rPr>
        <w:t>4</w:t>
      </w:r>
      <w:r>
        <w:rPr>
          <w:spacing w:val="-1"/>
          <w:w w:val="95"/>
        </w:rPr>
        <w:t xml:space="preserve">、贯彻执行国家、省市有关部门以及公司的各种制度、规定、 </w:t>
      </w:r>
      <w:r>
        <w:t>标准；</w:t>
      </w:r>
    </w:p>
    <w:p>
      <w:pPr>
        <w:pStyle w:val="BodyText"/>
        <w:spacing w:before="2" w:line="364" w:lineRule="auto"/>
        <w:ind w:right="976" w:firstLine="962"/>
      </w:pPr>
      <w:r>
        <w:drawing>
          <wp:anchor distT="0" distB="0" distL="0" distR="0" simplePos="0" relativeHeight="251673600" behindDoc="1" locked="0" layoutInCell="1" allowOverlap="1">
            <wp:simplePos x="0" y="0"/>
            <wp:positionH relativeFrom="page">
              <wp:posOffset>4866374</wp:posOffset>
            </wp:positionH>
            <wp:positionV relativeFrom="paragraph">
              <wp:posOffset>91682</wp:posOffset>
            </wp:positionV>
            <wp:extent cx="1348509" cy="1327427"/>
            <wp:effectExtent l="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rPr>
          <w:rFonts w:ascii="Gill Sans MT" w:eastAsia="Gill Sans MT"/>
          <w:w w:val="95"/>
        </w:rPr>
        <w:t>5</w:t>
      </w:r>
      <w:r>
        <w:rPr>
          <w:spacing w:val="-1"/>
          <w:w w:val="95"/>
        </w:rPr>
        <w:t xml:space="preserve">、科学合理的安排施工计划，组织连续、均衡而紧凑的施工， </w:t>
      </w:r>
      <w:r>
        <w:t>确保工期。</w:t>
      </w:r>
    </w:p>
    <w:p>
      <w:pPr>
        <w:pStyle w:val="BodyText"/>
        <w:spacing w:before="0"/>
        <w:ind w:left="0"/>
      </w:pPr>
    </w:p>
    <w:p>
      <w:pPr>
        <w:pStyle w:val="BodyText"/>
        <w:tabs>
          <w:tab w:val="left" w:pos="1923"/>
        </w:tabs>
        <w:spacing w:before="324"/>
        <w:ind w:left="0" w:right="603"/>
        <w:jc w:val="center"/>
      </w:pPr>
      <w:r>
        <w:t>第三章</w:t>
        <w:tab/>
        <w:t>施工组织机构及施工进度计划</w:t>
      </w:r>
    </w:p>
    <w:p>
      <w:pPr>
        <w:pStyle w:val="BodyText"/>
        <w:spacing w:before="0"/>
        <w:ind w:left="0"/>
      </w:pPr>
    </w:p>
    <w:p>
      <w:pPr>
        <w:pStyle w:val="BodyText"/>
        <w:spacing w:before="1"/>
        <w:ind w:left="0"/>
        <w:rPr>
          <w:sz w:val="50"/>
        </w:rPr>
      </w:pPr>
    </w:p>
    <w:p>
      <w:pPr>
        <w:pStyle w:val="BodyText"/>
        <w:spacing w:before="0"/>
        <w:ind w:left="1353"/>
      </w:pPr>
      <w:r>
        <w:drawing>
          <wp:anchor distT="0" distB="0" distL="0" distR="0" simplePos="0" relativeHeight="251674624" behindDoc="1" locked="0" layoutInCell="1" allowOverlap="1">
            <wp:simplePos x="0" y="0"/>
            <wp:positionH relativeFrom="page">
              <wp:posOffset>6084131</wp:posOffset>
            </wp:positionH>
            <wp:positionV relativeFrom="paragraph">
              <wp:posOffset>-44762</wp:posOffset>
            </wp:positionV>
            <wp:extent cx="1256145" cy="1236462"/>
            <wp:effectExtent l="0" t="0" r="0" b="0"/>
            <wp:wrapNone/>
            <wp:docPr id="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0.png"/>
                    <pic:cNvPicPr/>
                  </pic:nvPicPr>
                  <pic:blipFill>
                    <a:blip xmlns:r="http://schemas.openxmlformats.org/officeDocument/2006/relationships" r:embed="rId23" cstate="print"/>
                    <a:stretch>
                      <a:fillRect/>
                    </a:stretch>
                  </pic:blipFill>
                  <pic:spPr>
                    <a:xfrm>
                      <a:off x="0" y="0"/>
                      <a:ext cx="1256145" cy="1236462"/>
                    </a:xfrm>
                    <a:prstGeom prst="rect">
                      <a:avLst/>
                    </a:prstGeom>
                  </pic:spPr>
                </pic:pic>
              </a:graphicData>
            </a:graphic>
          </wp:anchor>
        </w:drawing>
      </w:r>
      <w:r>
        <w:t>一、 施工组织机构</w:t>
      </w:r>
    </w:p>
    <w:p>
      <w:pPr>
        <w:pStyle w:val="BodyText"/>
        <w:spacing w:line="364" w:lineRule="auto"/>
        <w:ind w:right="995" w:firstLine="962"/>
      </w:pPr>
      <w:r>
        <w:rPr>
          <w:spacing w:val="-3"/>
          <w:w w:val="95"/>
        </w:rPr>
        <w:t xml:space="preserve">为保证工程能按质、按量、按期完成,成立梓潼县定远乡供水站 </w:t>
      </w:r>
      <w:r>
        <w:t>灾后重建工程经理部，强化施工现场的组织管理工作。</w:t>
      </w:r>
    </w:p>
    <w:p>
      <w:pPr>
        <w:pStyle w:val="BodyText"/>
        <w:spacing w:before="4" w:line="364" w:lineRule="auto"/>
        <w:ind w:right="1217" w:firstLine="962"/>
        <w:jc w:val="both"/>
      </w:pPr>
      <w:r>
        <w:pict>
          <v:group id="_x0000_s1045" style="width:204pt;height:193.4pt;margin-top:9.78pt;margin-left:239.02pt;mso-position-horizontal-relative:page;position:absolute;z-index:-251644928" coordorigin="4780,196" coordsize="4080,3868">
            <v:shape id="_x0000_s1046" type="#_x0000_t75" style="width:2008;height:1976;left:6071;position:absolute;top:2086" stroked="f">
              <v:imagedata r:id="rId23" o:title=""/>
            </v:shape>
            <v:shape id="_x0000_s1047" type="#_x0000_t75" style="width:2250;height:2216;left:4780;position:absolute;top:195" stroked="f">
              <v:imagedata r:id="rId24" o:title=""/>
            </v:shape>
            <v:shape id="_x0000_s1048" type="#_x0000_t75" style="width:3270;height:485;left:5590;position:absolute;top:2715" stroked="f">
              <v:imagedata r:id="rId25" o:title=""/>
            </v:shape>
          </v:group>
        </w:pict>
      </w:r>
      <w:r>
        <w:rPr>
          <w:spacing w:val="-1"/>
          <w:w w:val="95"/>
        </w:rPr>
        <w:t>根据工程施工需要，我公司按《项目法》施工管理要求选派一 名具有丰富市政道路工程施工管理经验且具有相应资质的项目经理  担任本工程的项目经理，代表我公司全权负责施工项目管理工作。</w:t>
      </w:r>
    </w:p>
    <w:p>
      <w:pPr>
        <w:pStyle w:val="Heading1"/>
        <w:spacing w:line="735" w:lineRule="exact"/>
      </w:pPr>
      <w:r>
        <w:drawing>
          <wp:anchor distT="0" distB="0" distL="0" distR="0" simplePos="0" relativeHeight="251667456" behindDoc="0" locked="0" layoutInCell="1" allowOverlap="1">
            <wp:simplePos x="0" y="0"/>
            <wp:positionH relativeFrom="page">
              <wp:posOffset>5171463</wp:posOffset>
            </wp:positionH>
            <wp:positionV relativeFrom="paragraph">
              <wp:posOffset>1524647</wp:posOffset>
            </wp:positionV>
            <wp:extent cx="1366981" cy="859015"/>
            <wp:effectExtent l="0" t="0" r="0" b="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3.png"/>
                    <pic:cNvPicPr/>
                  </pic:nvPicPr>
                  <pic:blipFill>
                    <a:blip xmlns:r="http://schemas.openxmlformats.org/officeDocument/2006/relationships" r:embed="rId26" cstate="print"/>
                    <a:stretch>
                      <a:fillRect/>
                    </a:stretch>
                  </pic:blipFill>
                  <pic:spPr>
                    <a:xfrm>
                      <a:off x="0" y="0"/>
                      <a:ext cx="1366981" cy="859015"/>
                    </a:xfrm>
                    <a:prstGeom prst="rect">
                      <a:avLst/>
                    </a:prstGeom>
                  </pic:spPr>
                </pic:pic>
              </a:graphicData>
            </a:graphic>
          </wp:anchor>
        </w:drawing>
      </w:r>
      <w:r>
        <w:t>1、项目管理系统</w:t>
      </w:r>
    </w:p>
    <w:p>
      <w:pPr>
        <w:pStyle w:val="BodyText"/>
        <w:spacing w:before="14"/>
        <w:ind w:left="0"/>
        <w:rPr>
          <w:rFonts w:ascii="微软雅黑"/>
          <w:b/>
          <w:sz w:val="20"/>
        </w:rPr>
      </w:pPr>
      <w:r>
        <w:drawing>
          <wp:anchor distT="0" distB="0" distL="0" distR="0" simplePos="0" relativeHeight="251666432" behindDoc="0" locked="0" layoutInCell="1" allowOverlap="1">
            <wp:simplePos x="0" y="0"/>
            <wp:positionH relativeFrom="page">
              <wp:posOffset>7341983</wp:posOffset>
            </wp:positionH>
            <wp:positionV relativeFrom="paragraph">
              <wp:posOffset>268162</wp:posOffset>
            </wp:positionV>
            <wp:extent cx="723532" cy="703421"/>
            <wp:effectExtent l="0" t="0" r="0" b="0"/>
            <wp:wrapTopAndBottom/>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pic:cNvPicPr/>
                  </pic:nvPicPr>
                  <pic:blipFill>
                    <a:blip xmlns:r="http://schemas.openxmlformats.org/officeDocument/2006/relationships" r:embed="rId7" cstate="print"/>
                    <a:stretch>
                      <a:fillRect/>
                    </a:stretch>
                  </pic:blipFill>
                  <pic:spPr>
                    <a:xfrm>
                      <a:off x="0" y="0"/>
                      <a:ext cx="723532" cy="703421"/>
                    </a:xfrm>
                    <a:prstGeom prst="rect">
                      <a:avLst/>
                    </a:prstGeom>
                  </pic:spPr>
                </pic:pic>
              </a:graphicData>
            </a:graphic>
          </wp:anchor>
        </w:drawing>
      </w:r>
    </w:p>
    <w:p>
      <w:pPr>
        <w:spacing w:after="0"/>
        <w:rPr>
          <w:rFonts w:ascii="微软雅黑"/>
          <w:sz w:val="20"/>
        </w:rPr>
        <w:sectPr>
          <w:pgSz w:w="17860" w:h="25260"/>
          <w:pgMar w:top="1820" w:right="880" w:bottom="0" w:left="1480" w:header="708" w:footer="708"/>
          <w:pgNumType w:start="5"/>
          <w:cols w:space="708"/>
        </w:sectPr>
      </w:pPr>
    </w:p>
    <w:p>
      <w:pPr>
        <w:pStyle w:val="ListParagraph"/>
        <w:numPr>
          <w:ilvl w:val="0"/>
          <w:numId w:val="46"/>
        </w:numPr>
        <w:tabs>
          <w:tab w:val="left" w:pos="2554"/>
        </w:tabs>
        <w:spacing w:before="11" w:after="0" w:line="240" w:lineRule="auto"/>
        <w:ind w:left="2553" w:right="0" w:hanging="1201"/>
        <w:jc w:val="left"/>
        <w:rPr>
          <w:sz w:val="48"/>
        </w:rPr>
      </w:pPr>
      <w:r>
        <w:rPr>
          <w:sz w:val="48"/>
        </w:rPr>
        <w:t>机构的建立</w:t>
      </w:r>
    </w:p>
    <w:p>
      <w:pPr>
        <w:pStyle w:val="BodyText"/>
        <w:spacing w:line="364" w:lineRule="auto"/>
        <w:ind w:right="1217" w:firstLine="962"/>
        <w:jc w:val="both"/>
      </w:pPr>
      <w:r>
        <w:rPr>
          <w:spacing w:val="-1"/>
          <w:w w:val="95"/>
        </w:rPr>
        <w:t xml:space="preserve">合江县忠孝供水站土建工程施工项目经理部，作为现场统一管 理机构。项目经理部下设工程部、质量安全部、计划经营部、办公  室、物资设备部。由土建施工队、道路施工队、给排水施工队、电 </w:t>
      </w:r>
      <w:r>
        <w:t>气施工队组成施工队伍。</w:t>
      </w:r>
    </w:p>
    <w:p>
      <w:pPr>
        <w:pStyle w:val="ListParagraph"/>
        <w:numPr>
          <w:ilvl w:val="0"/>
          <w:numId w:val="46"/>
        </w:numPr>
        <w:tabs>
          <w:tab w:val="left" w:pos="2794"/>
        </w:tabs>
        <w:spacing w:before="5" w:after="0" w:line="364" w:lineRule="auto"/>
        <w:ind w:left="1735" w:right="8242" w:hanging="382"/>
        <w:jc w:val="both"/>
        <w:rPr>
          <w:sz w:val="48"/>
        </w:rPr>
      </w:pPr>
      <w:r>
        <w:drawing>
          <wp:anchor distT="0" distB="0" distL="0" distR="0" simplePos="0" relativeHeight="251679744" behindDoc="0" locked="0" layoutInCell="1" allowOverlap="1">
            <wp:simplePos x="0" y="0"/>
            <wp:positionH relativeFrom="page">
              <wp:posOffset>5466588</wp:posOffset>
            </wp:positionH>
            <wp:positionV relativeFrom="paragraph">
              <wp:posOffset>1877059</wp:posOffset>
            </wp:positionV>
            <wp:extent cx="39782" cy="317753"/>
            <wp:effectExtent l="0" t="0" r="0" b="0"/>
            <wp:wrapNone/>
            <wp:docPr id="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4.png"/>
                    <pic:cNvPicPr/>
                  </pic:nvPicPr>
                  <pic:blipFill>
                    <a:blip xmlns:r="http://schemas.openxmlformats.org/officeDocument/2006/relationships" r:embed="rId27" cstate="print"/>
                    <a:stretch>
                      <a:fillRect/>
                    </a:stretch>
                  </pic:blipFill>
                  <pic:spPr>
                    <a:xfrm>
                      <a:off x="0" y="0"/>
                      <a:ext cx="39782" cy="317753"/>
                    </a:xfrm>
                    <a:prstGeom prst="rect">
                      <a:avLst/>
                    </a:prstGeom>
                  </pic:spPr>
                </pic:pic>
              </a:graphicData>
            </a:graphic>
          </wp:anchor>
        </w:drawing>
      </w:r>
      <w:r>
        <w:pict>
          <v:group id="_x0000_s1049" style="width:110pt;height:36pt;margin-top:90.8pt;margin-left:377pt;mso-position-horizontal-relative:page;position:absolute;z-index:-251635712" coordorigin="7540,1816" coordsize="2200,720">
            <v:shape id="_x0000_s1050" type="#_x0000_t75" style="width:2200;height:720;left:7540;position:absolute;top:1816" stroked="f">
              <v:imagedata r:id="rId28" o:title=""/>
            </v:shape>
            <v:shapetype id="_x0000_t202" coordsize="21600,21600" o:spt="202" path="m,l,21600r21600,l21600,xe">
              <v:stroke joinstyle="miter"/>
              <v:path gradientshapeok="t" o:connecttype="rect"/>
            </v:shapetype>
            <v:shape id="_x0000_s1051" type="#_x0000_t202" style="width:2200;height:720;left:7540;position:absolute;top:1816" filled="f" stroked="f">
              <v:textbox inset="0,0,0,0">
                <w:txbxContent>
                  <w:p>
                    <w:pPr>
                      <w:spacing w:before="129"/>
                      <w:ind w:left="363" w:right="0" w:firstLine="0"/>
                      <w:jc w:val="left"/>
                      <w:rPr>
                        <w:sz w:val="36"/>
                      </w:rPr>
                    </w:pPr>
                    <w:r>
                      <w:rPr>
                        <w:sz w:val="36"/>
                      </w:rPr>
                      <w:t>项目经理</w:t>
                    </w:r>
                  </w:p>
                </w:txbxContent>
              </v:textbox>
            </v:shape>
          </v:group>
        </w:pict>
      </w:r>
      <w:r>
        <w:rPr>
          <w:sz w:val="48"/>
        </w:rPr>
        <w:t xml:space="preserve">项目组织机构框图 </w:t>
      </w:r>
      <w:r>
        <w:rPr>
          <w:spacing w:val="1"/>
          <w:w w:val="95"/>
          <w:sz w:val="48"/>
        </w:rPr>
        <w:t>项目组织机构框图见图</w:t>
      </w:r>
      <w:r>
        <w:rPr>
          <w:w w:val="95"/>
          <w:sz w:val="48"/>
        </w:rPr>
        <w:t>1</w:t>
      </w:r>
      <w:r>
        <w:rPr>
          <w:spacing w:val="-17"/>
          <w:w w:val="95"/>
          <w:sz w:val="48"/>
        </w:rPr>
        <w:t>。</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6"/>
        <w:ind w:left="0"/>
        <w:rPr>
          <w:sz w:val="25"/>
        </w:rPr>
      </w:pPr>
      <w:r>
        <w:pict>
          <v:group id="_x0000_s1052" style="width:451.5pt;height:115.9pt;margin-top:18.28pt;margin-left:183.52pt;mso-position-horizontal-relative:page;mso-wrap-distance-left:0;mso-wrap-distance-right:0;position:absolute;z-index:-251634688" coordorigin="3670,366" coordsize="9030,2318">
            <v:shape id="_x0000_s1053" type="#_x0000_t75" style="width:7072;height:1718;left:5628;position:absolute;top:965" stroked="f">
              <v:imagedata r:id="rId29" o:title=""/>
            </v:shape>
            <v:shape id="_x0000_s1054" type="#_x0000_t75" style="width:2820;height:898;left:3670;position:absolute;top:365" stroked="f">
              <v:imagedata r:id="rId30" o:title=""/>
            </v:shape>
            <v:shape id="_x0000_s1055" type="#_x0000_t202" style="width:2540;height:360;left:9794;position:absolute;top:2134" filled="f" stroked="f">
              <v:textbox inset="0,0,0,0">
                <w:txbxContent>
                  <w:p>
                    <w:pPr>
                      <w:spacing w:before="0" w:line="360" w:lineRule="exact"/>
                      <w:ind w:left="0" w:right="0" w:firstLine="0"/>
                      <w:jc w:val="left"/>
                      <w:rPr>
                        <w:sz w:val="36"/>
                      </w:rPr>
                    </w:pPr>
                    <w:r>
                      <w:rPr>
                        <w:sz w:val="36"/>
                      </w:rPr>
                      <w:t>项目技术负责人</w:t>
                    </w:r>
                  </w:p>
                </w:txbxContent>
              </v:textbox>
            </v:shape>
            <w10:wrap type="topAndBottom"/>
          </v:group>
        </w:pict>
      </w:r>
    </w:p>
    <w:p>
      <w:pPr>
        <w:pStyle w:val="BodyText"/>
        <w:spacing w:before="0"/>
        <w:ind w:left="0"/>
        <w:rPr>
          <w:sz w:val="20"/>
        </w:rPr>
      </w:pPr>
    </w:p>
    <w:p>
      <w:pPr>
        <w:pStyle w:val="BodyText"/>
        <w:spacing w:before="0"/>
        <w:ind w:left="0"/>
        <w:rPr>
          <w:sz w:val="20"/>
        </w:rPr>
      </w:pPr>
    </w:p>
    <w:p>
      <w:pPr>
        <w:pStyle w:val="BodyText"/>
        <w:spacing w:before="12"/>
        <w:ind w:left="0"/>
        <w:rPr>
          <w:sz w:val="25"/>
        </w:rPr>
      </w:pPr>
      <w:r>
        <w:drawing>
          <wp:anchor distT="0" distB="0" distL="0" distR="0" simplePos="0" relativeHeight="251675648" behindDoc="0" locked="0" layoutInCell="1" allowOverlap="1">
            <wp:simplePos x="0" y="0"/>
            <wp:positionH relativeFrom="page">
              <wp:posOffset>3574288</wp:posOffset>
            </wp:positionH>
            <wp:positionV relativeFrom="paragraph">
              <wp:posOffset>236156</wp:posOffset>
            </wp:positionV>
            <wp:extent cx="39782" cy="476630"/>
            <wp:effectExtent l="0" t="0" r="0" b="0"/>
            <wp:wrapTopAndBottom/>
            <wp:docPr id="2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8.png"/>
                    <pic:cNvPicPr/>
                  </pic:nvPicPr>
                  <pic:blipFill>
                    <a:blip xmlns:r="http://schemas.openxmlformats.org/officeDocument/2006/relationships" r:embed="rId31" cstate="print"/>
                    <a:stretch>
                      <a:fillRect/>
                    </a:stretch>
                  </pic:blipFill>
                  <pic:spPr>
                    <a:xfrm>
                      <a:off x="0" y="0"/>
                      <a:ext cx="39782" cy="476630"/>
                    </a:xfrm>
                    <a:prstGeom prst="rect">
                      <a:avLst/>
                    </a:prstGeom>
                  </pic:spPr>
                </pic:pic>
              </a:graphicData>
            </a:graphic>
          </wp:anchor>
        </w:drawing>
      </w:r>
      <w:r>
        <w:drawing>
          <wp:anchor distT="0" distB="0" distL="0" distR="0" simplePos="0" relativeHeight="251676672" behindDoc="0" locked="0" layoutInCell="1" allowOverlap="1">
            <wp:simplePos x="0" y="0"/>
            <wp:positionH relativeFrom="page">
              <wp:posOffset>7003288</wp:posOffset>
            </wp:positionH>
            <wp:positionV relativeFrom="paragraph">
              <wp:posOffset>236156</wp:posOffset>
            </wp:positionV>
            <wp:extent cx="39782" cy="476630"/>
            <wp:effectExtent l="0" t="0" r="0" b="0"/>
            <wp:wrapTopAndBottom/>
            <wp:docPr id="2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8.png"/>
                    <pic:cNvPicPr/>
                  </pic:nvPicPr>
                  <pic:blipFill>
                    <a:blip xmlns:r="http://schemas.openxmlformats.org/officeDocument/2006/relationships" r:embed="rId31" cstate="print"/>
                    <a:stretch>
                      <a:fillRect/>
                    </a:stretch>
                  </pic:blipFill>
                  <pic:spPr>
                    <a:xfrm>
                      <a:off x="0" y="0"/>
                      <a:ext cx="39782" cy="476630"/>
                    </a:xfrm>
                    <a:prstGeom prst="rect">
                      <a:avLst/>
                    </a:prstGeom>
                  </pic:spPr>
                </pic:pic>
              </a:graphicData>
            </a:graphic>
          </wp:anchor>
        </w:drawing>
      </w:r>
      <w:r>
        <w:drawing>
          <wp:anchor distT="0" distB="0" distL="0" distR="0" simplePos="0" relativeHeight="251677696" behindDoc="0" locked="0" layoutInCell="1" allowOverlap="1">
            <wp:simplePos x="0" y="0"/>
            <wp:positionH relativeFrom="page">
              <wp:posOffset>1981200</wp:posOffset>
            </wp:positionH>
            <wp:positionV relativeFrom="paragraph">
              <wp:posOffset>972756</wp:posOffset>
            </wp:positionV>
            <wp:extent cx="6980205" cy="468725"/>
            <wp:effectExtent l="0" t="0" r="0" b="0"/>
            <wp:wrapTopAndBottom/>
            <wp:docPr id="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png"/>
                    <pic:cNvPicPr/>
                  </pic:nvPicPr>
                  <pic:blipFill>
                    <a:blip xmlns:r="http://schemas.openxmlformats.org/officeDocument/2006/relationships" r:embed="rId32" cstate="print"/>
                    <a:stretch>
                      <a:fillRect/>
                    </a:stretch>
                  </pic:blipFill>
                  <pic:spPr>
                    <a:xfrm>
                      <a:off x="0" y="0"/>
                      <a:ext cx="6980205" cy="468725"/>
                    </a:xfrm>
                    <a:prstGeom prst="rect">
                      <a:avLst/>
                    </a:prstGeom>
                  </pic:spPr>
                </pic:pic>
              </a:graphicData>
            </a:graphic>
          </wp:anchor>
        </w:drawing>
      </w:r>
    </w:p>
    <w:p>
      <w:pPr>
        <w:pStyle w:val="BodyText"/>
        <w:spacing w:before="8"/>
        <w:ind w:left="0"/>
        <w:rPr>
          <w:sz w:val="26"/>
        </w:rPr>
      </w:pPr>
    </w:p>
    <w:p>
      <w:pPr>
        <w:pStyle w:val="BodyText"/>
        <w:spacing w:before="0"/>
        <w:ind w:left="0"/>
        <w:rPr>
          <w:sz w:val="20"/>
        </w:rPr>
      </w:pPr>
    </w:p>
    <w:p>
      <w:pPr>
        <w:pStyle w:val="BodyText"/>
        <w:spacing w:before="0"/>
        <w:ind w:left="0"/>
        <w:rPr>
          <w:sz w:val="20"/>
        </w:rPr>
      </w:pPr>
    </w:p>
    <w:p>
      <w:pPr>
        <w:pStyle w:val="BodyText"/>
        <w:spacing w:before="8"/>
        <w:ind w:left="0"/>
        <w:rPr>
          <w:sz w:val="26"/>
        </w:rPr>
      </w:pPr>
      <w:r>
        <w:pict>
          <v:group id="_x0000_s1056" style="width:124pt;height:71pt;margin-top:19.02pt;margin-left:93pt;mso-position-horizontal-relative:page;mso-wrap-distance-left:0;mso-wrap-distance-right:0;position:absolute;z-index:-251633664" coordorigin="1860,380" coordsize="2480,1420">
            <v:shape id="_x0000_s1057" type="#_x0000_t75" style="width:2480;height:1420;left:1860;position:absolute;top:380" stroked="f">
              <v:imagedata r:id="rId33" o:title=""/>
            </v:shape>
            <v:shape id="_x0000_s1058" type="#_x0000_t202" style="width:2480;height:1420;left:1860;position:absolute;top:380" filled="f" stroked="f">
              <v:textbox inset="0,0,0,0">
                <w:txbxContent>
                  <w:p>
                    <w:pPr>
                      <w:spacing w:before="117"/>
                      <w:ind w:left="239" w:right="0" w:firstLine="0"/>
                      <w:jc w:val="left"/>
                      <w:rPr>
                        <w:sz w:val="36"/>
                      </w:rPr>
                    </w:pPr>
                    <w:r>
                      <w:rPr>
                        <w:sz w:val="36"/>
                      </w:rPr>
                      <w:t>质量安全部</w:t>
                    </w:r>
                  </w:p>
                </w:txbxContent>
              </v:textbox>
            </v:shape>
            <w10:wrap type="topAndBottom"/>
          </v:group>
        </w:pict>
      </w:r>
      <w:r>
        <w:pict>
          <v:group id="_x0000_s1059" style="width:259pt;height:71pt;margin-top:19.02pt;margin-left:228pt;mso-position-horizontal-relative:page;mso-wrap-distance-left:0;mso-wrap-distance-right:0;position:absolute;z-index:-251632640" coordorigin="4560,380" coordsize="5180,1420">
            <v:shape id="_x0000_s1060" type="#_x0000_t75" style="width:5180;height:1420;left:4560;position:absolute;top:380" stroked="f">
              <v:imagedata r:id="rId34" o:title=""/>
            </v:shape>
            <v:shape id="_x0000_s1061" type="#_x0000_t202" style="width:1100;height:360;left:5159;position:absolute;top:548" filled="f" stroked="f">
              <v:textbox inset="0,0,0,0">
                <w:txbxContent>
                  <w:p>
                    <w:pPr>
                      <w:spacing w:before="0" w:line="360" w:lineRule="exact"/>
                      <w:ind w:left="0" w:right="0" w:firstLine="0"/>
                      <w:jc w:val="left"/>
                      <w:rPr>
                        <w:sz w:val="36"/>
                      </w:rPr>
                    </w:pPr>
                    <w:r>
                      <w:rPr>
                        <w:sz w:val="36"/>
                      </w:rPr>
                      <w:t>工程部</w:t>
                    </w:r>
                  </w:p>
                </w:txbxContent>
              </v:textbox>
            </v:shape>
            <v:shape id="_x0000_s1062" type="#_x0000_t202" style="width:1820;height:360;left:7500;position:absolute;top:548" filled="f" stroked="f">
              <v:textbox inset="0,0,0,0">
                <w:txbxContent>
                  <w:p>
                    <w:pPr>
                      <w:spacing w:before="0" w:line="360" w:lineRule="exact"/>
                      <w:ind w:left="0" w:right="0" w:firstLine="0"/>
                      <w:jc w:val="left"/>
                      <w:rPr>
                        <w:sz w:val="36"/>
                      </w:rPr>
                    </w:pPr>
                    <w:r>
                      <w:rPr>
                        <w:sz w:val="36"/>
                      </w:rPr>
                      <w:t>物资设备部</w:t>
                    </w:r>
                  </w:p>
                </w:txbxContent>
              </v:textbox>
            </v:shape>
            <w10:wrap type="topAndBottom"/>
          </v:group>
        </w:pict>
      </w:r>
      <w:r>
        <w:pict>
          <v:group id="_x0000_s1063" style="width:276pt;height:76pt;margin-top:19.02pt;margin-left:491pt;mso-position-horizontal-relative:page;mso-wrap-distance-left:0;mso-wrap-distance-right:0;position:absolute;z-index:-251631616" coordorigin="9820,380" coordsize="5520,1520">
            <v:shape id="_x0000_s1064" type="#_x0000_t75" style="width:5520;height:1520;left:9820;position:absolute;top:380" stroked="f">
              <v:imagedata r:id="rId35" o:title=""/>
            </v:shape>
            <v:shape id="_x0000_s1065" type="#_x0000_t202" style="width:1820;height:360;left:10200;position:absolute;top:548" filled="f" stroked="f">
              <v:textbox inset="0,0,0,0">
                <w:txbxContent>
                  <w:p>
                    <w:pPr>
                      <w:spacing w:before="0" w:line="360" w:lineRule="exact"/>
                      <w:ind w:left="0" w:right="0" w:firstLine="0"/>
                      <w:jc w:val="left"/>
                      <w:rPr>
                        <w:sz w:val="36"/>
                      </w:rPr>
                    </w:pPr>
                    <w:r>
                      <w:rPr>
                        <w:sz w:val="36"/>
                      </w:rPr>
                      <w:t>计划经营部</w:t>
                    </w:r>
                  </w:p>
                </w:txbxContent>
              </v:textbox>
            </v:shape>
            <v:shape id="_x0000_s1066" type="#_x0000_t202" style="width:1100;height:360;left:13348;position:absolute;top:548" filled="f" stroked="f">
              <v:textbox inset="0,0,0,0">
                <w:txbxContent>
                  <w:p>
                    <w:pPr>
                      <w:spacing w:before="0" w:line="360" w:lineRule="exact"/>
                      <w:ind w:left="0" w:right="0" w:firstLine="0"/>
                      <w:jc w:val="left"/>
                      <w:rPr>
                        <w:sz w:val="36"/>
                      </w:rPr>
                    </w:pPr>
                    <w:r>
                      <w:rPr>
                        <w:sz w:val="36"/>
                      </w:rPr>
                      <w:t>办公室</w:t>
                    </w:r>
                  </w:p>
                </w:txbxContent>
              </v:textbox>
            </v:shape>
            <w10:wrap type="topAndBottom"/>
          </v:group>
        </w:pict>
      </w:r>
      <w:r>
        <w:drawing>
          <wp:anchor distT="0" distB="0" distL="0" distR="0" simplePos="0" relativeHeight="251678720" behindDoc="0" locked="0" layoutInCell="1" allowOverlap="1">
            <wp:simplePos x="0" y="0"/>
            <wp:positionH relativeFrom="page">
              <wp:posOffset>2044700</wp:posOffset>
            </wp:positionH>
            <wp:positionV relativeFrom="paragraph">
              <wp:posOffset>1409922</wp:posOffset>
            </wp:positionV>
            <wp:extent cx="6866191" cy="468725"/>
            <wp:effectExtent l="0" t="0" r="0" b="0"/>
            <wp:wrapTopAndBottom/>
            <wp:docPr id="3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3.png"/>
                    <pic:cNvPicPr/>
                  </pic:nvPicPr>
                  <pic:blipFill>
                    <a:blip xmlns:r="http://schemas.openxmlformats.org/officeDocument/2006/relationships" r:embed="rId36" cstate="print"/>
                    <a:stretch>
                      <a:fillRect/>
                    </a:stretch>
                  </pic:blipFill>
                  <pic:spPr>
                    <a:xfrm>
                      <a:off x="0" y="0"/>
                      <a:ext cx="6866191" cy="468725"/>
                    </a:xfrm>
                    <a:prstGeom prst="rect">
                      <a:avLst/>
                    </a:prstGeom>
                  </pic:spPr>
                </pic:pic>
              </a:graphicData>
            </a:graphic>
          </wp:anchor>
        </w:drawing>
      </w:r>
    </w:p>
    <w:p>
      <w:pPr>
        <w:pStyle w:val="BodyText"/>
        <w:spacing w:before="8"/>
        <w:ind w:left="0"/>
        <w:rPr>
          <w:sz w:val="19"/>
        </w:rPr>
      </w:pPr>
    </w:p>
    <w:p>
      <w:pPr>
        <w:pStyle w:val="BodyText"/>
        <w:spacing w:before="0"/>
        <w:ind w:left="0"/>
        <w:rPr>
          <w:sz w:val="20"/>
        </w:rPr>
      </w:pPr>
    </w:p>
    <w:p>
      <w:pPr>
        <w:pStyle w:val="BodyText"/>
        <w:spacing w:before="9"/>
        <w:ind w:left="0"/>
        <w:rPr>
          <w:sz w:val="10"/>
        </w:rPr>
      </w:pPr>
      <w:r>
        <w:pict>
          <v:group id="_x0000_s1067" style="width:56pt;height:141pt;margin-top:8.83pt;margin-left:201pt;mso-position-horizontal-relative:page;mso-wrap-distance-left:0;mso-wrap-distance-right:0;position:absolute;z-index:-251630592" coordorigin="4020,177" coordsize="1120,2820">
            <v:shape id="_x0000_s1068" type="#_x0000_t75" style="width:1120;height:2820;left:4020;position:absolute;top:176" stroked="f">
              <v:imagedata r:id="rId37" o:title=""/>
            </v:shape>
            <v:shape id="_x0000_s1069" type="#_x0000_t202" style="width:1120;height:2820;left:4020;position:absolute;top:176" filled="f" stroked="f">
              <v:textbox inset="0,0,0,0">
                <w:txbxContent>
                  <w:p>
                    <w:pPr>
                      <w:spacing w:before="9" w:line="240" w:lineRule="auto"/>
                      <w:rPr>
                        <w:sz w:val="39"/>
                      </w:rPr>
                    </w:pPr>
                  </w:p>
                  <w:p>
                    <w:pPr>
                      <w:spacing w:before="0" w:line="187" w:lineRule="auto"/>
                      <w:ind w:left="213" w:right="545" w:firstLine="0"/>
                      <w:jc w:val="both"/>
                      <w:rPr>
                        <w:sz w:val="36"/>
                      </w:rPr>
                    </w:pPr>
                    <w:r>
                      <w:rPr>
                        <w:sz w:val="36"/>
                      </w:rPr>
                      <w:t>道路施工队</w:t>
                    </w:r>
                  </w:p>
                </w:txbxContent>
              </v:textbox>
            </v:shape>
            <w10:wrap type="topAndBottom"/>
          </v:group>
        </w:pict>
      </w:r>
      <w:r>
        <w:pict>
          <v:group id="_x0000_s1070" style="width:56pt;height:141pt;margin-top:8.83pt;margin-left:336pt;mso-position-horizontal-relative:page;mso-wrap-distance-left:0;mso-wrap-distance-right:0;position:absolute;z-index:-251629568" coordorigin="6720,177" coordsize="1120,2820">
            <v:shape id="_x0000_s1071" type="#_x0000_t75" style="width:1120;height:2820;left:6720;position:absolute;top:176" stroked="f">
              <v:imagedata r:id="rId37" o:title=""/>
            </v:shape>
            <v:shape id="_x0000_s1072" type="#_x0000_t202" style="width:1120;height:2820;left:6720;position:absolute;top:176" filled="f" stroked="f">
              <v:textbox inset="0,0,0,0">
                <w:txbxContent>
                  <w:p>
                    <w:pPr>
                      <w:spacing w:before="8" w:line="240" w:lineRule="auto"/>
                      <w:rPr>
                        <w:sz w:val="27"/>
                      </w:rPr>
                    </w:pPr>
                  </w:p>
                  <w:p>
                    <w:pPr>
                      <w:spacing w:before="0" w:line="187" w:lineRule="auto"/>
                      <w:ind w:left="214" w:right="543" w:firstLine="0"/>
                      <w:jc w:val="both"/>
                      <w:rPr>
                        <w:sz w:val="36"/>
                      </w:rPr>
                    </w:pPr>
                    <w:r>
                      <w:rPr>
                        <w:sz w:val="36"/>
                      </w:rPr>
                      <w:t>给排水施工队</w:t>
                    </w:r>
                  </w:p>
                </w:txbxContent>
              </v:textbox>
            </v:shape>
            <w10:wrap type="topAndBottom"/>
          </v:group>
        </w:pict>
      </w:r>
      <w:r>
        <w:pict>
          <v:group id="_x0000_s1073" style="width:56pt;height:141pt;margin-top:8.83pt;margin-left:471pt;mso-position-horizontal-relative:page;mso-wrap-distance-left:0;mso-wrap-distance-right:0;position:absolute;z-index:-251628544" coordorigin="9420,177" coordsize="1120,2820">
            <v:shape id="_x0000_s1074" type="#_x0000_t75" style="width:1120;height:2820;left:9420;position:absolute;top:176" stroked="f">
              <v:imagedata r:id="rId37" o:title=""/>
            </v:shape>
            <v:shape id="_x0000_s1075" type="#_x0000_t202" style="width:1120;height:2820;left:9420;position:absolute;top:176" filled="f" stroked="f">
              <v:textbox inset="0,0,0,0">
                <w:txbxContent>
                  <w:p>
                    <w:pPr>
                      <w:spacing w:before="8" w:line="240" w:lineRule="auto"/>
                      <w:rPr>
                        <w:sz w:val="41"/>
                      </w:rPr>
                    </w:pPr>
                  </w:p>
                  <w:p>
                    <w:pPr>
                      <w:spacing w:before="0" w:line="187" w:lineRule="auto"/>
                      <w:ind w:left="215" w:right="542" w:firstLine="0"/>
                      <w:jc w:val="both"/>
                      <w:rPr>
                        <w:sz w:val="36"/>
                      </w:rPr>
                    </w:pPr>
                    <w:r>
                      <w:rPr>
                        <w:sz w:val="36"/>
                      </w:rPr>
                      <w:t>土建施工队</w:t>
                    </w:r>
                  </w:p>
                </w:txbxContent>
              </v:textbox>
            </v:shape>
            <w10:wrap type="topAndBottom"/>
          </v:group>
        </w:pict>
      </w:r>
      <w:r>
        <w:pict>
          <v:group id="_x0000_s1076" style="width:56pt;height:141pt;margin-top:8.83pt;margin-left:606pt;mso-position-horizontal-relative:page;mso-wrap-distance-left:0;mso-wrap-distance-right:0;position:absolute;z-index:-251627520" coordorigin="12120,177" coordsize="1120,2820">
            <v:shape id="_x0000_s1077" type="#_x0000_t75" style="width:1120;height:2820;left:12120;position:absolute;top:176" stroked="f">
              <v:imagedata r:id="rId37" o:title=""/>
            </v:shape>
            <v:shape id="_x0000_s1078" type="#_x0000_t202" style="width:1120;height:2820;left:12120;position:absolute;top:176" filled="f" stroked="f">
              <v:textbox inset="0,0,0,0">
                <w:txbxContent>
                  <w:p>
                    <w:pPr>
                      <w:spacing w:before="8" w:line="240" w:lineRule="auto"/>
                      <w:rPr>
                        <w:sz w:val="41"/>
                      </w:rPr>
                    </w:pPr>
                  </w:p>
                  <w:p>
                    <w:pPr>
                      <w:spacing w:before="0" w:line="187" w:lineRule="auto"/>
                      <w:ind w:left="222" w:right="535" w:firstLine="0"/>
                      <w:jc w:val="both"/>
                      <w:rPr>
                        <w:sz w:val="36"/>
                      </w:rPr>
                    </w:pPr>
                    <w:r>
                      <w:rPr>
                        <w:sz w:val="36"/>
                      </w:rPr>
                      <w:t>电气施工队</w:t>
                    </w:r>
                  </w:p>
                </w:txbxContent>
              </v:textbox>
            </v:shape>
            <w10:wrap type="topAndBottom"/>
          </v:group>
        </w:pict>
      </w:r>
    </w:p>
    <w:p>
      <w:pPr>
        <w:spacing w:after="0"/>
        <w:rPr>
          <w:sz w:val="10"/>
        </w:rPr>
        <w:sectPr>
          <w:pgSz w:w="17860" w:h="25260"/>
          <w:pgMar w:top="1820" w:right="880" w:bottom="280" w:left="1480" w:header="708" w:footer="708"/>
          <w:pgNumType w:start="6"/>
          <w:cols w:space="708"/>
        </w:sect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69"/>
        <w:ind w:left="0" w:right="602"/>
        <w:jc w:val="center"/>
      </w:pPr>
      <w:r>
        <w:t>图1 项目组织机构框图</w:t>
      </w:r>
    </w:p>
    <w:p>
      <w:pPr>
        <w:pStyle w:val="ListParagraph"/>
        <w:numPr>
          <w:ilvl w:val="0"/>
          <w:numId w:val="49"/>
        </w:numPr>
        <w:tabs>
          <w:tab w:val="left" w:pos="2554"/>
        </w:tabs>
        <w:spacing w:before="321" w:after="0" w:line="240" w:lineRule="auto"/>
        <w:ind w:left="2553" w:right="0" w:hanging="1201"/>
        <w:jc w:val="left"/>
        <w:rPr>
          <w:sz w:val="48"/>
        </w:rPr>
      </w:pPr>
      <w:r>
        <w:rPr>
          <w:sz w:val="48"/>
        </w:rPr>
        <w:t>现场组织机构框图文字叙述</w:t>
      </w:r>
    </w:p>
    <w:p>
      <w:pPr>
        <w:pStyle w:val="BodyText"/>
        <w:spacing w:line="364" w:lineRule="auto"/>
        <w:ind w:right="940" w:firstLine="962"/>
      </w:pPr>
      <w:r>
        <w:t>(1 贯彻项目施工法的组织管理体系要求，按本项目的需要来组织生产要素的投入，实行动态，采用矩阵式组织形式，即有得于企业有效行使管理职责，又符合项目一次性管理的原则，把职能原则与对象原则结合起来，即发挥职能部门的纵向优势，又发挥项目组织的横向优势。</w:t>
      </w:r>
    </w:p>
    <w:p>
      <w:pPr>
        <w:pStyle w:val="BodyText"/>
        <w:spacing w:before="7" w:line="364" w:lineRule="auto"/>
        <w:ind w:right="940" w:firstLine="962"/>
      </w:pPr>
      <w:r>
        <w:t>(2 突出了项目经理责任制和项目成本核算制，将项目管理职责目标细化分解落实到具体责任人，体现了管理科学化、规范化和法制化。</w:t>
      </w:r>
    </w:p>
    <w:p>
      <w:pPr>
        <w:pStyle w:val="BodyText"/>
        <w:spacing w:before="4" w:line="364" w:lineRule="auto"/>
        <w:ind w:right="733" w:firstLine="962"/>
      </w:pPr>
      <w:r>
        <w:drawing>
          <wp:anchor distT="0" distB="0" distL="0" distR="0" simplePos="0" relativeHeight="251691008" behindDoc="1" locked="0" layoutInCell="1" allowOverlap="1">
            <wp:simplePos x="0" y="0"/>
            <wp:positionH relativeFrom="page">
              <wp:posOffset>2637509</wp:posOffset>
            </wp:positionH>
            <wp:positionV relativeFrom="paragraph">
              <wp:posOffset>1993745</wp:posOffset>
            </wp:positionV>
            <wp:extent cx="757989" cy="736908"/>
            <wp:effectExtent l="0" t="0" r="0" b="0"/>
            <wp:wrapNone/>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png"/>
                    <pic:cNvPicPr/>
                  </pic:nvPicPr>
                  <pic:blipFill>
                    <a:blip xmlns:r="http://schemas.openxmlformats.org/officeDocument/2006/relationships" r:embed="rId7" cstate="print"/>
                    <a:stretch>
                      <a:fillRect/>
                    </a:stretch>
                  </pic:blipFill>
                  <pic:spPr>
                    <a:xfrm>
                      <a:off x="0" y="0"/>
                      <a:ext cx="757989" cy="736908"/>
                    </a:xfrm>
                    <a:prstGeom prst="rect">
                      <a:avLst/>
                    </a:prstGeom>
                  </pic:spPr>
                </pic:pic>
              </a:graphicData>
            </a:graphic>
          </wp:anchor>
        </w:drawing>
      </w:r>
      <w:r>
        <w:rPr>
          <w:w w:val="95"/>
        </w:rPr>
        <w:t>(3</w:t>
      </w:r>
      <w:r>
        <w:rPr>
          <w:spacing w:val="-1"/>
          <w:w w:val="95"/>
        </w:rPr>
        <w:t xml:space="preserve">应用“控制论”原理，把项目管理的过程管理作为重中之重， </w:t>
      </w:r>
      <w:r>
        <w:rPr>
          <w:w w:val="99"/>
        </w:rPr>
        <w:t>通过技术经理责任的明确突出技术指导生产、计划指导生产</w:t>
      </w:r>
      <w:r>
        <w:rPr>
          <w:spacing w:val="35"/>
          <w:w w:val="99"/>
        </w:rPr>
        <w:t>（</w:t>
      </w:r>
      <w:r>
        <w:rPr>
          <w:spacing w:val="-2"/>
          <w:w w:val="99"/>
        </w:rPr>
        <w:t>P</w:t>
      </w:r>
      <w:r>
        <w:rPr>
          <w:spacing w:val="-242"/>
          <w:w w:val="99"/>
        </w:rPr>
        <w:t>）</w:t>
      </w:r>
      <w:r>
        <w:rPr>
          <w:w w:val="99"/>
        </w:rPr>
        <w:t>，由工程部具体实施</w:t>
      </w:r>
      <w:r>
        <w:rPr>
          <w:spacing w:val="12"/>
          <w:w w:val="99"/>
        </w:rPr>
        <w:t>（</w:t>
      </w:r>
      <w:r>
        <w:rPr>
          <w:spacing w:val="1"/>
          <w:w w:val="99"/>
        </w:rPr>
        <w:t>D</w:t>
      </w:r>
      <w:r>
        <w:rPr>
          <w:spacing w:val="-242"/>
          <w:w w:val="99"/>
        </w:rPr>
        <w:t>）</w:t>
      </w:r>
      <w:r>
        <w:rPr>
          <w:w w:val="99"/>
        </w:rPr>
        <w:t>，通过执法检查</w:t>
      </w:r>
      <w:r>
        <w:rPr>
          <w:spacing w:val="11"/>
          <w:w w:val="99"/>
        </w:rPr>
        <w:t>（</w:t>
      </w:r>
      <w:r>
        <w:rPr>
          <w:spacing w:val="2"/>
          <w:w w:val="99"/>
        </w:rPr>
        <w:t>C</w:t>
      </w:r>
      <w:r>
        <w:rPr>
          <w:spacing w:val="-242"/>
          <w:w w:val="99"/>
        </w:rPr>
        <w:t>）</w:t>
      </w:r>
      <w:r>
        <w:rPr>
          <w:w w:val="99"/>
        </w:rPr>
        <w:t>，有效的保障了管理目 标责任制的实施，通过商务部的总结、处理</w:t>
      </w:r>
      <w:r>
        <w:rPr>
          <w:spacing w:val="27"/>
          <w:w w:val="99"/>
        </w:rPr>
        <w:t>（</w:t>
      </w:r>
      <w:r>
        <w:rPr>
          <w:spacing w:val="-2"/>
          <w:w w:val="99"/>
        </w:rPr>
        <w:t>A</w:t>
      </w:r>
      <w:r>
        <w:rPr>
          <w:spacing w:val="-242"/>
          <w:w w:val="99"/>
        </w:rPr>
        <w:t>）</w:t>
      </w:r>
      <w:r>
        <w:rPr>
          <w:w w:val="99"/>
        </w:rPr>
        <w:t xml:space="preserve">，理顺了项目管理 </w:t>
      </w:r>
      <w:r>
        <w:t>PDCA工作循环，在过程中运用“节点考核”把项目管理各目标有机统一起来，通过过程精品来实现项目精品。</w:t>
      </w:r>
    </w:p>
    <w:p>
      <w:pPr>
        <w:pStyle w:val="ListParagraph"/>
        <w:numPr>
          <w:ilvl w:val="0"/>
          <w:numId w:val="49"/>
        </w:numPr>
        <w:tabs>
          <w:tab w:val="left" w:pos="2554"/>
        </w:tabs>
        <w:spacing w:before="8" w:after="0" w:line="364" w:lineRule="auto"/>
        <w:ind w:left="1353" w:right="7440" w:firstLine="0"/>
        <w:jc w:val="left"/>
        <w:rPr>
          <w:sz w:val="48"/>
        </w:rPr>
      </w:pPr>
      <w:r>
        <w:pict>
          <v:group id="_x0000_s1079" style="width:409pt;height:58pt;margin-top:82.63pt;margin-left:197pt;mso-position-horizontal-relative:page;position:absolute;z-index:-251626496" coordorigin="3940,1653" coordsize="8180,1160">
            <v:shape id="_x0000_s1080" type="#_x0000_t75" style="width:3520;height:900;left:3940;position:absolute;top:1652" stroked="f">
              <v:imagedata r:id="rId38" o:title=""/>
            </v:shape>
            <v:shape id="_x0000_s1081" type="#_x0000_t75" style="width:480;height:680;left:7520;position:absolute;top:1892" stroked="f">
              <v:imagedata r:id="rId39" o:title=""/>
            </v:shape>
            <v:shape id="_x0000_s1082" type="#_x0000_t75" style="width:1860;height:1160;left:8060;position:absolute;top:1652" stroked="f">
              <v:imagedata r:id="rId40" o:title=""/>
            </v:shape>
            <v:shape id="_x0000_s1083" type="#_x0000_t75" style="width:2140;height:680;left:9980;position:absolute;top:1892" stroked="f">
              <v:imagedata r:id="rId41" o:title=""/>
            </v:shape>
            <v:shape id="_x0000_s1084" type="#_x0000_t202" style="width:8180;height:1160;left:3940;position:absolute;top:1652" filled="f" stroked="f">
              <v:textbox inset="0,0,0,0">
                <w:txbxContent>
                  <w:p>
                    <w:pPr>
                      <w:spacing w:before="227"/>
                      <w:ind w:left="2354" w:right="0" w:firstLine="0"/>
                      <w:jc w:val="left"/>
                      <w:rPr>
                        <w:sz w:val="48"/>
                      </w:rPr>
                    </w:pPr>
                    <w:r>
                      <w:rPr>
                        <w:sz w:val="48"/>
                      </w:rPr>
                      <w:t>项目管理班子人员配臵表</w:t>
                    </w:r>
                  </w:p>
                </w:txbxContent>
              </v:textbox>
            </v:shape>
          </v:group>
        </w:pict>
      </w:r>
      <w:r>
        <w:rPr>
          <w:sz w:val="48"/>
        </w:rPr>
        <w:t xml:space="preserve">项目管理班子人员配臵  </w:t>
      </w:r>
      <w:r>
        <w:rPr>
          <w:spacing w:val="-2"/>
          <w:w w:val="95"/>
          <w:sz w:val="48"/>
        </w:rPr>
        <w:t>项目管理班子人员配臵见下表：</w:t>
      </w:r>
    </w:p>
    <w:p>
      <w:pPr>
        <w:spacing w:after="0" w:line="364" w:lineRule="auto"/>
        <w:jc w:val="left"/>
        <w:rPr>
          <w:sz w:val="48"/>
        </w:rPr>
        <w:sectPr>
          <w:pgSz w:w="17860" w:h="25260"/>
          <w:pgMar w:top="2420" w:right="880" w:bottom="280" w:left="1480" w:header="708" w:footer="708"/>
          <w:pgNumType w:start="7"/>
          <w:cols w:space="708"/>
        </w:sectPr>
      </w:pPr>
    </w:p>
    <w:p>
      <w:pPr>
        <w:pStyle w:val="BodyText"/>
        <w:spacing w:before="0"/>
        <w:ind w:left="205"/>
        <w:rPr>
          <w:sz w:val="20"/>
        </w:rPr>
      </w:pPr>
      <w:r>
        <w:rPr>
          <w:sz w:val="20"/>
        </w:rPr>
        <w:pict>
          <v:group id="_x0000_i1085" style="width:669.75pt;height:239.95pt;mso-position-horizontal-relative:char;mso-position-vertical-relative:line" coordorigin="0,0" coordsize="13395,4799">
            <v:shape id="_x0000_s1086" type="#_x0000_t75" style="width:13395;height:4799;position:absolute" stroked="f">
              <v:imagedata r:id="rId42" o:title=""/>
            </v:shape>
            <v:shape id="_x0000_s1087" type="#_x0000_t202" style="width:2414;height:4565;left:256;position:absolute;top:146" filled="f" stroked="f">
              <v:textbox inset="0,0,0,0">
                <w:txbxContent>
                  <w:p>
                    <w:pPr>
                      <w:spacing w:before="0" w:line="546" w:lineRule="exact"/>
                      <w:ind w:left="220" w:right="234" w:firstLine="0"/>
                      <w:jc w:val="center"/>
                      <w:rPr>
                        <w:sz w:val="48"/>
                      </w:rPr>
                    </w:pPr>
                    <w:r>
                      <w:rPr>
                        <w:sz w:val="48"/>
                      </w:rPr>
                      <w:t>岗位名称</w:t>
                    </w:r>
                  </w:p>
                  <w:p>
                    <w:pPr>
                      <w:spacing w:before="69" w:line="266" w:lineRule="auto"/>
                      <w:ind w:left="0" w:right="18" w:firstLine="3"/>
                      <w:jc w:val="center"/>
                      <w:rPr>
                        <w:sz w:val="48"/>
                      </w:rPr>
                    </w:pPr>
                    <w:r>
                      <w:rPr>
                        <w:sz w:val="48"/>
                      </w:rPr>
                      <w:t xml:space="preserve">项目经理 </w:t>
                    </w:r>
                    <w:r>
                      <w:rPr>
                        <w:spacing w:val="-4"/>
                        <w:sz w:val="48"/>
                      </w:rPr>
                      <w:t>技术负责人</w:t>
                    </w:r>
                    <w:r>
                      <w:rPr>
                        <w:sz w:val="48"/>
                      </w:rPr>
                      <w:t>施工员</w:t>
                    </w:r>
                  </w:p>
                  <w:p>
                    <w:pPr>
                      <w:spacing w:before="0" w:line="266" w:lineRule="auto"/>
                      <w:ind w:left="478" w:right="496" w:firstLine="0"/>
                      <w:jc w:val="center"/>
                      <w:rPr>
                        <w:sz w:val="48"/>
                      </w:rPr>
                    </w:pPr>
                    <w:r>
                      <w:rPr>
                        <w:spacing w:val="-6"/>
                        <w:sz w:val="48"/>
                      </w:rPr>
                      <w:t>质检员</w:t>
                    </w:r>
                    <w:r>
                      <w:rPr>
                        <w:spacing w:val="-6"/>
                        <w:w w:val="95"/>
                        <w:sz w:val="48"/>
                      </w:rPr>
                      <w:t>安全员</w:t>
                    </w:r>
                  </w:p>
                  <w:p>
                    <w:pPr>
                      <w:spacing w:before="0" w:line="543" w:lineRule="exact"/>
                      <w:ind w:left="216" w:right="234" w:firstLine="0"/>
                      <w:jc w:val="center"/>
                      <w:rPr>
                        <w:sz w:val="48"/>
                      </w:rPr>
                    </w:pPr>
                    <w:r>
                      <w:rPr>
                        <w:w w:val="95"/>
                        <w:sz w:val="48"/>
                      </w:rPr>
                      <w:t>材料员</w:t>
                    </w:r>
                  </w:p>
                </w:txbxContent>
              </v:textbox>
            </v:shape>
            <v:shape id="_x0000_s1088" type="#_x0000_t202" style="width:1936;height:4565;left:3683;position:absolute;top:146" filled="f" stroked="f">
              <v:textbox inset="0,0,0,0">
                <w:txbxContent>
                  <w:p>
                    <w:pPr>
                      <w:spacing w:before="0" w:line="546" w:lineRule="exact"/>
                      <w:ind w:left="0" w:right="18" w:firstLine="0"/>
                      <w:jc w:val="center"/>
                      <w:rPr>
                        <w:sz w:val="48"/>
                      </w:rPr>
                    </w:pPr>
                    <w:r>
                      <w:rPr>
                        <w:spacing w:val="-5"/>
                        <w:sz w:val="48"/>
                      </w:rPr>
                      <w:t>人员数量</w:t>
                    </w:r>
                  </w:p>
                  <w:p>
                    <w:pPr>
                      <w:spacing w:before="69"/>
                      <w:ind w:left="0" w:right="14" w:firstLine="0"/>
                      <w:jc w:val="center"/>
                      <w:rPr>
                        <w:sz w:val="48"/>
                      </w:rPr>
                    </w:pPr>
                    <w:r>
                      <w:rPr>
                        <w:w w:val="99"/>
                        <w:sz w:val="48"/>
                      </w:rPr>
                      <w:t>1</w:t>
                    </w:r>
                  </w:p>
                  <w:p>
                    <w:pPr>
                      <w:spacing w:before="65"/>
                      <w:ind w:left="0" w:right="14" w:firstLine="0"/>
                      <w:jc w:val="center"/>
                      <w:rPr>
                        <w:sz w:val="48"/>
                      </w:rPr>
                    </w:pPr>
                    <w:r>
                      <w:rPr>
                        <w:w w:val="99"/>
                        <w:sz w:val="48"/>
                      </w:rPr>
                      <w:t>1</w:t>
                    </w:r>
                  </w:p>
                  <w:p>
                    <w:pPr>
                      <w:spacing w:before="65"/>
                      <w:ind w:left="0" w:right="14" w:firstLine="0"/>
                      <w:jc w:val="center"/>
                      <w:rPr>
                        <w:sz w:val="48"/>
                      </w:rPr>
                    </w:pPr>
                    <w:r>
                      <w:rPr>
                        <w:w w:val="99"/>
                        <w:sz w:val="48"/>
                      </w:rPr>
                      <w:t>1</w:t>
                    </w:r>
                  </w:p>
                  <w:p>
                    <w:pPr>
                      <w:spacing w:before="66"/>
                      <w:ind w:left="0" w:right="14" w:firstLine="0"/>
                      <w:jc w:val="center"/>
                      <w:rPr>
                        <w:sz w:val="48"/>
                      </w:rPr>
                    </w:pPr>
                    <w:r>
                      <w:rPr>
                        <w:w w:val="99"/>
                        <w:sz w:val="48"/>
                      </w:rPr>
                      <w:t>1</w:t>
                    </w:r>
                  </w:p>
                  <w:p>
                    <w:pPr>
                      <w:spacing w:before="65"/>
                      <w:ind w:left="0" w:right="14" w:firstLine="0"/>
                      <w:jc w:val="center"/>
                      <w:rPr>
                        <w:sz w:val="48"/>
                      </w:rPr>
                    </w:pPr>
                    <w:r>
                      <w:rPr>
                        <w:w w:val="99"/>
                        <w:sz w:val="48"/>
                      </w:rPr>
                      <w:t>1</w:t>
                    </w:r>
                  </w:p>
                  <w:p>
                    <w:pPr>
                      <w:spacing w:before="66" w:line="547" w:lineRule="exact"/>
                      <w:ind w:left="0" w:right="14" w:firstLine="0"/>
                      <w:jc w:val="center"/>
                      <w:rPr>
                        <w:sz w:val="48"/>
                      </w:rPr>
                    </w:pPr>
                    <w:r>
                      <w:rPr>
                        <w:w w:val="99"/>
                        <w:sz w:val="48"/>
                      </w:rPr>
                      <w:t>1</w:t>
                    </w:r>
                  </w:p>
                </w:txbxContent>
              </v:textbox>
            </v:shape>
            <v:shape id="_x0000_s1089" type="#_x0000_t202" style="width:3372;height:4565;left:6744;position:absolute;top:146" filled="f" stroked="f">
              <v:textbox inset="0,0,0,0">
                <w:txbxContent>
                  <w:p>
                    <w:pPr>
                      <w:spacing w:before="0" w:line="546" w:lineRule="exact"/>
                      <w:ind w:left="0" w:right="21" w:firstLine="0"/>
                      <w:jc w:val="center"/>
                      <w:rPr>
                        <w:sz w:val="48"/>
                      </w:rPr>
                    </w:pPr>
                    <w:r>
                      <w:rPr>
                        <w:sz w:val="48"/>
                      </w:rPr>
                      <w:t>具备上岗资格</w:t>
                    </w:r>
                  </w:p>
                  <w:p>
                    <w:pPr>
                      <w:spacing w:before="69" w:line="266" w:lineRule="auto"/>
                      <w:ind w:left="0" w:right="18" w:firstLine="0"/>
                      <w:jc w:val="center"/>
                      <w:rPr>
                        <w:sz w:val="48"/>
                      </w:rPr>
                    </w:pPr>
                    <w:r>
                      <w:rPr>
                        <w:w w:val="95"/>
                        <w:sz w:val="48"/>
                      </w:rPr>
                      <w:t>项目经理资质证</w:t>
                    </w:r>
                    <w:r>
                      <w:rPr>
                        <w:sz w:val="48"/>
                      </w:rPr>
                      <w:t>工程师</w:t>
                    </w:r>
                  </w:p>
                  <w:p>
                    <w:pPr>
                      <w:spacing w:before="0" w:line="266" w:lineRule="auto"/>
                      <w:ind w:left="478" w:right="496" w:firstLine="0"/>
                      <w:jc w:val="both"/>
                      <w:rPr>
                        <w:sz w:val="48"/>
                      </w:rPr>
                    </w:pPr>
                    <w:r>
                      <w:rPr>
                        <w:spacing w:val="-4"/>
                        <w:sz w:val="48"/>
                      </w:rPr>
                      <w:t>中级施工员中级质检员</w:t>
                    </w:r>
                    <w:r>
                      <w:rPr>
                        <w:spacing w:val="-4"/>
                        <w:w w:val="95"/>
                        <w:sz w:val="48"/>
                      </w:rPr>
                      <w:t>中级质安员</w:t>
                    </w:r>
                  </w:p>
                  <w:p>
                    <w:pPr>
                      <w:spacing w:before="0" w:line="541" w:lineRule="exact"/>
                      <w:ind w:left="0" w:right="18" w:firstLine="0"/>
                      <w:jc w:val="center"/>
                      <w:rPr>
                        <w:sz w:val="48"/>
                      </w:rPr>
                    </w:pPr>
                    <w:r>
                      <w:rPr>
                        <w:w w:val="95"/>
                        <w:sz w:val="48"/>
                      </w:rPr>
                      <w:t>中级材料员</w:t>
                    </w:r>
                  </w:p>
                </w:txbxContent>
              </v:textbox>
            </v:shape>
            <v:shape id="_x0000_s1090" type="#_x0000_t202" style="width:978;height:479;left:11507;position:absolute;top:146" filled="f" stroked="f">
              <v:textbox inset="0,0,0,0">
                <w:txbxContent>
                  <w:p>
                    <w:pPr>
                      <w:spacing w:before="0" w:line="479" w:lineRule="exact"/>
                      <w:ind w:left="0" w:right="0" w:firstLine="0"/>
                      <w:jc w:val="left"/>
                      <w:rPr>
                        <w:sz w:val="48"/>
                      </w:rPr>
                    </w:pPr>
                    <w:r>
                      <w:rPr>
                        <w:sz w:val="48"/>
                      </w:rPr>
                      <w:t>备注</w:t>
                    </w:r>
                  </w:p>
                </w:txbxContent>
              </v:textbox>
            </v:shape>
            <w10:wrap type="none"/>
          </v:group>
        </w:pict>
      </w:r>
    </w:p>
    <w:p>
      <w:pPr>
        <w:pStyle w:val="BodyText"/>
        <w:spacing w:before="43"/>
        <w:ind w:left="1353"/>
      </w:pPr>
      <w:r>
        <w:t>2、 现场项目经理部主要岗位职责</w:t>
      </w:r>
    </w:p>
    <w:p>
      <w:pPr>
        <w:pStyle w:val="ListParagraph"/>
        <w:numPr>
          <w:ilvl w:val="0"/>
          <w:numId w:val="45"/>
        </w:numPr>
        <w:tabs>
          <w:tab w:val="left" w:pos="2554"/>
        </w:tabs>
        <w:spacing w:before="322" w:after="0" w:line="240" w:lineRule="auto"/>
        <w:ind w:left="2553" w:right="0" w:hanging="1201"/>
        <w:jc w:val="left"/>
        <w:rPr>
          <w:sz w:val="48"/>
        </w:rPr>
      </w:pPr>
      <w:r>
        <w:rPr>
          <w:sz w:val="48"/>
        </w:rPr>
        <w:t>项目经理</w:t>
      </w:r>
    </w:p>
    <w:p>
      <w:pPr>
        <w:pStyle w:val="BodyText"/>
        <w:spacing w:line="364" w:lineRule="auto"/>
        <w:ind w:right="940" w:firstLine="962"/>
      </w:pPr>
      <w:r>
        <w:t>(1 代表公司全权负责本工程施工的全过程管理。对业主和公司负责。</w:t>
      </w:r>
    </w:p>
    <w:p>
      <w:pPr>
        <w:pStyle w:val="BodyText"/>
        <w:spacing w:before="2" w:line="364" w:lineRule="auto"/>
        <w:ind w:right="940" w:firstLine="962"/>
      </w:pPr>
      <w:r>
        <w:t>(2 及时、准确地作出项目管理决策，其主要内容包括重大技术方案决策、合同变更决策等。</w:t>
      </w:r>
    </w:p>
    <w:p>
      <w:pPr>
        <w:pStyle w:val="BodyText"/>
        <w:spacing w:before="3" w:line="364" w:lineRule="auto"/>
        <w:ind w:right="940" w:firstLine="962"/>
      </w:pPr>
      <w:r>
        <w:t>(3 积极处理好与项目所在地政府部门及社会的关系，确保当地政府职能部门利益。</w:t>
      </w:r>
    </w:p>
    <w:p>
      <w:pPr>
        <w:pStyle w:val="BodyText"/>
        <w:spacing w:before="3" w:line="364" w:lineRule="auto"/>
        <w:ind w:right="925" w:firstLine="962"/>
      </w:pPr>
      <w:r>
        <w:t>(4 组织编制项目质量计划，使整个项目按照ISO9001 标准体系运行。</w:t>
      </w:r>
    </w:p>
    <w:p>
      <w:pPr>
        <w:pStyle w:val="BodyText"/>
        <w:spacing w:before="2"/>
        <w:ind w:left="1353"/>
      </w:pPr>
      <w:r>
        <w:t>(5 主持编制项目承包管理方案，确定项目管理的目标与方针。</w:t>
      </w:r>
    </w:p>
    <w:p>
      <w:pPr>
        <w:pStyle w:val="BodyText"/>
        <w:spacing w:line="364" w:lineRule="auto"/>
        <w:ind w:right="940" w:firstLine="962"/>
      </w:pPr>
      <w:r>
        <w:t>(6 确定项目管理组织机构配备人员，制定规章制度，明确有关人员的职责，组织项目经理部开展工作。</w:t>
      </w:r>
    </w:p>
    <w:p>
      <w:pPr>
        <w:pStyle w:val="BodyText"/>
        <w:spacing w:before="3" w:line="364" w:lineRule="auto"/>
        <w:ind w:right="940" w:firstLine="962"/>
      </w:pPr>
      <w:r>
        <w:drawing>
          <wp:anchor distT="0" distB="0" distL="0" distR="0" simplePos="0" relativeHeight="251693056" behindDoc="1" locked="0" layoutInCell="1" allowOverlap="1">
            <wp:simplePos x="0" y="0"/>
            <wp:positionH relativeFrom="page">
              <wp:posOffset>2884597</wp:posOffset>
            </wp:positionH>
            <wp:positionV relativeFrom="paragraph">
              <wp:posOffset>2049826</wp:posOffset>
            </wp:positionV>
            <wp:extent cx="1311563" cy="1291115"/>
            <wp:effectExtent l="0" t="0" r="0" b="0"/>
            <wp:wrapNone/>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png"/>
                    <pic:cNvPicPr/>
                  </pic:nvPicPr>
                  <pic:blipFill>
                    <a:blip xmlns:r="http://schemas.openxmlformats.org/officeDocument/2006/relationships" r:embed="rId23" cstate="print"/>
                    <a:stretch>
                      <a:fillRect/>
                    </a:stretch>
                  </pic:blipFill>
                  <pic:spPr>
                    <a:xfrm>
                      <a:off x="0" y="0"/>
                      <a:ext cx="1311563" cy="1291115"/>
                    </a:xfrm>
                    <a:prstGeom prst="rect">
                      <a:avLst/>
                    </a:prstGeom>
                  </pic:spPr>
                </pic:pic>
              </a:graphicData>
            </a:graphic>
          </wp:anchor>
        </w:drawing>
      </w:r>
      <w:r>
        <w:t>(7 与业主、监理保持经常接触，解决工程施工中随时出现的各种问题，替业主、监理排忧解难，确保工程进度、质量、投资处于受控状态，确保业主利益。做好工程施工管理协调、重大方案决策等工作。</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10"/>
        </w:rPr>
      </w:pPr>
      <w:r>
        <w:drawing>
          <wp:anchor distT="0" distB="0" distL="0" distR="0" simplePos="0" relativeHeight="251692032" behindDoc="0" locked="0" layoutInCell="1" allowOverlap="1">
            <wp:simplePos x="0" y="0"/>
            <wp:positionH relativeFrom="page">
              <wp:posOffset>2844800</wp:posOffset>
            </wp:positionH>
            <wp:positionV relativeFrom="paragraph">
              <wp:posOffset>284130</wp:posOffset>
            </wp:positionV>
            <wp:extent cx="1697545" cy="114014"/>
            <wp:effectExtent l="0" t="0" r="0" b="0"/>
            <wp:wrapTopAndBottom/>
            <wp:docPr id="3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0.png"/>
                    <pic:cNvPicPr/>
                  </pic:nvPicPr>
                  <pic:blipFill>
                    <a:blip xmlns:r="http://schemas.openxmlformats.org/officeDocument/2006/relationships" r:embed="rId43" cstate="print"/>
                    <a:stretch>
                      <a:fillRect/>
                    </a:stretch>
                  </pic:blipFill>
                  <pic:spPr>
                    <a:xfrm>
                      <a:off x="0" y="0"/>
                      <a:ext cx="1697545" cy="114014"/>
                    </a:xfrm>
                    <a:prstGeom prst="rect">
                      <a:avLst/>
                    </a:prstGeom>
                  </pic:spPr>
                </pic:pic>
              </a:graphicData>
            </a:graphic>
          </wp:anchor>
        </w:drawing>
      </w:r>
      <w:r>
        <w:pict>
          <v:group id="_x0000_s1091" style="width:87pt;height:23pt;margin-top:8.37pt;margin-left:368pt;mso-position-horizontal-relative:page;mso-wrap-distance-left:0;mso-wrap-distance-right:0;position:absolute;z-index:-251622400" coordorigin="7360,167" coordsize="1740,460">
            <v:shape id="_x0000_s1092" type="#_x0000_t75" style="width:1120;height:460;left:7360;position:absolute;top:167" stroked="f">
              <v:imagedata r:id="rId44" o:title=""/>
            </v:shape>
            <v:shape id="_x0000_s1093" type="#_x0000_t75" style="width:560;height:180;left:8540;position:absolute;top:447" stroked="f">
              <v:imagedata r:id="rId45" o:title=""/>
            </v:shape>
            <w10:wrap type="topAndBottom"/>
          </v:group>
        </w:pict>
      </w:r>
      <w:r>
        <w:pict>
          <v:group id="_x0000_s1094" style="width:105pt;height:23pt;margin-top:8.37pt;margin-left:459pt;mso-position-horizontal-relative:page;mso-wrap-distance-left:0;mso-wrap-distance-right:0;position:absolute;z-index:-251621376" coordorigin="9180,167" coordsize="2100,460">
            <v:shape id="_x0000_s1095" type="#_x0000_t75" style="width:220;height:460;left:9180;position:absolute;top:167" stroked="f">
              <v:imagedata r:id="rId46" o:title=""/>
            </v:shape>
            <v:shape id="_x0000_s1096" type="#_x0000_t75" style="width:1820;height:200;left:9460;position:absolute;top:427" stroked="f">
              <v:imagedata r:id="rId47" o:title=""/>
            </v:shape>
            <w10:wrap type="topAndBottom"/>
          </v:group>
        </w:pict>
      </w:r>
      <w:r>
        <w:pict>
          <v:group id="_x0000_s1097" style="width:107pt;height:10pt;margin-top:21.37pt;margin-left:582pt;mso-position-horizontal-relative:page;mso-wrap-distance-left:0;mso-wrap-distance-right:0;position:absolute;z-index:-251620352" coordorigin="11640,427" coordsize="2140,200">
            <v:shape id="_x0000_s1098" type="#_x0000_t75" style="width:1220;height:200;left:11640;position:absolute;top:427" stroked="f">
              <v:imagedata r:id="rId48" o:title=""/>
            </v:shape>
            <v:shape id="_x0000_s1099" type="#_x0000_t75" style="width:860;height:200;left:12920;position:absolute;top:427" stroked="f">
              <v:imagedata r:id="rId49" o:title=""/>
            </v:shape>
            <w10:wrap type="topAndBottom"/>
          </v:group>
        </w:pict>
      </w:r>
    </w:p>
    <w:p>
      <w:pPr>
        <w:spacing w:after="0"/>
        <w:rPr>
          <w:sz w:val="10"/>
        </w:rPr>
        <w:sectPr>
          <w:pgSz w:w="17860" w:h="25260"/>
          <w:pgMar w:top="1760" w:right="880" w:bottom="0" w:left="1480" w:header="708" w:footer="708"/>
          <w:pgNumType w:start="8"/>
          <w:cols w:space="708"/>
        </w:sectPr>
      </w:pPr>
    </w:p>
    <w:p>
      <w:pPr>
        <w:pStyle w:val="ListParagraph"/>
        <w:numPr>
          <w:ilvl w:val="0"/>
          <w:numId w:val="45"/>
        </w:numPr>
        <w:tabs>
          <w:tab w:val="left" w:pos="2794"/>
        </w:tabs>
        <w:spacing w:before="11" w:after="0" w:line="240" w:lineRule="auto"/>
        <w:ind w:left="2793" w:right="0" w:hanging="1441"/>
        <w:jc w:val="left"/>
        <w:rPr>
          <w:sz w:val="48"/>
        </w:rPr>
      </w:pPr>
      <w:r>
        <w:rPr>
          <w:sz w:val="48"/>
        </w:rPr>
        <w:t>技术负责人</w:t>
      </w:r>
    </w:p>
    <w:p>
      <w:pPr>
        <w:pStyle w:val="BodyText"/>
        <w:spacing w:line="364" w:lineRule="auto"/>
        <w:ind w:right="741" w:firstLine="962"/>
      </w:pPr>
      <w:r>
        <w:t>(1</w:t>
      </w:r>
      <w:r>
        <w:rPr>
          <w:spacing w:val="-19"/>
        </w:rPr>
        <w:t xml:space="preserve"> 在项目经理领导下，具体主持项目质量管理保证体系的建立， 并进行质量职能分配，落实质量责任制，确定项目质量记录及项目</w:t>
      </w:r>
      <w:r>
        <w:rPr>
          <w:spacing w:val="-19"/>
          <w:w w:val="95"/>
        </w:rPr>
        <w:t>的关键过程和特殊过程，并确定相应的技术参数和实施措施及决策。</w:t>
      </w:r>
    </w:p>
    <w:p>
      <w:pPr>
        <w:pStyle w:val="BodyText"/>
        <w:spacing w:before="4"/>
        <w:ind w:left="1353"/>
      </w:pPr>
      <w:r>
        <w:t>(2 组织项目的技术质量工作，审核项目施工组织设计与施工方</w:t>
      </w:r>
    </w:p>
    <w:p>
      <w:pPr>
        <w:pStyle w:val="BodyText"/>
        <w:spacing w:before="7"/>
        <w:ind w:left="0"/>
        <w:rPr>
          <w:sz w:val="22"/>
        </w:rPr>
      </w:pPr>
    </w:p>
    <w:p>
      <w:pPr>
        <w:pStyle w:val="BodyText"/>
        <w:spacing w:before="32"/>
      </w:pPr>
      <w:r>
        <w:t>案。</w:t>
      </w:r>
    </w:p>
    <w:p>
      <w:pPr>
        <w:pStyle w:val="BodyText"/>
        <w:spacing w:before="322"/>
        <w:ind w:left="1353"/>
      </w:pPr>
      <w:r>
        <w:t>(3 与设计、监理保持沟通，保证设计、监理的要求与指令得以</w:t>
      </w:r>
    </w:p>
    <w:p>
      <w:pPr>
        <w:pStyle w:val="BodyText"/>
        <w:spacing w:before="7"/>
        <w:ind w:left="0"/>
        <w:rPr>
          <w:sz w:val="22"/>
        </w:rPr>
      </w:pPr>
    </w:p>
    <w:p>
      <w:pPr>
        <w:pStyle w:val="BodyText"/>
        <w:spacing w:before="32"/>
      </w:pPr>
      <w:r>
        <w:t>贯彻实施。</w:t>
      </w:r>
    </w:p>
    <w:p>
      <w:pPr>
        <w:pStyle w:val="BodyText"/>
        <w:spacing w:line="364" w:lineRule="auto"/>
        <w:ind w:right="940" w:firstLine="962"/>
      </w:pPr>
      <w:r>
        <w:t>(4 组织技术攻关小组对本项目的关键技术难题进行科研攻关， 进行新工艺、新技术的研究，确保本项目顺利进行。</w:t>
      </w:r>
    </w:p>
    <w:p>
      <w:pPr>
        <w:pStyle w:val="BodyText"/>
        <w:spacing w:before="2" w:line="364" w:lineRule="auto"/>
        <w:ind w:right="940" w:firstLine="962"/>
      </w:pPr>
      <w:r>
        <w:t>(5 组织有关人员对材料、设备的供货质量进行监督、验收、认可，制定相应的管理规程。</w:t>
      </w:r>
    </w:p>
    <w:p>
      <w:pPr>
        <w:pStyle w:val="BodyText"/>
        <w:spacing w:before="3"/>
        <w:ind w:left="1353"/>
      </w:pPr>
      <w:r>
        <w:t>(6 加强项目工程资料的管理,确保资料分类明确,及时备案。</w:t>
      </w:r>
    </w:p>
    <w:p>
      <w:pPr>
        <w:pStyle w:val="ListParagraph"/>
        <w:numPr>
          <w:ilvl w:val="0"/>
          <w:numId w:val="45"/>
        </w:numPr>
        <w:tabs>
          <w:tab w:val="left" w:pos="2554"/>
        </w:tabs>
        <w:spacing w:before="321" w:after="0" w:line="240" w:lineRule="auto"/>
        <w:ind w:left="2553" w:right="0" w:hanging="1201"/>
        <w:jc w:val="left"/>
        <w:rPr>
          <w:sz w:val="48"/>
        </w:rPr>
      </w:pPr>
      <w:r>
        <w:rPr>
          <w:sz w:val="48"/>
        </w:rPr>
        <w:t>计划经营部</w:t>
      </w:r>
    </w:p>
    <w:p>
      <w:pPr>
        <w:pStyle w:val="BodyText"/>
        <w:ind w:left="1353"/>
      </w:pPr>
      <w:r>
        <w:t>(1 编制项目经营计划、成本计划。</w:t>
      </w:r>
    </w:p>
    <w:p>
      <w:pPr>
        <w:pStyle w:val="BodyText"/>
        <w:ind w:left="1353"/>
      </w:pPr>
      <w:r>
        <w:t>(2 对项目各项计划执行情况进行检查统计。</w:t>
      </w:r>
    </w:p>
    <w:p>
      <w:pPr>
        <w:pStyle w:val="BodyText"/>
        <w:ind w:left="1353"/>
      </w:pPr>
      <w:r>
        <w:t>(3 负责工程合同执行过程的动态管理。</w:t>
      </w:r>
    </w:p>
    <w:p>
      <w:pPr>
        <w:pStyle w:val="BodyText"/>
        <w:ind w:left="1353"/>
      </w:pPr>
      <w:r>
        <w:t>(4 负责工程预、结算管理和工程款的收拨管理。</w:t>
      </w:r>
    </w:p>
    <w:p>
      <w:pPr>
        <w:pStyle w:val="BodyText"/>
        <w:spacing w:before="322"/>
        <w:ind w:left="1353"/>
      </w:pPr>
      <w:r>
        <w:t>(5 负责工程项目成本核算管理及工程最终成本的决算。</w:t>
      </w:r>
    </w:p>
    <w:p>
      <w:pPr>
        <w:pStyle w:val="BodyText"/>
        <w:ind w:left="1353"/>
      </w:pPr>
      <w:r>
        <w:t>(6 负责与业主的各项工程报表管理及经营计划业务联系。</w:t>
      </w:r>
    </w:p>
    <w:p>
      <w:pPr>
        <w:pStyle w:val="BodyText"/>
        <w:ind w:left="1353"/>
      </w:pPr>
      <w:r>
        <w:drawing>
          <wp:anchor distT="0" distB="0" distL="0" distR="0" simplePos="0" relativeHeight="251697152" behindDoc="1" locked="0" layoutInCell="1" allowOverlap="1">
            <wp:simplePos x="0" y="0"/>
            <wp:positionH relativeFrom="page">
              <wp:posOffset>2276801</wp:posOffset>
            </wp:positionH>
            <wp:positionV relativeFrom="paragraph">
              <wp:posOffset>421835</wp:posOffset>
            </wp:positionV>
            <wp:extent cx="1670988" cy="523484"/>
            <wp:effectExtent l="0" t="0" r="0" b="0"/>
            <wp:wrapNone/>
            <wp:docPr id="3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3.jpeg"/>
                    <pic:cNvPicPr/>
                  </pic:nvPicPr>
                  <pic:blipFill>
                    <a:blip xmlns:r="http://schemas.openxmlformats.org/officeDocument/2006/relationships" r:embed="rId16" cstate="print"/>
                    <a:stretch>
                      <a:fillRect/>
                    </a:stretch>
                  </pic:blipFill>
                  <pic:spPr>
                    <a:xfrm>
                      <a:off x="0" y="0"/>
                      <a:ext cx="1670988" cy="523484"/>
                    </a:xfrm>
                    <a:prstGeom prst="rect">
                      <a:avLst/>
                    </a:prstGeom>
                  </pic:spPr>
                </pic:pic>
              </a:graphicData>
            </a:graphic>
          </wp:anchor>
        </w:drawing>
      </w:r>
      <w:r>
        <w:t>(7 负责工程资金计划编制、实施及管理，并及时收结工程款。</w:t>
      </w:r>
    </w:p>
    <w:p>
      <w:pPr>
        <w:pStyle w:val="ListParagraph"/>
        <w:numPr>
          <w:ilvl w:val="0"/>
          <w:numId w:val="45"/>
        </w:numPr>
        <w:tabs>
          <w:tab w:val="left" w:pos="2554"/>
        </w:tabs>
        <w:spacing w:before="321" w:after="0" w:line="240" w:lineRule="auto"/>
        <w:ind w:left="2553" w:right="0" w:hanging="1201"/>
        <w:jc w:val="left"/>
        <w:rPr>
          <w:sz w:val="48"/>
        </w:rPr>
      </w:pPr>
      <w:r>
        <w:rPr>
          <w:sz w:val="48"/>
        </w:rPr>
        <w:t>工程部</w:t>
      </w:r>
    </w:p>
    <w:p>
      <w:pPr>
        <w:spacing w:after="0" w:line="240" w:lineRule="auto"/>
        <w:jc w:val="left"/>
        <w:rPr>
          <w:sz w:val="48"/>
        </w:rPr>
        <w:sectPr>
          <w:pgSz w:w="17860" w:h="25260"/>
          <w:pgMar w:top="1820" w:right="880" w:bottom="280" w:left="1480" w:header="708" w:footer="708"/>
          <w:pgNumType w:start="9"/>
          <w:cols w:space="708"/>
        </w:sectPr>
      </w:pPr>
    </w:p>
    <w:p>
      <w:pPr>
        <w:pStyle w:val="BodyText"/>
        <w:spacing w:before="11"/>
        <w:ind w:left="1353"/>
      </w:pPr>
      <w:r>
        <w:t>(1 编制施工规划，做好施工准备工作。</w:t>
      </w:r>
    </w:p>
    <w:p>
      <w:pPr>
        <w:pStyle w:val="BodyText"/>
        <w:ind w:left="1353"/>
      </w:pPr>
      <w:r>
        <w:t>(2 对现场施工活动实施全方位、全过程动态管理。</w:t>
      </w:r>
    </w:p>
    <w:p>
      <w:pPr>
        <w:pStyle w:val="BodyText"/>
        <w:ind w:left="1353"/>
      </w:pPr>
      <w:r>
        <w:t>(3 组织好各道工序衔接、交接工作。</w:t>
      </w:r>
    </w:p>
    <w:p>
      <w:pPr>
        <w:pStyle w:val="BodyText"/>
        <w:ind w:left="1353"/>
      </w:pPr>
      <w:r>
        <w:t>(4 实施作业过程中的施工指导，确保工序管理的顺利实施。</w:t>
      </w:r>
    </w:p>
    <w:p>
      <w:pPr>
        <w:pStyle w:val="BodyText"/>
        <w:spacing w:line="364" w:lineRule="auto"/>
        <w:ind w:right="940" w:firstLine="962"/>
      </w:pPr>
      <w:r>
        <w:t>(5 协调各专业队伍的劳动力使用，合理调配劳动力资源，使工程建设有组织按计划进行。</w:t>
      </w:r>
    </w:p>
    <w:p>
      <w:pPr>
        <w:pStyle w:val="BodyText"/>
        <w:spacing w:before="3"/>
        <w:ind w:left="1353"/>
      </w:pPr>
      <w:r>
        <w:t>(6 有序地组织平面、立体的各种材料和设备的运输、堆放等工</w:t>
      </w:r>
    </w:p>
    <w:p>
      <w:pPr>
        <w:pStyle w:val="BodyText"/>
        <w:spacing w:before="8"/>
        <w:ind w:left="0"/>
        <w:rPr>
          <w:sz w:val="22"/>
        </w:rPr>
      </w:pPr>
    </w:p>
    <w:p>
      <w:pPr>
        <w:pStyle w:val="BodyText"/>
        <w:spacing w:before="31"/>
      </w:pPr>
      <w:r>
        <w:t>作。</w:t>
      </w:r>
    </w:p>
    <w:p>
      <w:pPr>
        <w:pStyle w:val="BodyText"/>
        <w:ind w:left="1353"/>
      </w:pPr>
      <w:r>
        <w:t>(7 按合同进度编制进度计划，对工程进度实施控制，随工程实</w:t>
      </w:r>
    </w:p>
    <w:p>
      <w:pPr>
        <w:pStyle w:val="BodyText"/>
        <w:spacing w:before="8"/>
        <w:ind w:left="0"/>
        <w:rPr>
          <w:sz w:val="22"/>
        </w:rPr>
      </w:pPr>
    </w:p>
    <w:p>
      <w:pPr>
        <w:pStyle w:val="BodyText"/>
        <w:spacing w:before="32"/>
      </w:pPr>
      <w:r>
        <w:t>际情况不断调整计划安排。</w:t>
      </w:r>
    </w:p>
    <w:p>
      <w:pPr>
        <w:pStyle w:val="BodyText"/>
        <w:ind w:left="1353"/>
      </w:pPr>
      <w:r>
        <w:t>(8 具体负责工程项目的技术管理工作，完成现场的检查验收工</w:t>
      </w:r>
    </w:p>
    <w:p>
      <w:pPr>
        <w:pStyle w:val="BodyText"/>
        <w:spacing w:before="7"/>
        <w:ind w:left="0"/>
        <w:rPr>
          <w:sz w:val="22"/>
        </w:rPr>
      </w:pPr>
    </w:p>
    <w:p>
      <w:pPr>
        <w:pStyle w:val="BodyText"/>
        <w:spacing w:before="32"/>
      </w:pPr>
      <w:r>
        <w:t>作。</w:t>
      </w:r>
    </w:p>
    <w:p>
      <w:pPr>
        <w:pStyle w:val="BodyText"/>
        <w:ind w:left="1353"/>
      </w:pPr>
      <w:r>
        <w:t>(9 在技术负责人的领导下，负责编制施工大纲，并确定施工大</w:t>
      </w:r>
    </w:p>
    <w:p>
      <w:pPr>
        <w:pStyle w:val="BodyText"/>
        <w:spacing w:before="8"/>
        <w:ind w:left="0"/>
        <w:rPr>
          <w:sz w:val="22"/>
        </w:rPr>
      </w:pPr>
    </w:p>
    <w:p>
      <w:pPr>
        <w:pStyle w:val="BodyText"/>
        <w:spacing w:before="31"/>
      </w:pPr>
      <w:r>
        <w:t>纲是否符合工程实际需要。</w:t>
      </w:r>
    </w:p>
    <w:p>
      <w:pPr>
        <w:pStyle w:val="BodyText"/>
        <w:ind w:left="1353"/>
      </w:pPr>
      <w:r>
        <w:t>(10 协调各专业项目部之间施工程序上的矛盾。</w:t>
      </w:r>
    </w:p>
    <w:p>
      <w:pPr>
        <w:pStyle w:val="BodyText"/>
        <w:spacing w:line="364" w:lineRule="auto"/>
        <w:ind w:right="1002" w:firstLine="962"/>
      </w:pPr>
      <w:r>
        <w:t>(11</w:t>
      </w:r>
      <w:r>
        <w:rPr>
          <w:spacing w:val="-19"/>
        </w:rPr>
        <w:t xml:space="preserve"> 对各专业的深化图进行协调，避免发生设计与施工的矛盾而</w:t>
      </w:r>
      <w:r>
        <w:t>造成不必要的返工。</w:t>
      </w:r>
    </w:p>
    <w:p>
      <w:pPr>
        <w:pStyle w:val="BodyText"/>
        <w:spacing w:before="3"/>
        <w:ind w:left="1353"/>
      </w:pPr>
      <w:r>
        <w:t>(12 完成与项目有关的计量、试验工作。</w:t>
      </w:r>
    </w:p>
    <w:p>
      <w:pPr>
        <w:pStyle w:val="BodyText"/>
        <w:spacing w:before="322" w:line="364" w:lineRule="auto"/>
        <w:ind w:right="994" w:firstLine="962"/>
      </w:pPr>
      <w:r>
        <w:t>(13</w:t>
      </w:r>
      <w:r>
        <w:rPr>
          <w:spacing w:val="-20"/>
        </w:rPr>
        <w:t xml:space="preserve"> 负责解决施工现场出现的技术问题，与设计、监理协作解决</w:t>
      </w:r>
      <w:r>
        <w:t>有关技术问题。</w:t>
      </w:r>
    </w:p>
    <w:p>
      <w:pPr>
        <w:pStyle w:val="BodyText"/>
        <w:spacing w:before="2" w:line="364" w:lineRule="auto"/>
        <w:ind w:right="1156" w:firstLine="962"/>
      </w:pPr>
      <w:r>
        <w:t>(14 协助技术负责人对关键技术难题进行科研攻关，进行新工艺、新技术的开发研究。</w:t>
      </w:r>
    </w:p>
    <w:p>
      <w:pPr>
        <w:spacing w:after="0" w:line="364" w:lineRule="auto"/>
        <w:sectPr>
          <w:pgSz w:w="17860" w:h="25260"/>
          <w:pgMar w:top="1820" w:right="880" w:bottom="280" w:left="1480" w:header="708" w:footer="708"/>
          <w:pgNumType w:start="10"/>
          <w:cols w:space="708"/>
        </w:sectPr>
      </w:pPr>
    </w:p>
    <w:p>
      <w:pPr>
        <w:pStyle w:val="BodyText"/>
        <w:spacing w:before="11" w:line="364" w:lineRule="auto"/>
        <w:ind w:right="999" w:firstLine="962"/>
      </w:pPr>
      <w:r>
        <w:t>(15</w:t>
      </w:r>
      <w:r>
        <w:rPr>
          <w:spacing w:val="-86"/>
        </w:rPr>
        <w:t xml:space="preserve"> 按 </w:t>
      </w:r>
      <w:r>
        <w:t>ISO9001</w:t>
      </w:r>
      <w:r>
        <w:rPr>
          <w:spacing w:val="-18"/>
        </w:rPr>
        <w:t xml:space="preserve"> 标准管理文件资料，对项目技术资料进行系统化</w:t>
      </w:r>
      <w:r>
        <w:t>管理。</w:t>
      </w:r>
    </w:p>
    <w:p>
      <w:pPr>
        <w:pStyle w:val="BodyText"/>
        <w:spacing w:before="3" w:line="364" w:lineRule="auto"/>
        <w:ind w:right="997" w:firstLine="962"/>
      </w:pPr>
      <w:r>
        <w:drawing>
          <wp:anchor distT="0" distB="0" distL="0" distR="0" simplePos="0" relativeHeight="251700224" behindDoc="1" locked="0" layoutInCell="1" allowOverlap="1">
            <wp:simplePos x="0" y="0"/>
            <wp:positionH relativeFrom="page">
              <wp:posOffset>1551674</wp:posOffset>
            </wp:positionH>
            <wp:positionV relativeFrom="paragraph">
              <wp:posOffset>252844</wp:posOffset>
            </wp:positionV>
            <wp:extent cx="1348509" cy="1327427"/>
            <wp:effectExtent l="0" t="0" r="0" b="0"/>
            <wp:wrapNone/>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t>(16</w:t>
      </w:r>
      <w:r>
        <w:rPr>
          <w:spacing w:val="-19"/>
        </w:rPr>
        <w:t xml:space="preserve"> 负责工程的各项安全技术措施落实，负责现场安全管理工作</w:t>
      </w:r>
      <w:r>
        <w:t>的组织与协调。</w:t>
      </w:r>
    </w:p>
    <w:p>
      <w:pPr>
        <w:pStyle w:val="BodyText"/>
        <w:spacing w:before="2"/>
        <w:ind w:left="1353"/>
      </w:pPr>
      <w:r>
        <w:t>(17</w:t>
      </w:r>
      <w:r>
        <w:rPr>
          <w:spacing w:val="-13"/>
        </w:rPr>
        <w:t xml:space="preserve"> 负责对专业队伍的安全工作检查、协调。</w:t>
      </w:r>
    </w:p>
    <w:p>
      <w:pPr>
        <w:pStyle w:val="BodyText"/>
        <w:ind w:left="1353"/>
      </w:pPr>
      <w:r>
        <w:t>(18</w:t>
      </w:r>
      <w:r>
        <w:rPr>
          <w:spacing w:val="-13"/>
        </w:rPr>
        <w:t xml:space="preserve"> 抓好各项安全交底工作，确保安全施工。</w:t>
      </w:r>
    </w:p>
    <w:p>
      <w:pPr>
        <w:pStyle w:val="BodyText"/>
        <w:spacing w:before="322" w:line="364" w:lineRule="auto"/>
        <w:ind w:right="987" w:firstLine="962"/>
      </w:pPr>
      <w:r>
        <w:drawing>
          <wp:anchor distT="0" distB="0" distL="0" distR="0" simplePos="0" relativeHeight="251701248" behindDoc="1" locked="0" layoutInCell="1" allowOverlap="1">
            <wp:simplePos x="0" y="0"/>
            <wp:positionH relativeFrom="page">
              <wp:posOffset>4502403</wp:posOffset>
            </wp:positionH>
            <wp:positionV relativeFrom="paragraph">
              <wp:posOffset>837692</wp:posOffset>
            </wp:positionV>
            <wp:extent cx="1905000" cy="304800"/>
            <wp:effectExtent l="0" t="0" r="0" b="0"/>
            <wp:wrapNone/>
            <wp:docPr id="4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2.png"/>
                    <pic:cNvPicPr/>
                  </pic:nvPicPr>
                  <pic:blipFill>
                    <a:blip xmlns:r="http://schemas.openxmlformats.org/officeDocument/2006/relationships" r:embed="rId15" cstate="print"/>
                    <a:stretch>
                      <a:fillRect/>
                    </a:stretch>
                  </pic:blipFill>
                  <pic:spPr>
                    <a:xfrm>
                      <a:off x="0" y="0"/>
                      <a:ext cx="1905000" cy="304800"/>
                    </a:xfrm>
                    <a:prstGeom prst="rect">
                      <a:avLst/>
                    </a:prstGeom>
                  </pic:spPr>
                </pic:pic>
              </a:graphicData>
            </a:graphic>
          </wp:anchor>
        </w:drawing>
      </w:r>
      <w:r>
        <w:t>(19</w:t>
      </w:r>
      <w:r>
        <w:rPr>
          <w:spacing w:val="-18"/>
        </w:rPr>
        <w:t xml:space="preserve"> 管好安全隐患的整改，落实对安全隐患整改通知书实行“三</w:t>
      </w:r>
      <w:r>
        <w:t>定”（定人、定期、定措施）。</w:t>
      </w:r>
    </w:p>
    <w:p>
      <w:pPr>
        <w:pStyle w:val="ListParagraph"/>
        <w:numPr>
          <w:ilvl w:val="0"/>
          <w:numId w:val="45"/>
        </w:numPr>
        <w:tabs>
          <w:tab w:val="left" w:pos="2794"/>
        </w:tabs>
        <w:spacing w:before="2" w:after="0" w:line="240" w:lineRule="auto"/>
        <w:ind w:left="2793" w:right="0" w:hanging="1441"/>
        <w:jc w:val="left"/>
        <w:rPr>
          <w:sz w:val="48"/>
        </w:rPr>
      </w:pPr>
      <w:r>
        <w:rPr>
          <w:sz w:val="48"/>
        </w:rPr>
        <w:t>质量安全部</w:t>
      </w:r>
    </w:p>
    <w:p>
      <w:pPr>
        <w:pStyle w:val="BodyText"/>
        <w:ind w:left="1353"/>
      </w:pPr>
      <w:r>
        <w:pict>
          <v:group id="_x0000_s1100" style="width:221pt;height:49pt;margin-top:21.36pt;margin-left:180pt;mso-position-horizontal-relative:page;position:absolute;z-index:-251618304" coordorigin="3600,427" coordsize="4420,980">
            <v:shape id="_x0000_s1101" type="#_x0000_t75" style="width:3820;height:960;left:3600;position:absolute;top:427" stroked="f">
              <v:imagedata r:id="rId50" o:title=""/>
            </v:shape>
            <v:shape id="_x0000_s1102" type="#_x0000_t75" style="width:540;height:720;left:7480;position:absolute;top:687" stroked="f">
              <v:imagedata r:id="rId51" o:title=""/>
            </v:shape>
          </v:group>
        </w:pict>
      </w:r>
      <w:r>
        <w:pict>
          <v:group id="_x0000_s1103" style="width:219pt;height:62pt;margin-top:21.36pt;margin-left:405pt;mso-position-horizontal-relative:page;position:absolute;z-index:-251617280" coordorigin="8100,427" coordsize="4380,1240">
            <v:shape id="_x0000_s1104" type="#_x0000_t75" style="width:1400;height:980;left:8100;position:absolute;top:427" stroked="f">
              <v:imagedata r:id="rId52" o:title=""/>
            </v:shape>
            <v:shape id="_x0000_s1105" type="#_x0000_t75" style="width:540;height:1000;left:9560;position:absolute;top:667" stroked="f">
              <v:imagedata r:id="rId53" o:title=""/>
            </v:shape>
            <v:shape id="_x0000_s1106" type="#_x0000_t75" style="width:2320;height:740;left:10160;position:absolute;top:667" stroked="f">
              <v:imagedata r:id="rId54" o:title=""/>
            </v:shape>
          </v:group>
        </w:pict>
      </w:r>
      <w:r>
        <w:t>(1 按合同要求，负责工程质量管理、质量控制、质量监督工作。</w:t>
      </w:r>
    </w:p>
    <w:p>
      <w:pPr>
        <w:pStyle w:val="BodyText"/>
        <w:spacing w:line="364" w:lineRule="auto"/>
        <w:ind w:right="1014" w:firstLine="962"/>
      </w:pPr>
      <w:r>
        <w:t>(2</w:t>
      </w:r>
      <w:r>
        <w:rPr>
          <w:spacing w:val="-10"/>
        </w:rPr>
        <w:t xml:space="preserve"> 负责分项、分部、单位工程的中间交接和隐蔽工程的检验签</w:t>
      </w:r>
      <w:r>
        <w:t>证和评定核定工作。</w:t>
      </w:r>
    </w:p>
    <w:p>
      <w:pPr>
        <w:pStyle w:val="BodyText"/>
        <w:spacing w:before="3" w:line="364" w:lineRule="auto"/>
        <w:ind w:right="1014" w:firstLine="962"/>
      </w:pPr>
      <w:r>
        <w:t>(3</w:t>
      </w:r>
      <w:r>
        <w:rPr>
          <w:spacing w:val="-10"/>
        </w:rPr>
        <w:t xml:space="preserve"> 负责对施工全过程的质量控制，对不合格产品行使质量否决</w:t>
      </w:r>
      <w:r>
        <w:t>权，不受任何干扰。</w:t>
      </w:r>
    </w:p>
    <w:p>
      <w:pPr>
        <w:pStyle w:val="BodyText"/>
        <w:spacing w:before="2"/>
        <w:ind w:left="1353"/>
      </w:pPr>
      <w:r>
        <w:t>(4 负责施工现场的安全工作的监督、管理及执行。</w:t>
      </w:r>
    </w:p>
    <w:p>
      <w:pPr>
        <w:pStyle w:val="BodyText"/>
        <w:spacing w:before="322"/>
        <w:ind w:left="1353"/>
      </w:pPr>
      <w:r>
        <w:t>(5 负责各分项、分部、单位工程施工过程的安全管理。</w:t>
      </w:r>
    </w:p>
    <w:p>
      <w:pPr>
        <w:pStyle w:val="BodyText"/>
        <w:spacing w:line="364" w:lineRule="auto"/>
        <w:ind w:right="940" w:firstLine="962"/>
      </w:pPr>
      <w:r>
        <w:t>(6 负责各项安全措施到位情况，及时发现安全隐患，提出整改意见，并落实对安全隐患的整改工作。</w:t>
      </w:r>
    </w:p>
    <w:p>
      <w:pPr>
        <w:pStyle w:val="ListParagraph"/>
        <w:numPr>
          <w:ilvl w:val="0"/>
          <w:numId w:val="45"/>
        </w:numPr>
        <w:tabs>
          <w:tab w:val="left" w:pos="2554"/>
        </w:tabs>
        <w:spacing w:before="3" w:after="0" w:line="240" w:lineRule="auto"/>
        <w:ind w:left="2553" w:right="0" w:hanging="1201"/>
        <w:jc w:val="left"/>
        <w:rPr>
          <w:sz w:val="48"/>
        </w:rPr>
      </w:pPr>
      <w:r>
        <w:rPr>
          <w:sz w:val="48"/>
        </w:rPr>
        <w:t>物资设备部</w:t>
      </w:r>
    </w:p>
    <w:p>
      <w:pPr>
        <w:pStyle w:val="BodyText"/>
        <w:ind w:left="1353"/>
      </w:pPr>
      <w:r>
        <w:t>(1 按质量要求和施工方案，提供合格的设备与材料。</w:t>
      </w:r>
    </w:p>
    <w:p>
      <w:pPr>
        <w:pStyle w:val="BodyText"/>
        <w:spacing w:line="364" w:lineRule="auto"/>
        <w:ind w:right="940" w:firstLine="962"/>
      </w:pPr>
      <w:r>
        <w:t>(2 强化原材料、半成品的质量管理。提高设备的完好率及使用率，杜绝设备带病运行。</w:t>
      </w:r>
    </w:p>
    <w:p>
      <w:pPr>
        <w:spacing w:after="0" w:line="364" w:lineRule="auto"/>
        <w:sectPr>
          <w:pgSz w:w="17860" w:h="25260"/>
          <w:pgMar w:top="1820" w:right="880" w:bottom="280" w:left="1480" w:header="708" w:footer="708"/>
          <w:pgNumType w:start="11"/>
          <w:cols w:space="708"/>
        </w:sectPr>
      </w:pPr>
    </w:p>
    <w:p>
      <w:pPr>
        <w:pStyle w:val="BodyText"/>
        <w:spacing w:before="11" w:line="364" w:lineRule="auto"/>
        <w:ind w:right="1391" w:firstLine="962"/>
      </w:pPr>
      <w:r>
        <w:t>(3 严格控制无质保文件和不符合技术规范指标的材料投入施工，对不合格材料一律拒之门外。</w:t>
      </w:r>
    </w:p>
    <w:p>
      <w:pPr>
        <w:pStyle w:val="BodyText"/>
        <w:spacing w:before="3" w:line="364" w:lineRule="auto"/>
        <w:ind w:right="940" w:firstLine="962"/>
      </w:pPr>
      <w:r>
        <w:t>(4 实施工程现场管理标准化，对材料设备的堆放安臵做出科学合理的安排，使操作现场的工作环境不影响工程施工质量。</w:t>
      </w:r>
    </w:p>
    <w:p>
      <w:pPr>
        <w:pStyle w:val="ListParagraph"/>
        <w:numPr>
          <w:ilvl w:val="0"/>
          <w:numId w:val="45"/>
        </w:numPr>
        <w:tabs>
          <w:tab w:val="left" w:pos="2794"/>
        </w:tabs>
        <w:spacing w:before="2" w:after="0" w:line="240" w:lineRule="auto"/>
        <w:ind w:left="2793" w:right="0" w:hanging="1441"/>
        <w:jc w:val="left"/>
        <w:rPr>
          <w:sz w:val="48"/>
        </w:rPr>
      </w:pPr>
      <w:r>
        <w:pict>
          <v:group id="_x0000_s1107" style="width:227pt;height:51pt;margin-top:12.45pt;margin-left:261pt;mso-position-horizontal-relative:page;position:absolute;z-index:-251613184" coordorigin="5220,249" coordsize="4540,1020">
            <v:shape id="_x0000_s1108" type="#_x0000_t75" style="width:3940;height:1000;left:5220;position:absolute;top:249" stroked="f">
              <v:imagedata r:id="rId55" o:title=""/>
            </v:shape>
            <v:shape id="_x0000_s1109" type="#_x0000_t75" style="width:540;height:740;left:9220;position:absolute;top:529" stroked="f">
              <v:imagedata r:id="rId56" o:title=""/>
            </v:shape>
          </v:group>
        </w:pict>
      </w:r>
      <w:r>
        <w:pict>
          <v:group id="_x0000_s1110" style="width:103pt;height:64pt;margin-top:12.45pt;margin-left:492pt;mso-position-horizontal-relative:page;position:absolute;z-index:-251612160" coordorigin="9840,249" coordsize="2060,1280">
            <v:shape id="_x0000_s1111" type="#_x0000_t75" style="width:220;height:1000;left:9840;position:absolute;top:249" stroked="f">
              <v:imagedata r:id="rId57" o:title=""/>
            </v:shape>
            <v:shape id="_x0000_s1112" type="#_x0000_t75" style="width:1780;height:1020;left:10120;position:absolute;top:509" stroked="f">
              <v:imagedata r:id="rId58" o:title=""/>
            </v:shape>
          </v:group>
        </w:pict>
      </w:r>
      <w:r>
        <w:pict>
          <v:group id="_x0000_s1113" style="width:118pt;height:38pt;margin-top:25.45pt;margin-left:599pt;mso-position-horizontal-relative:page;position:absolute;z-index:-251611136" coordorigin="11980,509" coordsize="2360,760">
            <v:shape id="_x0000_s1114" type="#_x0000_t75" style="width:220;height:300;left:11980;position:absolute;top:949" stroked="f">
              <v:imagedata r:id="rId59" o:title=""/>
            </v:shape>
            <v:shape id="_x0000_s1115" type="#_x0000_t75" style="width:2080;height:760;left:12260;position:absolute;top:509" stroked="f">
              <v:imagedata r:id="rId60" o:title=""/>
            </v:shape>
          </v:group>
        </w:pict>
      </w:r>
      <w:r>
        <w:rPr>
          <w:sz w:val="48"/>
        </w:rPr>
        <w:t>办公室</w:t>
      </w:r>
    </w:p>
    <w:p>
      <w:pPr>
        <w:pStyle w:val="BodyText"/>
        <w:ind w:left="1353"/>
      </w:pPr>
      <w:r>
        <w:t>(1 负责施工现场的治安、消防管理，杜绝偷盗事件和火灾事故。</w:t>
      </w:r>
    </w:p>
    <w:p>
      <w:pPr>
        <w:pStyle w:val="BodyText"/>
        <w:spacing w:before="322"/>
        <w:ind w:left="1353"/>
      </w:pPr>
      <w:r>
        <w:drawing>
          <wp:anchor distT="0" distB="0" distL="0" distR="0" simplePos="0" relativeHeight="251706368" behindDoc="1" locked="0" layoutInCell="1" allowOverlap="1">
            <wp:simplePos x="0" y="0"/>
            <wp:positionH relativeFrom="page">
              <wp:posOffset>1950205</wp:posOffset>
            </wp:positionH>
            <wp:positionV relativeFrom="paragraph">
              <wp:posOffset>400043</wp:posOffset>
            </wp:positionV>
            <wp:extent cx="703847" cy="684289"/>
            <wp:effectExtent l="0" t="0" r="0" b="0"/>
            <wp:wrapNone/>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png"/>
                    <pic:cNvPicPr/>
                  </pic:nvPicPr>
                  <pic:blipFill>
                    <a:blip xmlns:r="http://schemas.openxmlformats.org/officeDocument/2006/relationships" r:embed="rId7" cstate="print"/>
                    <a:stretch>
                      <a:fillRect/>
                    </a:stretch>
                  </pic:blipFill>
                  <pic:spPr>
                    <a:xfrm>
                      <a:off x="0" y="0"/>
                      <a:ext cx="703847" cy="684289"/>
                    </a:xfrm>
                    <a:prstGeom prst="rect">
                      <a:avLst/>
                    </a:prstGeom>
                  </pic:spPr>
                </pic:pic>
              </a:graphicData>
            </a:graphic>
          </wp:anchor>
        </w:drawing>
      </w:r>
      <w:r>
        <w:t>(2 行政事务管理，负责信息管理工作。</w:t>
      </w:r>
    </w:p>
    <w:p>
      <w:pPr>
        <w:pStyle w:val="BodyText"/>
        <w:spacing w:line="364" w:lineRule="auto"/>
        <w:ind w:right="940" w:firstLine="962"/>
      </w:pPr>
      <w:r>
        <w:drawing>
          <wp:anchor distT="0" distB="0" distL="0" distR="0" simplePos="0" relativeHeight="251707392" behindDoc="1" locked="0" layoutInCell="1" allowOverlap="1">
            <wp:simplePos x="0" y="0"/>
            <wp:positionH relativeFrom="page">
              <wp:posOffset>4064755</wp:posOffset>
            </wp:positionH>
            <wp:positionV relativeFrom="paragraph">
              <wp:posOffset>243197</wp:posOffset>
            </wp:positionV>
            <wp:extent cx="703847" cy="684289"/>
            <wp:effectExtent l="0" t="0" r="0" b="0"/>
            <wp:wrapNone/>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png"/>
                    <pic:cNvPicPr/>
                  </pic:nvPicPr>
                  <pic:blipFill>
                    <a:blip xmlns:r="http://schemas.openxmlformats.org/officeDocument/2006/relationships" r:embed="rId7" cstate="print"/>
                    <a:stretch>
                      <a:fillRect/>
                    </a:stretch>
                  </pic:blipFill>
                  <pic:spPr>
                    <a:xfrm>
                      <a:off x="0" y="0"/>
                      <a:ext cx="703847" cy="684289"/>
                    </a:xfrm>
                    <a:prstGeom prst="rect">
                      <a:avLst/>
                    </a:prstGeom>
                  </pic:spPr>
                </pic:pic>
              </a:graphicData>
            </a:graphic>
          </wp:anchor>
        </w:drawing>
      </w:r>
      <w:r>
        <w:t>(3 负责资料、文件的标识、登记、分发、催办、签收、复印、传递、立卷、归档和销毁等工作。</w:t>
      </w:r>
    </w:p>
    <w:p>
      <w:pPr>
        <w:pStyle w:val="BodyText"/>
        <w:spacing w:before="2" w:line="364" w:lineRule="auto"/>
        <w:ind w:right="940" w:firstLine="962"/>
      </w:pPr>
      <w:r>
        <w:t>(4 来往文件资料收发应及时登入台帐，视文件资料的内容和性质，准确及时递交项目经理、业主、设计、监理和有关部门批示和办理。</w:t>
      </w:r>
    </w:p>
    <w:p>
      <w:pPr>
        <w:pStyle w:val="BodyText"/>
        <w:spacing w:before="4"/>
        <w:ind w:left="1353"/>
      </w:pPr>
      <w:r>
        <w:t>(5 负责做好项目保密的工作。</w:t>
      </w:r>
    </w:p>
    <w:p>
      <w:pPr>
        <w:pStyle w:val="BodyText"/>
        <w:ind w:left="1353"/>
      </w:pPr>
      <w:r>
        <w:t>(6 负责与当地政府及部门的关系协调。</w:t>
      </w:r>
    </w:p>
    <w:p>
      <w:pPr>
        <w:pStyle w:val="Heading1"/>
        <w:spacing w:before="168"/>
      </w:pPr>
      <w:r>
        <w:t>3、项目管理方法</w:t>
      </w:r>
    </w:p>
    <w:p>
      <w:pPr>
        <w:pStyle w:val="ListParagraph"/>
        <w:numPr>
          <w:ilvl w:val="0"/>
          <w:numId w:val="44"/>
        </w:numPr>
        <w:tabs>
          <w:tab w:val="left" w:pos="2558"/>
        </w:tabs>
        <w:spacing w:before="205" w:after="0" w:line="364" w:lineRule="auto"/>
        <w:ind w:left="391" w:right="971" w:firstLine="962"/>
        <w:jc w:val="left"/>
        <w:rPr>
          <w:sz w:val="48"/>
        </w:rPr>
      </w:pPr>
      <w:r>
        <w:drawing>
          <wp:anchor distT="0" distB="0" distL="0" distR="0" simplePos="0" relativeHeight="251708416" behindDoc="1" locked="0" layoutInCell="1" allowOverlap="1">
            <wp:simplePos x="0" y="0"/>
            <wp:positionH relativeFrom="page">
              <wp:posOffset>6274053</wp:posOffset>
            </wp:positionH>
            <wp:positionV relativeFrom="paragraph">
              <wp:posOffset>652525</wp:posOffset>
            </wp:positionV>
            <wp:extent cx="685800" cy="666750"/>
            <wp:effectExtent l="0" t="0" r="0" b="0"/>
            <wp:wrapNone/>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png"/>
                    <pic:cNvPicPr/>
                  </pic:nvPicPr>
                  <pic:blipFill>
                    <a:blip xmlns:r="http://schemas.openxmlformats.org/officeDocument/2006/relationships" r:embed="rId7" cstate="print"/>
                    <a:stretch>
                      <a:fillRect/>
                    </a:stretch>
                  </pic:blipFill>
                  <pic:spPr>
                    <a:xfrm>
                      <a:off x="0" y="0"/>
                      <a:ext cx="685800" cy="666750"/>
                    </a:xfrm>
                    <a:prstGeom prst="rect">
                      <a:avLst/>
                    </a:prstGeom>
                  </pic:spPr>
                </pic:pic>
              </a:graphicData>
            </a:graphic>
          </wp:anchor>
        </w:drawing>
      </w:r>
      <w:r>
        <w:rPr>
          <w:spacing w:val="-1"/>
          <w:w w:val="95"/>
          <w:sz w:val="48"/>
        </w:rPr>
        <w:t xml:space="preserve">计划性：未进场之前可根据本施工组设计要求积极为本工 </w:t>
      </w:r>
      <w:r>
        <w:rPr>
          <w:sz w:val="48"/>
        </w:rPr>
        <w:t>程做好开工前的准备工作。施工中分阶段提前作好人、材、物、机具等的计划组织，一切以保证质量、工期为前提。</w:t>
      </w:r>
    </w:p>
    <w:p>
      <w:pPr>
        <w:pStyle w:val="ListParagraph"/>
        <w:numPr>
          <w:ilvl w:val="0"/>
          <w:numId w:val="44"/>
        </w:numPr>
        <w:tabs>
          <w:tab w:val="left" w:pos="2554"/>
        </w:tabs>
        <w:spacing w:before="4" w:after="0" w:line="364" w:lineRule="auto"/>
        <w:ind w:left="391" w:right="976" w:firstLine="962"/>
        <w:jc w:val="left"/>
        <w:rPr>
          <w:sz w:val="48"/>
        </w:rPr>
      </w:pPr>
      <w:r>
        <w:rPr>
          <w:spacing w:val="-1"/>
          <w:w w:val="95"/>
          <w:sz w:val="48"/>
        </w:rPr>
        <w:t xml:space="preserve">岗位责任：根据本工程项目的实际情况，具体明确每个项 </w:t>
      </w:r>
      <w:r>
        <w:rPr>
          <w:sz w:val="48"/>
        </w:rPr>
        <w:t>目管理人员的责、权、利，使全体管理人员有条不紊、忙而有序地开展工作，从而较大幅度地提高工作效率。</w:t>
      </w:r>
    </w:p>
    <w:p>
      <w:pPr>
        <w:pStyle w:val="ListParagraph"/>
        <w:numPr>
          <w:ilvl w:val="0"/>
          <w:numId w:val="44"/>
        </w:numPr>
        <w:tabs>
          <w:tab w:val="left" w:pos="2554"/>
        </w:tabs>
        <w:spacing w:before="4" w:after="0" w:line="240" w:lineRule="auto"/>
        <w:ind w:left="2553" w:right="0" w:hanging="1201"/>
        <w:jc w:val="left"/>
        <w:rPr>
          <w:sz w:val="48"/>
        </w:rPr>
      </w:pPr>
      <w:r>
        <w:rPr>
          <w:sz w:val="48"/>
        </w:rPr>
        <w:t>管理制度：制定质量、安全、文明施工、责任考核等管理</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8"/>
        <w:ind w:left="0"/>
        <w:rPr>
          <w:sz w:val="29"/>
        </w:rPr>
      </w:pPr>
      <w:r>
        <w:drawing>
          <wp:anchor distT="0" distB="0" distL="0" distR="0" simplePos="0" relativeHeight="251702272" behindDoc="0" locked="0" layoutInCell="1" allowOverlap="1">
            <wp:simplePos x="0" y="0"/>
            <wp:positionH relativeFrom="page">
              <wp:posOffset>8658076</wp:posOffset>
            </wp:positionH>
            <wp:positionV relativeFrom="paragraph">
              <wp:posOffset>266309</wp:posOffset>
            </wp:positionV>
            <wp:extent cx="1990813" cy="318516"/>
            <wp:effectExtent l="0" t="0" r="0" b="0"/>
            <wp:wrapTopAndBottom/>
            <wp:docPr id="5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2.png"/>
                    <pic:cNvPicPr/>
                  </pic:nvPicPr>
                  <pic:blipFill>
                    <a:blip xmlns:r="http://schemas.openxmlformats.org/officeDocument/2006/relationships" r:embed="rId15" cstate="print"/>
                    <a:stretch>
                      <a:fillRect/>
                    </a:stretch>
                  </pic:blipFill>
                  <pic:spPr>
                    <a:xfrm>
                      <a:off x="0" y="0"/>
                      <a:ext cx="1990813" cy="318516"/>
                    </a:xfrm>
                    <a:prstGeom prst="rect">
                      <a:avLst/>
                    </a:prstGeom>
                  </pic:spPr>
                </pic:pic>
              </a:graphicData>
            </a:graphic>
          </wp:anchor>
        </w:drawing>
      </w:r>
    </w:p>
    <w:p>
      <w:pPr>
        <w:spacing w:after="0"/>
        <w:rPr>
          <w:sz w:val="29"/>
        </w:rPr>
        <w:sectPr>
          <w:pgSz w:w="17860" w:h="25260"/>
          <w:pgMar w:top="1820" w:right="880" w:bottom="280" w:left="1480" w:header="708" w:footer="708"/>
          <w:pgNumType w:start="12"/>
          <w:cols w:space="708"/>
        </w:sectPr>
      </w:pPr>
    </w:p>
    <w:p>
      <w:pPr>
        <w:pStyle w:val="BodyText"/>
        <w:spacing w:before="11"/>
      </w:pPr>
      <w:r>
        <w:t>制度，指导、督促、规范每个管理人员的工作质量、效率。</w:t>
      </w:r>
    </w:p>
    <w:p>
      <w:pPr>
        <w:pStyle w:val="ListParagraph"/>
        <w:numPr>
          <w:ilvl w:val="0"/>
          <w:numId w:val="50"/>
        </w:numPr>
        <w:tabs>
          <w:tab w:val="left" w:pos="2554"/>
        </w:tabs>
        <w:spacing w:before="321" w:after="0" w:line="364" w:lineRule="auto"/>
        <w:ind w:left="391" w:right="976" w:firstLine="962"/>
        <w:jc w:val="left"/>
        <w:rPr>
          <w:sz w:val="48"/>
        </w:rPr>
      </w:pPr>
      <w:r>
        <w:rPr>
          <w:spacing w:val="-1"/>
          <w:w w:val="95"/>
          <w:sz w:val="48"/>
        </w:rPr>
        <w:t xml:space="preserve">经济挂沟：每个工人班组在订立责任合同时，明确质量、 </w:t>
      </w:r>
      <w:r>
        <w:rPr>
          <w:sz w:val="48"/>
        </w:rPr>
        <w:t>安全、文明施工责任和工期责任，并与经济挂钩。</w:t>
      </w:r>
    </w:p>
    <w:p>
      <w:pPr>
        <w:pStyle w:val="Heading1"/>
        <w:spacing w:line="734" w:lineRule="exact"/>
      </w:pPr>
      <w:r>
        <w:t>4、项目管理措施</w:t>
      </w:r>
    </w:p>
    <w:p>
      <w:pPr>
        <w:pStyle w:val="ListParagraph"/>
        <w:numPr>
          <w:ilvl w:val="0"/>
          <w:numId w:val="43"/>
        </w:numPr>
        <w:tabs>
          <w:tab w:val="left" w:pos="2554"/>
        </w:tabs>
        <w:spacing w:before="205" w:after="0" w:line="364" w:lineRule="auto"/>
        <w:ind w:left="391" w:right="976" w:firstLine="962"/>
        <w:jc w:val="left"/>
        <w:rPr>
          <w:sz w:val="48"/>
        </w:rPr>
      </w:pPr>
      <w:r>
        <w:rPr>
          <w:spacing w:val="-1"/>
          <w:w w:val="95"/>
          <w:sz w:val="48"/>
        </w:rPr>
        <w:t xml:space="preserve">岗位责任落实：建立健全项目经理、施工、内业、材料、 </w:t>
      </w:r>
      <w:r>
        <w:rPr>
          <w:sz w:val="48"/>
        </w:rPr>
        <w:t>机械、劳资等岗位制，定期对其进行考核。</w:t>
      </w:r>
    </w:p>
    <w:p>
      <w:pPr>
        <w:pStyle w:val="ListParagraph"/>
        <w:numPr>
          <w:ilvl w:val="0"/>
          <w:numId w:val="43"/>
        </w:numPr>
        <w:tabs>
          <w:tab w:val="left" w:pos="2554"/>
        </w:tabs>
        <w:spacing w:before="3" w:after="0" w:line="364" w:lineRule="auto"/>
        <w:ind w:left="391" w:right="976" w:firstLine="962"/>
        <w:jc w:val="left"/>
        <w:rPr>
          <w:sz w:val="48"/>
        </w:rPr>
      </w:pPr>
      <w:r>
        <w:drawing>
          <wp:anchor distT="0" distB="0" distL="0" distR="0" simplePos="0" relativeHeight="251713536" behindDoc="1" locked="0" layoutInCell="1" allowOverlap="1">
            <wp:simplePos x="0" y="0"/>
            <wp:positionH relativeFrom="page">
              <wp:posOffset>2180252</wp:posOffset>
            </wp:positionH>
            <wp:positionV relativeFrom="paragraph">
              <wp:posOffset>525285</wp:posOffset>
            </wp:positionV>
            <wp:extent cx="1635052" cy="512163"/>
            <wp:effectExtent l="0" t="0" r="0" b="0"/>
            <wp:wrapNone/>
            <wp:docPr id="5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3.jpeg"/>
                    <pic:cNvPicPr/>
                  </pic:nvPicPr>
                  <pic:blipFill>
                    <a:blip xmlns:r="http://schemas.openxmlformats.org/officeDocument/2006/relationships" r:embed="rId16" cstate="print"/>
                    <a:stretch>
                      <a:fillRect/>
                    </a:stretch>
                  </pic:blipFill>
                  <pic:spPr>
                    <a:xfrm>
                      <a:off x="0" y="0"/>
                      <a:ext cx="1635052" cy="512163"/>
                    </a:xfrm>
                    <a:prstGeom prst="rect">
                      <a:avLst/>
                    </a:prstGeom>
                  </pic:spPr>
                </pic:pic>
              </a:graphicData>
            </a:graphic>
          </wp:anchor>
        </w:drawing>
      </w:r>
      <w:r>
        <w:rPr>
          <w:spacing w:val="-1"/>
          <w:w w:val="95"/>
          <w:sz w:val="48"/>
        </w:rPr>
        <w:t xml:space="preserve">奖惩分明：强化激励与约束机制，制定业绩评比，奖罚办 </w:t>
      </w:r>
      <w:r>
        <w:rPr>
          <w:sz w:val="48"/>
        </w:rPr>
        <w:t>法，定期组织项目经理部管理人员会议，检查工作质量。</w:t>
      </w:r>
    </w:p>
    <w:p>
      <w:pPr>
        <w:pStyle w:val="ListParagraph"/>
        <w:numPr>
          <w:ilvl w:val="0"/>
          <w:numId w:val="43"/>
        </w:numPr>
        <w:tabs>
          <w:tab w:val="left" w:pos="2554"/>
        </w:tabs>
        <w:spacing w:before="2" w:after="0" w:line="364" w:lineRule="auto"/>
        <w:ind w:left="391" w:right="752" w:firstLine="962"/>
        <w:jc w:val="left"/>
        <w:rPr>
          <w:sz w:val="48"/>
        </w:rPr>
      </w:pPr>
      <w:r>
        <w:pict>
          <v:group id="_x0000_s1116" style="width:228pt;height:59pt;margin-top:46.21pt;margin-left:302pt;mso-position-horizontal-relative:page;position:absolute;z-index:-251607040" coordorigin="6040,924" coordsize="4560,1180">
            <v:shape id="_x0000_s1117" type="#_x0000_t75" style="width:3880;height:860;left:6040;position:absolute;top:1244" stroked="f">
              <v:imagedata r:id="rId61" o:title=""/>
            </v:shape>
            <v:shape id="_x0000_s1118" type="#_x0000_t75" style="width:620;height:1180;left:9980;position:absolute;top:924" stroked="f">
              <v:imagedata r:id="rId62" o:title=""/>
            </v:shape>
          </v:group>
        </w:pict>
      </w:r>
      <w:r>
        <w:drawing>
          <wp:anchor distT="0" distB="0" distL="0" distR="0" simplePos="0" relativeHeight="251710464" behindDoc="1" locked="0" layoutInCell="1" allowOverlap="1">
            <wp:simplePos x="0" y="0"/>
            <wp:positionH relativeFrom="page">
              <wp:posOffset>6781800</wp:posOffset>
            </wp:positionH>
            <wp:positionV relativeFrom="paragraph">
              <wp:posOffset>790066</wp:posOffset>
            </wp:positionV>
            <wp:extent cx="393700" cy="558800"/>
            <wp:effectExtent l="0" t="0" r="0" b="0"/>
            <wp:wrapNone/>
            <wp:docPr id="5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60.png"/>
                    <pic:cNvPicPr/>
                  </pic:nvPicPr>
                  <pic:blipFill>
                    <a:blip xmlns:r="http://schemas.openxmlformats.org/officeDocument/2006/relationships" r:embed="rId63" cstate="print"/>
                    <a:stretch>
                      <a:fillRect/>
                    </a:stretch>
                  </pic:blipFill>
                  <pic:spPr>
                    <a:xfrm>
                      <a:off x="0" y="0"/>
                      <a:ext cx="393700" cy="558800"/>
                    </a:xfrm>
                    <a:prstGeom prst="rect">
                      <a:avLst/>
                    </a:prstGeom>
                  </pic:spPr>
                </pic:pic>
              </a:graphicData>
            </a:graphic>
          </wp:anchor>
        </w:drawing>
      </w:r>
      <w:r>
        <w:pict>
          <v:group id="_x0000_s1119" style="width:120pt;height:76pt;margin-top:46.21pt;margin-left:570pt;mso-position-horizontal-relative:page;position:absolute;z-index:-251604992" coordorigin="11400,924" coordsize="2400,1520">
            <v:shape id="_x0000_s1120" type="#_x0000_t75" style="width:260;height:1180;left:11400;position:absolute;top:924" stroked="f">
              <v:imagedata r:id="rId64" o:title=""/>
            </v:shape>
            <v:shape id="_x0000_s1121" type="#_x0000_t75" style="width:680;height:900;left:11720;position:absolute;top:1224" stroked="f">
              <v:imagedata r:id="rId65" o:title=""/>
            </v:shape>
            <v:shape id="_x0000_s1122" type="#_x0000_t75" style="width:620;height:880;left:12460;position:absolute;top:1224" stroked="f">
              <v:imagedata r:id="rId66" o:title=""/>
            </v:shape>
            <v:shape id="_x0000_s1123" type="#_x0000_t75" style="width:660;height:1220;left:13140;position:absolute;top:1224" stroked="f">
              <v:imagedata r:id="rId67" o:title=""/>
            </v:shape>
          </v:group>
        </w:pict>
      </w:r>
      <w:r>
        <w:pict>
          <v:group id="_x0000_s1124" style="width:138pt;height:45pt;margin-top:61.21pt;margin-left:694pt;mso-position-horizontal-relative:page;position:absolute;z-index:-251603968" coordorigin="13880,1224" coordsize="2760,900">
            <v:shape id="_x0000_s1125" type="#_x0000_t75" style="width:280;height:340;left:13880;position:absolute;top:1764" stroked="f">
              <v:imagedata r:id="rId68" o:title=""/>
            </v:shape>
            <v:shape id="_x0000_s1126" type="#_x0000_t75" style="width:1380;height:900;left:14220;position:absolute;top:1224" stroked="f">
              <v:imagedata r:id="rId69" o:title=""/>
            </v:shape>
            <v:shape id="_x0000_s1127" type="#_x0000_t75" style="width:980;height:880;left:15660;position:absolute;top:1224" stroked="f">
              <v:imagedata r:id="rId70" o:title=""/>
            </v:shape>
          </v:group>
        </w:pict>
      </w:r>
      <w:r>
        <w:rPr>
          <w:spacing w:val="-14"/>
          <w:sz w:val="48"/>
        </w:rPr>
        <w:t>人员素质要求：项目管理班子人员应选用思想好、业务精</w:t>
      </w:r>
      <w:r>
        <w:rPr>
          <w:spacing w:val="-4"/>
          <w:sz w:val="48"/>
        </w:rPr>
        <w:t>、能力强、善合作、服务好的管理人员进入管理班子。</w:t>
      </w:r>
    </w:p>
    <w:p>
      <w:pPr>
        <w:pStyle w:val="ListParagraph"/>
        <w:numPr>
          <w:ilvl w:val="0"/>
          <w:numId w:val="43"/>
        </w:numPr>
        <w:tabs>
          <w:tab w:val="left" w:pos="2554"/>
        </w:tabs>
        <w:spacing w:before="3" w:after="0" w:line="364" w:lineRule="auto"/>
        <w:ind w:left="391" w:right="741" w:firstLine="962"/>
        <w:jc w:val="left"/>
        <w:rPr>
          <w:sz w:val="48"/>
        </w:rPr>
      </w:pPr>
      <w:r>
        <w:rPr>
          <w:sz w:val="48"/>
        </w:rPr>
        <w:t>班组选择：选择优秀班组，实行劳动用工管理，选派组织</w:t>
      </w:r>
      <w:r>
        <w:rPr>
          <w:spacing w:val="-1"/>
          <w:w w:val="95"/>
          <w:sz w:val="48"/>
        </w:rPr>
        <w:t xml:space="preserve">能力强，技术水平高，能打硬仗的作业队伍，树立连续作战的精神，  </w:t>
      </w:r>
      <w:r>
        <w:rPr>
          <w:sz w:val="48"/>
        </w:rPr>
        <w:t>确保工期的按时和提前完成。</w:t>
      </w:r>
    </w:p>
    <w:p>
      <w:pPr>
        <w:pStyle w:val="ListParagraph"/>
        <w:numPr>
          <w:ilvl w:val="0"/>
          <w:numId w:val="43"/>
        </w:numPr>
        <w:tabs>
          <w:tab w:val="left" w:pos="2558"/>
        </w:tabs>
        <w:spacing w:before="4" w:after="0" w:line="364" w:lineRule="auto"/>
        <w:ind w:left="391" w:right="971" w:firstLine="962"/>
        <w:jc w:val="left"/>
        <w:rPr>
          <w:sz w:val="48"/>
        </w:rPr>
      </w:pPr>
      <w:r>
        <w:rPr>
          <w:spacing w:val="-1"/>
          <w:w w:val="95"/>
          <w:sz w:val="48"/>
        </w:rPr>
        <w:t xml:space="preserve">每天下午召开由项目经理主持的班后碰头会，对次日的工 </w:t>
      </w:r>
      <w:r>
        <w:rPr>
          <w:sz w:val="48"/>
        </w:rPr>
        <w:t>作进行协调安排。</w:t>
      </w:r>
    </w:p>
    <w:p>
      <w:pPr>
        <w:pStyle w:val="BodyText"/>
        <w:spacing w:before="0"/>
        <w:ind w:left="0"/>
      </w:pPr>
    </w:p>
    <w:p>
      <w:pPr>
        <w:pStyle w:val="BodyText"/>
        <w:spacing w:before="323"/>
        <w:ind w:left="1353"/>
        <w:jc w:val="both"/>
      </w:pPr>
      <w:r>
        <w:t>二、 施工进度计划</w:t>
      </w:r>
    </w:p>
    <w:p>
      <w:pPr>
        <w:pStyle w:val="ListParagraph"/>
        <w:numPr>
          <w:ilvl w:val="0"/>
          <w:numId w:val="42"/>
        </w:numPr>
        <w:tabs>
          <w:tab w:val="left" w:pos="1837"/>
        </w:tabs>
        <w:spacing w:before="321" w:after="0" w:line="364" w:lineRule="auto"/>
        <w:ind w:left="391" w:right="1196" w:firstLine="962"/>
        <w:jc w:val="both"/>
        <w:rPr>
          <w:sz w:val="48"/>
        </w:rPr>
      </w:pPr>
      <w:r>
        <w:rPr>
          <w:spacing w:val="-10"/>
          <w:sz w:val="48"/>
        </w:rPr>
        <w:t xml:space="preserve">本工程的工期相当紧迫，为 </w:t>
      </w:r>
      <w:r>
        <w:rPr>
          <w:sz w:val="48"/>
        </w:rPr>
        <w:t>120</w:t>
      </w:r>
      <w:r>
        <w:rPr>
          <w:spacing w:val="-15"/>
          <w:sz w:val="48"/>
        </w:rPr>
        <w:t xml:space="preserve"> 天，为保证工程按期完工， </w:t>
      </w:r>
      <w:r>
        <w:rPr>
          <w:w w:val="95"/>
          <w:sz w:val="48"/>
        </w:rPr>
        <w:t xml:space="preserve">首先必须合理安排各项工程的施工，紧密搭接，以保证工程的按期 </w:t>
      </w:r>
      <w:r>
        <w:rPr>
          <w:sz w:val="48"/>
        </w:rPr>
        <w:t>完成。</w:t>
      </w:r>
    </w:p>
    <w:p>
      <w:pPr>
        <w:pStyle w:val="ListParagraph"/>
        <w:numPr>
          <w:ilvl w:val="0"/>
          <w:numId w:val="42"/>
        </w:numPr>
        <w:tabs>
          <w:tab w:val="left" w:pos="1837"/>
        </w:tabs>
        <w:spacing w:before="5" w:after="0" w:line="364" w:lineRule="auto"/>
        <w:ind w:left="391" w:right="1212" w:firstLine="962"/>
        <w:jc w:val="left"/>
        <w:rPr>
          <w:sz w:val="48"/>
        </w:rPr>
      </w:pPr>
      <w:r>
        <w:rPr>
          <w:spacing w:val="-1"/>
          <w:w w:val="95"/>
          <w:sz w:val="48"/>
        </w:rPr>
        <w:t xml:space="preserve">施工前先对已有建筑物、管道位臵、管径及管底标高进行核 </w:t>
      </w:r>
      <w:r>
        <w:rPr>
          <w:sz w:val="48"/>
        </w:rPr>
        <w:t>实，确保不损坏其它已有管线。</w:t>
      </w:r>
    </w:p>
    <w:p>
      <w:pPr>
        <w:spacing w:after="0" w:line="364" w:lineRule="auto"/>
        <w:jc w:val="left"/>
        <w:rPr>
          <w:sz w:val="48"/>
        </w:rPr>
        <w:sectPr>
          <w:pgSz w:w="17860" w:h="25260"/>
          <w:pgMar w:top="1820" w:right="880" w:bottom="280" w:left="1480" w:header="708" w:footer="708"/>
          <w:pgNumType w:start="13"/>
          <w:cols w:space="708"/>
        </w:sectPr>
      </w:pPr>
    </w:p>
    <w:p>
      <w:pPr>
        <w:pStyle w:val="Heading1"/>
        <w:tabs>
          <w:tab w:val="left" w:pos="6851"/>
        </w:tabs>
        <w:spacing w:line="751" w:lineRule="exact"/>
        <w:ind w:left="5163"/>
      </w:pPr>
      <w:r>
        <w:t>第四章</w:t>
        <w:tab/>
        <w:t>施工现场布臵</w:t>
      </w:r>
    </w:p>
    <w:p>
      <w:pPr>
        <w:tabs>
          <w:tab w:val="left" w:pos="1839"/>
        </w:tabs>
        <w:spacing w:before="51"/>
        <w:ind w:left="1357" w:right="0" w:firstLine="0"/>
        <w:jc w:val="left"/>
        <w:rPr>
          <w:rFonts w:ascii="微软雅黑" w:eastAsia="微软雅黑" w:hint="eastAsia"/>
          <w:b/>
          <w:sz w:val="48"/>
        </w:rPr>
      </w:pPr>
      <w:r>
        <w:rPr>
          <w:rFonts w:ascii="微软雅黑" w:eastAsia="微软雅黑" w:hint="eastAsia"/>
          <w:b/>
          <w:sz w:val="48"/>
        </w:rPr>
        <w:t>1</w:t>
        <w:tab/>
        <w:t>、布臵依据</w:t>
      </w:r>
    </w:p>
    <w:p>
      <w:pPr>
        <w:pStyle w:val="BodyText"/>
        <w:spacing w:before="7"/>
        <w:ind w:left="0"/>
        <w:rPr>
          <w:rFonts w:ascii="微软雅黑"/>
          <w:b/>
          <w:sz w:val="9"/>
        </w:rPr>
      </w:pPr>
    </w:p>
    <w:p>
      <w:pPr>
        <w:pStyle w:val="ListParagraph"/>
        <w:numPr>
          <w:ilvl w:val="0"/>
          <w:numId w:val="41"/>
        </w:numPr>
        <w:tabs>
          <w:tab w:val="left" w:pos="2424"/>
        </w:tabs>
        <w:spacing w:before="32" w:after="0" w:line="240" w:lineRule="auto"/>
        <w:ind w:left="2424" w:right="0" w:hanging="1200"/>
        <w:jc w:val="left"/>
        <w:rPr>
          <w:sz w:val="48"/>
        </w:rPr>
      </w:pPr>
      <w:r>
        <w:rPr>
          <w:sz w:val="48"/>
        </w:rPr>
        <w:t>合江县忠孝供水站土建工程比选文件。</w:t>
      </w:r>
    </w:p>
    <w:p>
      <w:pPr>
        <w:pStyle w:val="ListParagraph"/>
        <w:numPr>
          <w:ilvl w:val="0"/>
          <w:numId w:val="41"/>
        </w:numPr>
        <w:tabs>
          <w:tab w:val="left" w:pos="2424"/>
        </w:tabs>
        <w:spacing w:before="321" w:after="0" w:line="240" w:lineRule="auto"/>
        <w:ind w:left="2424" w:right="0" w:hanging="1200"/>
        <w:jc w:val="left"/>
        <w:rPr>
          <w:sz w:val="48"/>
        </w:rPr>
      </w:pPr>
      <w:r>
        <w:rPr>
          <w:sz w:val="48"/>
        </w:rPr>
        <w:t>本标工程现场地形地貌特点。</w:t>
      </w:r>
    </w:p>
    <w:p>
      <w:pPr>
        <w:pStyle w:val="ListParagraph"/>
        <w:numPr>
          <w:ilvl w:val="0"/>
          <w:numId w:val="41"/>
        </w:numPr>
        <w:tabs>
          <w:tab w:val="left" w:pos="2424"/>
        </w:tabs>
        <w:spacing w:before="321" w:after="0" w:line="240" w:lineRule="auto"/>
        <w:ind w:left="2424" w:right="0" w:hanging="1200"/>
        <w:jc w:val="left"/>
        <w:rPr>
          <w:sz w:val="48"/>
        </w:rPr>
      </w:pPr>
      <w:r>
        <w:rPr>
          <w:sz w:val="48"/>
        </w:rPr>
        <w:t>标前会及现场勘察和答疑会议纪要。</w:t>
      </w:r>
    </w:p>
    <w:p>
      <w:pPr>
        <w:pStyle w:val="Heading1"/>
        <w:tabs>
          <w:tab w:val="left" w:pos="2322"/>
        </w:tabs>
        <w:spacing w:before="167"/>
      </w:pPr>
      <w:r>
        <w:t>2、</w:t>
        <w:tab/>
        <w:t>布臵原则</w:t>
      </w:r>
    </w:p>
    <w:p>
      <w:pPr>
        <w:pStyle w:val="ListParagraph"/>
        <w:numPr>
          <w:ilvl w:val="1"/>
          <w:numId w:val="41"/>
        </w:numPr>
        <w:tabs>
          <w:tab w:val="left" w:pos="2554"/>
        </w:tabs>
        <w:spacing w:before="206" w:after="0" w:line="364" w:lineRule="auto"/>
        <w:ind w:left="391" w:right="976" w:firstLine="962"/>
        <w:jc w:val="left"/>
        <w:rPr>
          <w:sz w:val="48"/>
        </w:rPr>
      </w:pPr>
      <w:r>
        <w:rPr>
          <w:spacing w:val="-1"/>
          <w:w w:val="95"/>
          <w:sz w:val="48"/>
        </w:rPr>
        <w:t xml:space="preserve">临时设施均布臵于业主指定的范围内。遵循因地制宜、有 </w:t>
      </w:r>
      <w:r>
        <w:rPr>
          <w:sz w:val="48"/>
        </w:rPr>
        <w:t>利生产、易于管理、安全可靠、经济合理的原则。</w:t>
      </w:r>
    </w:p>
    <w:p>
      <w:pPr>
        <w:pStyle w:val="ListParagraph"/>
        <w:numPr>
          <w:ilvl w:val="1"/>
          <w:numId w:val="41"/>
        </w:numPr>
        <w:tabs>
          <w:tab w:val="left" w:pos="2554"/>
        </w:tabs>
        <w:spacing w:before="2" w:after="0" w:line="364" w:lineRule="auto"/>
        <w:ind w:left="391" w:right="976" w:firstLine="962"/>
        <w:jc w:val="left"/>
        <w:rPr>
          <w:sz w:val="48"/>
        </w:rPr>
      </w:pPr>
      <w:r>
        <w:drawing>
          <wp:anchor distT="0" distB="0" distL="0" distR="0" simplePos="0" relativeHeight="251716608" behindDoc="1" locked="0" layoutInCell="1" allowOverlap="1">
            <wp:simplePos x="0" y="0"/>
            <wp:positionH relativeFrom="page">
              <wp:posOffset>3074155</wp:posOffset>
            </wp:positionH>
            <wp:positionV relativeFrom="paragraph">
              <wp:posOffset>1038853</wp:posOffset>
            </wp:positionV>
            <wp:extent cx="703847" cy="684289"/>
            <wp:effectExtent l="0" t="0" r="0" b="0"/>
            <wp:wrapNone/>
            <wp:docPr id="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png"/>
                    <pic:cNvPicPr/>
                  </pic:nvPicPr>
                  <pic:blipFill>
                    <a:blip xmlns:r="http://schemas.openxmlformats.org/officeDocument/2006/relationships" r:embed="rId7" cstate="print"/>
                    <a:stretch>
                      <a:fillRect/>
                    </a:stretch>
                  </pic:blipFill>
                  <pic:spPr>
                    <a:xfrm>
                      <a:off x="0" y="0"/>
                      <a:ext cx="703847" cy="684289"/>
                    </a:xfrm>
                    <a:prstGeom prst="rect">
                      <a:avLst/>
                    </a:prstGeom>
                  </pic:spPr>
                </pic:pic>
              </a:graphicData>
            </a:graphic>
          </wp:anchor>
        </w:drawing>
      </w:r>
      <w:r>
        <w:rPr>
          <w:spacing w:val="-1"/>
          <w:w w:val="95"/>
          <w:sz w:val="48"/>
        </w:rPr>
        <w:t xml:space="preserve">尽量节约用地，进场后进一步与业主实地考查，合理规划 </w:t>
      </w:r>
      <w:r>
        <w:rPr>
          <w:sz w:val="48"/>
        </w:rPr>
        <w:t>弃渣场地，减少对周围环境的破坏。</w:t>
      </w:r>
    </w:p>
    <w:p>
      <w:pPr>
        <w:pStyle w:val="ListParagraph"/>
        <w:numPr>
          <w:ilvl w:val="1"/>
          <w:numId w:val="41"/>
        </w:numPr>
        <w:tabs>
          <w:tab w:val="left" w:pos="2554"/>
        </w:tabs>
        <w:spacing w:before="3" w:after="0" w:line="364" w:lineRule="auto"/>
        <w:ind w:left="391" w:right="763" w:firstLine="962"/>
        <w:jc w:val="left"/>
        <w:rPr>
          <w:sz w:val="48"/>
        </w:rPr>
      </w:pPr>
      <w:r>
        <w:rPr>
          <w:spacing w:val="-12"/>
          <w:sz w:val="48"/>
        </w:rPr>
        <w:t>根据本工程的特点，尽量满足施工安全和交通便利的条件</w:t>
      </w:r>
      <w:r>
        <w:rPr>
          <w:spacing w:val="-4"/>
          <w:sz w:val="48"/>
        </w:rPr>
        <w:t>，紧临施工现场布臵各种施工设施。</w:t>
      </w:r>
    </w:p>
    <w:p>
      <w:pPr>
        <w:pStyle w:val="ListParagraph"/>
        <w:numPr>
          <w:ilvl w:val="1"/>
          <w:numId w:val="41"/>
        </w:numPr>
        <w:tabs>
          <w:tab w:val="left" w:pos="2554"/>
        </w:tabs>
        <w:spacing w:before="3" w:after="0" w:line="364" w:lineRule="auto"/>
        <w:ind w:left="391" w:right="976" w:firstLine="962"/>
        <w:jc w:val="left"/>
        <w:rPr>
          <w:sz w:val="48"/>
        </w:rPr>
      </w:pPr>
      <w:r>
        <w:pict>
          <v:group id="_x0000_s1128" style="width:456pt;height:64pt;margin-top:9.63pt;margin-left:302pt;mso-position-horizontal-relative:page;position:absolute;z-index:-251600896" coordorigin="6040,193" coordsize="9120,1280">
            <v:shape id="_x0000_s1129" type="#_x0000_t75" style="width:3920;height:1000;left:6040;position:absolute;top:192" stroked="f">
              <v:imagedata r:id="rId71" o:title=""/>
            </v:shape>
            <v:shape id="_x0000_s1130" type="#_x0000_t75" style="width:560;height:740;left:10020;position:absolute;top:452" stroked="f">
              <v:imagedata r:id="rId72" o:title=""/>
            </v:shape>
            <v:shape id="_x0000_s1131" type="#_x0000_t75" style="width:2080;height:1280;left:10640;position:absolute;top:192" stroked="f">
              <v:imagedata r:id="rId73" o:title=""/>
            </v:shape>
            <v:shape id="_x0000_s1132" type="#_x0000_t75" style="width:1480;height:740;left:12780;position:absolute;top:452" stroked="f">
              <v:imagedata r:id="rId74" o:title=""/>
            </v:shape>
            <v:shape id="_x0000_s1133" type="#_x0000_t75" style="width:840;height:740;left:14320;position:absolute;top:452" stroked="f">
              <v:imagedata r:id="rId75" o:title=""/>
            </v:shape>
          </v:group>
        </w:pict>
      </w:r>
      <w:r>
        <w:rPr>
          <w:spacing w:val="-1"/>
          <w:w w:val="95"/>
          <w:sz w:val="48"/>
        </w:rPr>
        <w:t xml:space="preserve">精心规划各施工辅助设施规模，充分发挥其生产能力，满 </w:t>
      </w:r>
      <w:r>
        <w:rPr>
          <w:sz w:val="48"/>
        </w:rPr>
        <w:t>足进度、强度要求。</w:t>
      </w:r>
    </w:p>
    <w:p>
      <w:pPr>
        <w:pStyle w:val="ListParagraph"/>
        <w:numPr>
          <w:ilvl w:val="1"/>
          <w:numId w:val="41"/>
        </w:numPr>
        <w:tabs>
          <w:tab w:val="left" w:pos="2554"/>
        </w:tabs>
        <w:spacing w:before="2" w:after="0" w:line="240" w:lineRule="auto"/>
        <w:ind w:left="2553" w:right="0" w:hanging="1201"/>
        <w:jc w:val="left"/>
        <w:rPr>
          <w:sz w:val="48"/>
        </w:rPr>
      </w:pPr>
      <w:r>
        <w:rPr>
          <w:sz w:val="48"/>
        </w:rPr>
        <w:t>便于消防、通讯、供水和供电。</w:t>
      </w:r>
    </w:p>
    <w:p>
      <w:pPr>
        <w:pStyle w:val="Heading1"/>
        <w:spacing w:before="168"/>
      </w:pPr>
      <w:r>
        <w:t>3、施工现场布臵</w:t>
      </w:r>
    </w:p>
    <w:p>
      <w:pPr>
        <w:pStyle w:val="ListParagraph"/>
        <w:numPr>
          <w:ilvl w:val="0"/>
          <w:numId w:val="40"/>
        </w:numPr>
        <w:tabs>
          <w:tab w:val="left" w:pos="2794"/>
        </w:tabs>
        <w:spacing w:before="204" w:after="0" w:line="240" w:lineRule="auto"/>
        <w:ind w:left="2793" w:right="0" w:hanging="1441"/>
        <w:jc w:val="left"/>
        <w:rPr>
          <w:sz w:val="48"/>
        </w:rPr>
      </w:pPr>
      <w:r>
        <w:drawing>
          <wp:anchor distT="0" distB="0" distL="0" distR="0" simplePos="0" relativeHeight="251717632" behindDoc="1" locked="0" layoutInCell="1" allowOverlap="1">
            <wp:simplePos x="0" y="0"/>
            <wp:positionH relativeFrom="page">
              <wp:posOffset>4616703</wp:posOffset>
            </wp:positionH>
            <wp:positionV relativeFrom="paragraph">
              <wp:posOffset>526161</wp:posOffset>
            </wp:positionV>
            <wp:extent cx="1219200" cy="1200150"/>
            <wp:effectExtent l="0" t="0" r="0" b="0"/>
            <wp:wrapNone/>
            <wp:docPr id="5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0.png"/>
                    <pic:cNvPicPr/>
                  </pic:nvPicPr>
                  <pic:blipFill>
                    <a:blip xmlns:r="http://schemas.openxmlformats.org/officeDocument/2006/relationships" r:embed="rId23" cstate="print"/>
                    <a:stretch>
                      <a:fillRect/>
                    </a:stretch>
                  </pic:blipFill>
                  <pic:spPr>
                    <a:xfrm>
                      <a:off x="0" y="0"/>
                      <a:ext cx="1219200" cy="1200150"/>
                    </a:xfrm>
                    <a:prstGeom prst="rect">
                      <a:avLst/>
                    </a:prstGeom>
                  </pic:spPr>
                </pic:pic>
              </a:graphicData>
            </a:graphic>
          </wp:anchor>
        </w:drawing>
      </w:r>
      <w:r>
        <w:rPr>
          <w:sz w:val="48"/>
        </w:rPr>
        <w:t>搭设临时生产、生活设施</w:t>
      </w:r>
    </w:p>
    <w:p>
      <w:pPr>
        <w:pStyle w:val="BodyText"/>
        <w:spacing w:before="322" w:line="364" w:lineRule="auto"/>
        <w:ind w:right="1217" w:firstLine="962"/>
      </w:pPr>
      <w:r>
        <w:rPr>
          <w:spacing w:val="-1"/>
          <w:w w:val="95"/>
        </w:rPr>
        <w:t xml:space="preserve">生活临时设施和材料仓库、混凝土搅拌站就近搭建房屋作为生 </w:t>
      </w:r>
      <w:r>
        <w:t>产、生活设施。</w:t>
      </w:r>
    </w:p>
    <w:p>
      <w:pPr>
        <w:pStyle w:val="ListParagraph"/>
        <w:numPr>
          <w:ilvl w:val="0"/>
          <w:numId w:val="40"/>
        </w:numPr>
        <w:tabs>
          <w:tab w:val="left" w:pos="2794"/>
        </w:tabs>
        <w:spacing w:before="3" w:after="0" w:line="240" w:lineRule="auto"/>
        <w:ind w:left="2793" w:right="0" w:hanging="1441"/>
        <w:jc w:val="left"/>
        <w:rPr>
          <w:sz w:val="48"/>
        </w:rPr>
      </w:pPr>
      <w:r>
        <w:rPr>
          <w:sz w:val="48"/>
        </w:rPr>
        <w:t>施工用电计划</w:t>
      </w:r>
    </w:p>
    <w:p>
      <w:pPr>
        <w:pStyle w:val="BodyText"/>
        <w:ind w:left="1353"/>
      </w:pPr>
      <w:r>
        <w:t>(1施工中可能同时采用的主要用电设备见下表：</w:t>
      </w:r>
    </w:p>
    <w:p>
      <w:pPr>
        <w:pStyle w:val="BodyText"/>
        <w:spacing w:before="0"/>
        <w:ind w:left="0"/>
        <w:rPr>
          <w:sz w:val="20"/>
        </w:rPr>
      </w:pPr>
    </w:p>
    <w:p>
      <w:pPr>
        <w:pStyle w:val="BodyText"/>
        <w:spacing w:before="7"/>
        <w:ind w:left="0"/>
        <w:rPr>
          <w:sz w:val="15"/>
        </w:rPr>
      </w:pPr>
      <w:r>
        <w:drawing>
          <wp:anchor distT="0" distB="0" distL="0" distR="0" simplePos="0" relativeHeight="251714560" behindDoc="0" locked="0" layoutInCell="1" allowOverlap="1">
            <wp:simplePos x="0" y="0"/>
            <wp:positionH relativeFrom="page">
              <wp:posOffset>6504770</wp:posOffset>
            </wp:positionH>
            <wp:positionV relativeFrom="paragraph">
              <wp:posOffset>151326</wp:posOffset>
            </wp:positionV>
            <wp:extent cx="1971586" cy="315468"/>
            <wp:effectExtent l="0" t="0" r="0" b="0"/>
            <wp:wrapTopAndBottom/>
            <wp:docPr id="6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2.png"/>
                    <pic:cNvPicPr/>
                  </pic:nvPicPr>
                  <pic:blipFill>
                    <a:blip xmlns:r="http://schemas.openxmlformats.org/officeDocument/2006/relationships" r:embed="rId15" cstate="print"/>
                    <a:stretch>
                      <a:fillRect/>
                    </a:stretch>
                  </pic:blipFill>
                  <pic:spPr>
                    <a:xfrm>
                      <a:off x="0" y="0"/>
                      <a:ext cx="1971586" cy="315468"/>
                    </a:xfrm>
                    <a:prstGeom prst="rect">
                      <a:avLst/>
                    </a:prstGeom>
                  </pic:spPr>
                </pic:pic>
              </a:graphicData>
            </a:graphic>
          </wp:anchor>
        </w:drawing>
      </w:r>
    </w:p>
    <w:p>
      <w:pPr>
        <w:spacing w:after="0"/>
        <w:rPr>
          <w:sz w:val="15"/>
        </w:rPr>
        <w:sectPr>
          <w:pgSz w:w="17860" w:h="25260"/>
          <w:pgMar w:top="2280" w:right="880" w:bottom="280" w:left="1480" w:header="708" w:footer="708"/>
          <w:pgNumType w:start="14"/>
          <w:cols w:space="708"/>
        </w:sectPr>
      </w:pPr>
    </w:p>
    <w:p>
      <w:pPr>
        <w:pStyle w:val="BodyText"/>
        <w:spacing w:before="0"/>
        <w:ind w:left="0"/>
        <w:rPr>
          <w:sz w:val="12"/>
        </w:rPr>
      </w:pPr>
    </w:p>
    <w:tbl>
      <w:tblPr>
        <w:tblStyle w:val="TableNormal0"/>
        <w:tblW w:w="0" w:type="auto"/>
        <w:jc w:val="left"/>
        <w:tblInd w:w="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68"/>
        <w:gridCol w:w="4094"/>
        <w:gridCol w:w="2753"/>
        <w:gridCol w:w="4344"/>
      </w:tblGrid>
      <w:tr>
        <w:tblPrEx>
          <w:tblW w:w="0" w:type="auto"/>
          <w:jc w:val="left"/>
          <w:tblInd w:w="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14"/>
          <w:jc w:val="left"/>
        </w:trPr>
        <w:tc>
          <w:tcPr>
            <w:tcW w:w="1368" w:type="dxa"/>
          </w:tcPr>
          <w:p>
            <w:pPr>
              <w:pStyle w:val="TableParagraph"/>
              <w:spacing w:before="0" w:line="546" w:lineRule="exact"/>
              <w:ind w:left="30" w:right="338"/>
              <w:rPr>
                <w:sz w:val="48"/>
              </w:rPr>
            </w:pPr>
            <w:r>
              <w:rPr>
                <w:sz w:val="48"/>
              </w:rPr>
              <w:t>序号</w:t>
            </w:r>
          </w:p>
        </w:tc>
        <w:tc>
          <w:tcPr>
            <w:tcW w:w="4094" w:type="dxa"/>
          </w:tcPr>
          <w:p>
            <w:pPr>
              <w:pStyle w:val="TableParagraph"/>
              <w:spacing w:before="0" w:line="546" w:lineRule="exact"/>
              <w:ind w:left="337" w:right="830"/>
              <w:rPr>
                <w:sz w:val="48"/>
              </w:rPr>
            </w:pPr>
            <w:r>
              <w:rPr>
                <w:sz w:val="48"/>
              </w:rPr>
              <w:t>设备名称</w:t>
            </w:r>
          </w:p>
        </w:tc>
        <w:tc>
          <w:tcPr>
            <w:tcW w:w="2753" w:type="dxa"/>
          </w:tcPr>
          <w:p>
            <w:pPr>
              <w:pStyle w:val="TableParagraph"/>
              <w:spacing w:before="0" w:line="546" w:lineRule="exact"/>
              <w:ind w:left="840" w:right="913"/>
              <w:rPr>
                <w:sz w:val="48"/>
              </w:rPr>
            </w:pPr>
            <w:r>
              <w:rPr>
                <w:sz w:val="48"/>
              </w:rPr>
              <w:t>数量</w:t>
            </w:r>
          </w:p>
        </w:tc>
        <w:tc>
          <w:tcPr>
            <w:tcW w:w="4344" w:type="dxa"/>
          </w:tcPr>
          <w:p>
            <w:pPr>
              <w:pStyle w:val="TableParagraph"/>
              <w:spacing w:before="0" w:line="546" w:lineRule="exact"/>
              <w:ind w:left="913" w:right="31"/>
              <w:rPr>
                <w:sz w:val="48"/>
              </w:rPr>
            </w:pPr>
            <w:r>
              <w:rPr>
                <w:sz w:val="48"/>
              </w:rPr>
              <w:t>单位功率（kW）</w:t>
            </w:r>
          </w:p>
        </w:tc>
      </w:tr>
      <w:tr>
        <w:tblPrEx>
          <w:tblW w:w="0" w:type="auto"/>
          <w:jc w:val="left"/>
          <w:tblInd w:w="461" w:type="dxa"/>
          <w:tblLayout w:type="fixed"/>
          <w:tblCellMar>
            <w:top w:w="0" w:type="dxa"/>
            <w:left w:w="0" w:type="dxa"/>
            <w:bottom w:w="0" w:type="dxa"/>
            <w:right w:w="0" w:type="dxa"/>
          </w:tblCellMar>
          <w:tblLook w:val="01E0"/>
        </w:tblPrEx>
        <w:trPr>
          <w:trHeight w:val="952"/>
          <w:jc w:val="left"/>
        </w:trPr>
        <w:tc>
          <w:tcPr>
            <w:tcW w:w="1368" w:type="dxa"/>
          </w:tcPr>
          <w:p>
            <w:pPr>
              <w:pStyle w:val="TableParagraph"/>
              <w:ind w:right="306"/>
              <w:rPr>
                <w:sz w:val="48"/>
              </w:rPr>
            </w:pPr>
            <w:r>
              <w:rPr>
                <w:w w:val="99"/>
                <w:sz w:val="48"/>
              </w:rPr>
              <w:t>1</w:t>
            </w:r>
          </w:p>
        </w:tc>
        <w:tc>
          <w:tcPr>
            <w:tcW w:w="4094" w:type="dxa"/>
          </w:tcPr>
          <w:p>
            <w:pPr>
              <w:pStyle w:val="TableParagraph"/>
              <w:ind w:left="337" w:right="830"/>
              <w:rPr>
                <w:sz w:val="48"/>
              </w:rPr>
            </w:pPr>
            <w:r>
              <w:rPr>
                <w:sz w:val="48"/>
              </w:rPr>
              <w:t>照明灯具</w:t>
            </w:r>
          </w:p>
        </w:tc>
        <w:tc>
          <w:tcPr>
            <w:tcW w:w="2753" w:type="dxa"/>
          </w:tcPr>
          <w:p>
            <w:pPr>
              <w:pStyle w:val="TableParagraph"/>
              <w:ind w:left="840" w:right="909"/>
              <w:rPr>
                <w:sz w:val="48"/>
              </w:rPr>
            </w:pPr>
            <w:r>
              <w:rPr>
                <w:sz w:val="48"/>
              </w:rPr>
              <w:t>10</w:t>
            </w:r>
          </w:p>
        </w:tc>
        <w:tc>
          <w:tcPr>
            <w:tcW w:w="4344" w:type="dxa"/>
          </w:tcPr>
          <w:p>
            <w:pPr>
              <w:pStyle w:val="TableParagraph"/>
              <w:ind w:left="907" w:right="31"/>
              <w:rPr>
                <w:sz w:val="48"/>
              </w:rPr>
            </w:pPr>
            <w:r>
              <w:rPr>
                <w:sz w:val="48"/>
              </w:rPr>
              <w:t>1.0</w:t>
            </w:r>
          </w:p>
        </w:tc>
      </w:tr>
      <w:tr>
        <w:tblPrEx>
          <w:tblW w:w="0" w:type="auto"/>
          <w:jc w:val="left"/>
          <w:tblInd w:w="461" w:type="dxa"/>
          <w:tblLayout w:type="fixed"/>
          <w:tblCellMar>
            <w:top w:w="0" w:type="dxa"/>
            <w:left w:w="0" w:type="dxa"/>
            <w:bottom w:w="0" w:type="dxa"/>
            <w:right w:w="0" w:type="dxa"/>
          </w:tblCellMar>
          <w:tblLook w:val="01E0"/>
        </w:tblPrEx>
        <w:trPr>
          <w:trHeight w:val="952"/>
          <w:jc w:val="left"/>
        </w:trPr>
        <w:tc>
          <w:tcPr>
            <w:tcW w:w="1368" w:type="dxa"/>
          </w:tcPr>
          <w:p>
            <w:pPr>
              <w:pStyle w:val="TableParagraph"/>
              <w:spacing w:before="169"/>
              <w:ind w:right="306"/>
              <w:rPr>
                <w:sz w:val="48"/>
              </w:rPr>
            </w:pPr>
            <w:r>
              <w:rPr>
                <w:w w:val="99"/>
                <w:sz w:val="48"/>
              </w:rPr>
              <w:t>2</w:t>
            </w:r>
          </w:p>
        </w:tc>
        <w:tc>
          <w:tcPr>
            <w:tcW w:w="4094" w:type="dxa"/>
          </w:tcPr>
          <w:p>
            <w:pPr>
              <w:pStyle w:val="TableParagraph"/>
              <w:spacing w:before="169"/>
              <w:ind w:left="337" w:right="833"/>
              <w:rPr>
                <w:sz w:val="48"/>
              </w:rPr>
            </w:pPr>
            <w:r>
              <w:rPr>
                <w:sz w:val="48"/>
              </w:rPr>
              <w:t>平板振捣器</w:t>
            </w:r>
          </w:p>
        </w:tc>
        <w:tc>
          <w:tcPr>
            <w:tcW w:w="2753" w:type="dxa"/>
          </w:tcPr>
          <w:p>
            <w:pPr>
              <w:pStyle w:val="TableParagraph"/>
              <w:spacing w:before="169"/>
              <w:ind w:right="73"/>
              <w:rPr>
                <w:sz w:val="48"/>
              </w:rPr>
            </w:pPr>
            <w:r>
              <w:rPr>
                <w:w w:val="99"/>
                <w:sz w:val="48"/>
              </w:rPr>
              <w:t>2</w:t>
            </w:r>
          </w:p>
        </w:tc>
        <w:tc>
          <w:tcPr>
            <w:tcW w:w="4344" w:type="dxa"/>
          </w:tcPr>
          <w:p>
            <w:pPr>
              <w:pStyle w:val="TableParagraph"/>
              <w:spacing w:before="169"/>
              <w:ind w:left="907" w:right="31"/>
              <w:rPr>
                <w:sz w:val="48"/>
              </w:rPr>
            </w:pPr>
            <w:r>
              <w:rPr>
                <w:sz w:val="48"/>
              </w:rPr>
              <w:t>1.5</w:t>
            </w:r>
          </w:p>
        </w:tc>
      </w:tr>
      <w:tr>
        <w:tblPrEx>
          <w:tblW w:w="0" w:type="auto"/>
          <w:jc w:val="left"/>
          <w:tblInd w:w="461" w:type="dxa"/>
          <w:tblLayout w:type="fixed"/>
          <w:tblCellMar>
            <w:top w:w="0" w:type="dxa"/>
            <w:left w:w="0" w:type="dxa"/>
            <w:bottom w:w="0" w:type="dxa"/>
            <w:right w:w="0" w:type="dxa"/>
          </w:tblCellMar>
          <w:tblLook w:val="01E0"/>
        </w:tblPrEx>
        <w:trPr>
          <w:trHeight w:val="950"/>
          <w:jc w:val="left"/>
        </w:trPr>
        <w:tc>
          <w:tcPr>
            <w:tcW w:w="1368" w:type="dxa"/>
          </w:tcPr>
          <w:p>
            <w:pPr>
              <w:pStyle w:val="TableParagraph"/>
              <w:ind w:right="306"/>
              <w:rPr>
                <w:sz w:val="48"/>
              </w:rPr>
            </w:pPr>
            <w:r>
              <w:rPr>
                <w:w w:val="99"/>
                <w:sz w:val="48"/>
              </w:rPr>
              <w:t>3</w:t>
            </w:r>
          </w:p>
        </w:tc>
        <w:tc>
          <w:tcPr>
            <w:tcW w:w="4094" w:type="dxa"/>
          </w:tcPr>
          <w:p>
            <w:pPr>
              <w:pStyle w:val="TableParagraph"/>
              <w:ind w:left="337" w:right="837"/>
              <w:rPr>
                <w:sz w:val="48"/>
              </w:rPr>
            </w:pPr>
            <w:r>
              <w:rPr>
                <w:sz w:val="48"/>
              </w:rPr>
              <w:t>插入式振捣器</w:t>
            </w:r>
          </w:p>
        </w:tc>
        <w:tc>
          <w:tcPr>
            <w:tcW w:w="2753" w:type="dxa"/>
          </w:tcPr>
          <w:p>
            <w:pPr>
              <w:pStyle w:val="TableParagraph"/>
              <w:ind w:right="73"/>
              <w:rPr>
                <w:sz w:val="48"/>
              </w:rPr>
            </w:pPr>
            <w:r>
              <w:rPr>
                <w:w w:val="99"/>
                <w:sz w:val="48"/>
              </w:rPr>
              <w:t>4</w:t>
            </w:r>
          </w:p>
        </w:tc>
        <w:tc>
          <w:tcPr>
            <w:tcW w:w="4344" w:type="dxa"/>
          </w:tcPr>
          <w:p>
            <w:pPr>
              <w:pStyle w:val="TableParagraph"/>
              <w:ind w:left="907" w:right="31"/>
              <w:rPr>
                <w:sz w:val="48"/>
              </w:rPr>
            </w:pPr>
            <w:r>
              <w:rPr>
                <w:sz w:val="48"/>
              </w:rPr>
              <w:t>1.1</w:t>
            </w:r>
          </w:p>
        </w:tc>
      </w:tr>
      <w:tr>
        <w:tblPrEx>
          <w:tblW w:w="0" w:type="auto"/>
          <w:jc w:val="left"/>
          <w:tblInd w:w="461" w:type="dxa"/>
          <w:tblLayout w:type="fixed"/>
          <w:tblCellMar>
            <w:top w:w="0" w:type="dxa"/>
            <w:left w:w="0" w:type="dxa"/>
            <w:bottom w:w="0" w:type="dxa"/>
            <w:right w:w="0" w:type="dxa"/>
          </w:tblCellMar>
          <w:tblLook w:val="01E0"/>
        </w:tblPrEx>
        <w:trPr>
          <w:trHeight w:val="950"/>
          <w:jc w:val="left"/>
        </w:trPr>
        <w:tc>
          <w:tcPr>
            <w:tcW w:w="1368" w:type="dxa"/>
          </w:tcPr>
          <w:p>
            <w:pPr>
              <w:pStyle w:val="TableParagraph"/>
              <w:ind w:right="306"/>
              <w:rPr>
                <w:sz w:val="48"/>
              </w:rPr>
            </w:pPr>
            <w:r>
              <w:rPr>
                <w:w w:val="99"/>
                <w:sz w:val="48"/>
              </w:rPr>
              <w:t>4</w:t>
            </w:r>
          </w:p>
        </w:tc>
        <w:tc>
          <w:tcPr>
            <w:tcW w:w="4094" w:type="dxa"/>
          </w:tcPr>
          <w:p>
            <w:pPr>
              <w:pStyle w:val="TableParagraph"/>
              <w:ind w:left="337" w:right="837"/>
              <w:rPr>
                <w:sz w:val="48"/>
              </w:rPr>
            </w:pPr>
            <w:r>
              <w:rPr>
                <w:sz w:val="48"/>
              </w:rPr>
              <w:t>混凝土搅拌机</w:t>
            </w:r>
          </w:p>
        </w:tc>
        <w:tc>
          <w:tcPr>
            <w:tcW w:w="2753" w:type="dxa"/>
          </w:tcPr>
          <w:p>
            <w:pPr>
              <w:pStyle w:val="TableParagraph"/>
              <w:ind w:right="73"/>
              <w:rPr>
                <w:sz w:val="48"/>
              </w:rPr>
            </w:pPr>
            <w:r>
              <w:rPr>
                <w:w w:val="99"/>
                <w:sz w:val="48"/>
              </w:rPr>
              <w:t>2</w:t>
            </w:r>
          </w:p>
        </w:tc>
        <w:tc>
          <w:tcPr>
            <w:tcW w:w="4344" w:type="dxa"/>
          </w:tcPr>
          <w:p>
            <w:pPr>
              <w:pStyle w:val="TableParagraph"/>
              <w:ind w:left="907" w:right="31"/>
              <w:rPr>
                <w:sz w:val="48"/>
              </w:rPr>
            </w:pPr>
            <w:r>
              <w:rPr>
                <w:sz w:val="48"/>
              </w:rPr>
              <w:t>5.5</w:t>
            </w:r>
          </w:p>
        </w:tc>
      </w:tr>
      <w:tr>
        <w:tblPrEx>
          <w:tblW w:w="0" w:type="auto"/>
          <w:jc w:val="left"/>
          <w:tblInd w:w="461" w:type="dxa"/>
          <w:tblLayout w:type="fixed"/>
          <w:tblCellMar>
            <w:top w:w="0" w:type="dxa"/>
            <w:left w:w="0" w:type="dxa"/>
            <w:bottom w:w="0" w:type="dxa"/>
            <w:right w:w="0" w:type="dxa"/>
          </w:tblCellMar>
          <w:tblLook w:val="01E0"/>
        </w:tblPrEx>
        <w:trPr>
          <w:trHeight w:val="950"/>
          <w:jc w:val="left"/>
        </w:trPr>
        <w:tc>
          <w:tcPr>
            <w:tcW w:w="1368" w:type="dxa"/>
          </w:tcPr>
          <w:p>
            <w:pPr>
              <w:pStyle w:val="TableParagraph"/>
              <w:ind w:right="306"/>
              <w:rPr>
                <w:sz w:val="48"/>
              </w:rPr>
            </w:pPr>
            <w:r>
              <w:rPr>
                <w:w w:val="99"/>
                <w:sz w:val="48"/>
              </w:rPr>
              <w:t>5</w:t>
            </w:r>
          </w:p>
        </w:tc>
        <w:tc>
          <w:tcPr>
            <w:tcW w:w="4094" w:type="dxa"/>
          </w:tcPr>
          <w:p>
            <w:pPr>
              <w:pStyle w:val="TableParagraph"/>
              <w:ind w:left="337" w:right="833"/>
              <w:rPr>
                <w:sz w:val="48"/>
              </w:rPr>
            </w:pPr>
            <w:r>
              <w:rPr>
                <w:sz w:val="48"/>
              </w:rPr>
              <w:t>砂浆搅拌机</w:t>
            </w:r>
          </w:p>
        </w:tc>
        <w:tc>
          <w:tcPr>
            <w:tcW w:w="2753" w:type="dxa"/>
          </w:tcPr>
          <w:p>
            <w:pPr>
              <w:pStyle w:val="TableParagraph"/>
              <w:ind w:right="73"/>
              <w:rPr>
                <w:sz w:val="48"/>
              </w:rPr>
            </w:pPr>
            <w:r>
              <w:rPr>
                <w:w w:val="99"/>
                <w:sz w:val="48"/>
              </w:rPr>
              <w:t>2</w:t>
            </w:r>
          </w:p>
        </w:tc>
        <w:tc>
          <w:tcPr>
            <w:tcW w:w="4344" w:type="dxa"/>
          </w:tcPr>
          <w:p>
            <w:pPr>
              <w:pStyle w:val="TableParagraph"/>
              <w:ind w:left="907" w:right="31"/>
              <w:rPr>
                <w:sz w:val="48"/>
              </w:rPr>
            </w:pPr>
            <w:r>
              <w:rPr>
                <w:sz w:val="48"/>
              </w:rPr>
              <w:t>4.0</w:t>
            </w:r>
          </w:p>
        </w:tc>
      </w:tr>
      <w:tr>
        <w:tblPrEx>
          <w:tblW w:w="0" w:type="auto"/>
          <w:jc w:val="left"/>
          <w:tblInd w:w="461" w:type="dxa"/>
          <w:tblLayout w:type="fixed"/>
          <w:tblCellMar>
            <w:top w:w="0" w:type="dxa"/>
            <w:left w:w="0" w:type="dxa"/>
            <w:bottom w:w="0" w:type="dxa"/>
            <w:right w:w="0" w:type="dxa"/>
          </w:tblCellMar>
          <w:tblLook w:val="01E0"/>
        </w:tblPrEx>
        <w:trPr>
          <w:trHeight w:val="950"/>
          <w:jc w:val="left"/>
        </w:trPr>
        <w:tc>
          <w:tcPr>
            <w:tcW w:w="1368" w:type="dxa"/>
          </w:tcPr>
          <w:p>
            <w:pPr>
              <w:pStyle w:val="TableParagraph"/>
              <w:ind w:right="306"/>
              <w:rPr>
                <w:sz w:val="48"/>
              </w:rPr>
            </w:pPr>
            <w:r>
              <w:rPr>
                <w:w w:val="99"/>
                <w:sz w:val="48"/>
              </w:rPr>
              <w:t>6</w:t>
            </w:r>
          </w:p>
        </w:tc>
        <w:tc>
          <w:tcPr>
            <w:tcW w:w="4094" w:type="dxa"/>
          </w:tcPr>
          <w:p>
            <w:pPr>
              <w:pStyle w:val="TableParagraph"/>
              <w:ind w:left="337" w:right="837"/>
              <w:rPr>
                <w:sz w:val="48"/>
              </w:rPr>
            </w:pPr>
            <w:r>
              <w:rPr>
                <w:sz w:val="48"/>
              </w:rPr>
              <w:t>混凝土振动梁</w:t>
            </w:r>
          </w:p>
        </w:tc>
        <w:tc>
          <w:tcPr>
            <w:tcW w:w="2753" w:type="dxa"/>
          </w:tcPr>
          <w:p>
            <w:pPr>
              <w:pStyle w:val="TableParagraph"/>
              <w:ind w:right="73"/>
              <w:rPr>
                <w:sz w:val="48"/>
              </w:rPr>
            </w:pPr>
            <w:r>
              <w:rPr>
                <w:w w:val="99"/>
                <w:sz w:val="48"/>
              </w:rPr>
              <w:t>1</w:t>
            </w:r>
          </w:p>
        </w:tc>
        <w:tc>
          <w:tcPr>
            <w:tcW w:w="4344" w:type="dxa"/>
          </w:tcPr>
          <w:p>
            <w:pPr>
              <w:pStyle w:val="TableParagraph"/>
              <w:ind w:left="907" w:right="31"/>
              <w:rPr>
                <w:sz w:val="48"/>
              </w:rPr>
            </w:pPr>
            <w:r>
              <w:rPr>
                <w:sz w:val="48"/>
              </w:rPr>
              <w:t>1.5</w:t>
            </w:r>
          </w:p>
        </w:tc>
      </w:tr>
      <w:tr>
        <w:tblPrEx>
          <w:tblW w:w="0" w:type="auto"/>
          <w:jc w:val="left"/>
          <w:tblInd w:w="461" w:type="dxa"/>
          <w:tblLayout w:type="fixed"/>
          <w:tblCellMar>
            <w:top w:w="0" w:type="dxa"/>
            <w:left w:w="0" w:type="dxa"/>
            <w:bottom w:w="0" w:type="dxa"/>
            <w:right w:w="0" w:type="dxa"/>
          </w:tblCellMar>
          <w:tblLook w:val="01E0"/>
        </w:tblPrEx>
        <w:trPr>
          <w:trHeight w:val="952"/>
          <w:jc w:val="left"/>
        </w:trPr>
        <w:tc>
          <w:tcPr>
            <w:tcW w:w="1368" w:type="dxa"/>
          </w:tcPr>
          <w:p>
            <w:pPr>
              <w:pStyle w:val="TableParagraph"/>
              <w:ind w:right="306"/>
              <w:rPr>
                <w:sz w:val="48"/>
              </w:rPr>
            </w:pPr>
            <w:r>
              <w:rPr>
                <w:w w:val="99"/>
                <w:sz w:val="48"/>
              </w:rPr>
              <w:t>8</w:t>
            </w:r>
          </w:p>
        </w:tc>
        <w:tc>
          <w:tcPr>
            <w:tcW w:w="4094" w:type="dxa"/>
          </w:tcPr>
          <w:p>
            <w:pPr>
              <w:pStyle w:val="TableParagraph"/>
              <w:ind w:left="337" w:right="833"/>
              <w:rPr>
                <w:sz w:val="48"/>
              </w:rPr>
            </w:pPr>
            <w:r>
              <w:rPr>
                <w:sz w:val="48"/>
              </w:rPr>
              <w:t>圆盘锯</w:t>
            </w:r>
          </w:p>
        </w:tc>
        <w:tc>
          <w:tcPr>
            <w:tcW w:w="2753" w:type="dxa"/>
          </w:tcPr>
          <w:p>
            <w:pPr>
              <w:pStyle w:val="TableParagraph"/>
              <w:ind w:right="73"/>
              <w:rPr>
                <w:sz w:val="48"/>
              </w:rPr>
            </w:pPr>
            <w:r>
              <w:rPr>
                <w:w w:val="99"/>
                <w:sz w:val="48"/>
              </w:rPr>
              <w:t>1</w:t>
            </w:r>
          </w:p>
        </w:tc>
        <w:tc>
          <w:tcPr>
            <w:tcW w:w="4344" w:type="dxa"/>
          </w:tcPr>
          <w:p>
            <w:pPr>
              <w:pStyle w:val="TableParagraph"/>
              <w:ind w:left="880"/>
              <w:rPr>
                <w:sz w:val="48"/>
              </w:rPr>
            </w:pPr>
            <w:r>
              <w:rPr>
                <w:w w:val="99"/>
                <w:sz w:val="48"/>
              </w:rPr>
              <w:t>3</w:t>
            </w:r>
          </w:p>
        </w:tc>
      </w:tr>
      <w:tr>
        <w:tblPrEx>
          <w:tblW w:w="0" w:type="auto"/>
          <w:jc w:val="left"/>
          <w:tblInd w:w="461" w:type="dxa"/>
          <w:tblLayout w:type="fixed"/>
          <w:tblCellMar>
            <w:top w:w="0" w:type="dxa"/>
            <w:left w:w="0" w:type="dxa"/>
            <w:bottom w:w="0" w:type="dxa"/>
            <w:right w:w="0" w:type="dxa"/>
          </w:tblCellMar>
          <w:tblLook w:val="01E0"/>
        </w:tblPrEx>
        <w:trPr>
          <w:trHeight w:val="952"/>
          <w:jc w:val="left"/>
        </w:trPr>
        <w:tc>
          <w:tcPr>
            <w:tcW w:w="1368" w:type="dxa"/>
          </w:tcPr>
          <w:p>
            <w:pPr>
              <w:pStyle w:val="TableParagraph"/>
              <w:spacing w:before="169"/>
              <w:ind w:right="306"/>
              <w:rPr>
                <w:sz w:val="48"/>
              </w:rPr>
            </w:pPr>
            <w:r>
              <w:rPr>
                <w:w w:val="99"/>
                <w:sz w:val="48"/>
              </w:rPr>
              <w:t>9</w:t>
            </w:r>
          </w:p>
        </w:tc>
        <w:tc>
          <w:tcPr>
            <w:tcW w:w="4094" w:type="dxa"/>
          </w:tcPr>
          <w:p>
            <w:pPr>
              <w:pStyle w:val="TableParagraph"/>
              <w:spacing w:before="169"/>
              <w:ind w:left="337" w:right="833"/>
              <w:rPr>
                <w:sz w:val="48"/>
              </w:rPr>
            </w:pPr>
            <w:r>
              <w:rPr>
                <w:sz w:val="48"/>
              </w:rPr>
              <w:t>蛙式打夯机</w:t>
            </w:r>
          </w:p>
        </w:tc>
        <w:tc>
          <w:tcPr>
            <w:tcW w:w="2753" w:type="dxa"/>
          </w:tcPr>
          <w:p>
            <w:pPr>
              <w:pStyle w:val="TableParagraph"/>
              <w:spacing w:before="169"/>
              <w:ind w:right="73"/>
              <w:rPr>
                <w:sz w:val="48"/>
              </w:rPr>
            </w:pPr>
            <w:r>
              <w:rPr>
                <w:w w:val="99"/>
                <w:sz w:val="48"/>
              </w:rPr>
              <w:t>2</w:t>
            </w:r>
          </w:p>
        </w:tc>
        <w:tc>
          <w:tcPr>
            <w:tcW w:w="4344" w:type="dxa"/>
          </w:tcPr>
          <w:p>
            <w:pPr>
              <w:pStyle w:val="TableParagraph"/>
              <w:spacing w:before="169"/>
              <w:ind w:left="880"/>
              <w:rPr>
                <w:sz w:val="48"/>
              </w:rPr>
            </w:pPr>
            <w:r>
              <w:rPr>
                <w:w w:val="99"/>
                <w:sz w:val="48"/>
              </w:rPr>
              <w:t>3</w:t>
            </w:r>
          </w:p>
        </w:tc>
      </w:tr>
      <w:tr>
        <w:tblPrEx>
          <w:tblW w:w="0" w:type="auto"/>
          <w:jc w:val="left"/>
          <w:tblInd w:w="461" w:type="dxa"/>
          <w:tblLayout w:type="fixed"/>
          <w:tblCellMar>
            <w:top w:w="0" w:type="dxa"/>
            <w:left w:w="0" w:type="dxa"/>
            <w:bottom w:w="0" w:type="dxa"/>
            <w:right w:w="0" w:type="dxa"/>
          </w:tblCellMar>
          <w:tblLook w:val="01E0"/>
        </w:tblPrEx>
        <w:trPr>
          <w:trHeight w:val="950"/>
          <w:jc w:val="left"/>
        </w:trPr>
        <w:tc>
          <w:tcPr>
            <w:tcW w:w="1368" w:type="dxa"/>
          </w:tcPr>
          <w:p>
            <w:pPr>
              <w:pStyle w:val="TableParagraph"/>
              <w:ind w:left="30" w:right="334"/>
              <w:rPr>
                <w:sz w:val="48"/>
              </w:rPr>
            </w:pPr>
            <w:r>
              <w:rPr>
                <w:sz w:val="48"/>
              </w:rPr>
              <w:t>10</w:t>
            </w:r>
          </w:p>
        </w:tc>
        <w:tc>
          <w:tcPr>
            <w:tcW w:w="4094" w:type="dxa"/>
          </w:tcPr>
          <w:p>
            <w:pPr>
              <w:pStyle w:val="TableParagraph"/>
              <w:ind w:left="337" w:right="833"/>
              <w:rPr>
                <w:sz w:val="48"/>
              </w:rPr>
            </w:pPr>
            <w:r>
              <w:rPr>
                <w:sz w:val="48"/>
              </w:rPr>
              <w:t>刻纹机</w:t>
            </w:r>
          </w:p>
        </w:tc>
        <w:tc>
          <w:tcPr>
            <w:tcW w:w="2753" w:type="dxa"/>
          </w:tcPr>
          <w:p>
            <w:pPr>
              <w:pStyle w:val="TableParagraph"/>
              <w:ind w:right="73"/>
              <w:rPr>
                <w:sz w:val="48"/>
              </w:rPr>
            </w:pPr>
            <w:r>
              <w:rPr>
                <w:w w:val="99"/>
                <w:sz w:val="48"/>
              </w:rPr>
              <w:t>1</w:t>
            </w:r>
          </w:p>
        </w:tc>
        <w:tc>
          <w:tcPr>
            <w:tcW w:w="4344" w:type="dxa"/>
          </w:tcPr>
          <w:p>
            <w:pPr>
              <w:pStyle w:val="TableParagraph"/>
              <w:ind w:left="907" w:right="31"/>
              <w:rPr>
                <w:sz w:val="48"/>
              </w:rPr>
            </w:pPr>
            <w:r>
              <w:rPr>
                <w:sz w:val="48"/>
              </w:rPr>
              <w:t>7.5</w:t>
            </w:r>
          </w:p>
        </w:tc>
      </w:tr>
      <w:tr>
        <w:tblPrEx>
          <w:tblW w:w="0" w:type="auto"/>
          <w:jc w:val="left"/>
          <w:tblInd w:w="461" w:type="dxa"/>
          <w:tblLayout w:type="fixed"/>
          <w:tblCellMar>
            <w:top w:w="0" w:type="dxa"/>
            <w:left w:w="0" w:type="dxa"/>
            <w:bottom w:w="0" w:type="dxa"/>
            <w:right w:w="0" w:type="dxa"/>
          </w:tblCellMar>
          <w:tblLook w:val="01E0"/>
        </w:tblPrEx>
        <w:trPr>
          <w:trHeight w:val="714"/>
          <w:jc w:val="left"/>
        </w:trPr>
        <w:tc>
          <w:tcPr>
            <w:tcW w:w="1368" w:type="dxa"/>
          </w:tcPr>
          <w:p>
            <w:pPr>
              <w:pStyle w:val="TableParagraph"/>
              <w:spacing w:line="527" w:lineRule="exact"/>
              <w:ind w:left="30" w:right="334"/>
              <w:rPr>
                <w:sz w:val="48"/>
              </w:rPr>
            </w:pPr>
            <w:r>
              <w:rPr>
                <w:sz w:val="48"/>
              </w:rPr>
              <w:t>11</w:t>
            </w:r>
          </w:p>
        </w:tc>
        <w:tc>
          <w:tcPr>
            <w:tcW w:w="4094" w:type="dxa"/>
          </w:tcPr>
          <w:p>
            <w:pPr>
              <w:pStyle w:val="TableParagraph"/>
              <w:spacing w:line="527" w:lineRule="exact"/>
              <w:ind w:left="337" w:right="833"/>
              <w:rPr>
                <w:sz w:val="48"/>
              </w:rPr>
            </w:pPr>
            <w:r>
              <w:rPr>
                <w:sz w:val="48"/>
              </w:rPr>
              <w:t>切缝机</w:t>
            </w:r>
          </w:p>
        </w:tc>
        <w:tc>
          <w:tcPr>
            <w:tcW w:w="2753" w:type="dxa"/>
          </w:tcPr>
          <w:p>
            <w:pPr>
              <w:pStyle w:val="TableParagraph"/>
              <w:spacing w:line="527" w:lineRule="exact"/>
              <w:ind w:right="73"/>
              <w:rPr>
                <w:sz w:val="48"/>
              </w:rPr>
            </w:pPr>
            <w:r>
              <w:rPr>
                <w:w w:val="99"/>
                <w:sz w:val="48"/>
              </w:rPr>
              <w:t>1</w:t>
            </w:r>
          </w:p>
        </w:tc>
        <w:tc>
          <w:tcPr>
            <w:tcW w:w="4344" w:type="dxa"/>
          </w:tcPr>
          <w:p>
            <w:pPr>
              <w:pStyle w:val="TableParagraph"/>
              <w:spacing w:line="527" w:lineRule="exact"/>
              <w:ind w:left="907" w:right="31"/>
              <w:rPr>
                <w:sz w:val="48"/>
              </w:rPr>
            </w:pPr>
            <w:r>
              <w:rPr>
                <w:sz w:val="48"/>
              </w:rPr>
              <w:t>5.5</w:t>
            </w:r>
          </w:p>
        </w:tc>
      </w:tr>
    </w:tbl>
    <w:p>
      <w:pPr>
        <w:pStyle w:val="BodyText"/>
        <w:spacing w:before="0"/>
        <w:ind w:left="0"/>
        <w:rPr>
          <w:sz w:val="29"/>
        </w:rPr>
      </w:pPr>
    </w:p>
    <w:p>
      <w:pPr>
        <w:pStyle w:val="BodyText"/>
        <w:spacing w:before="31" w:line="364" w:lineRule="auto"/>
        <w:ind w:right="768" w:firstLine="962"/>
      </w:pPr>
      <w:r>
        <w:drawing>
          <wp:anchor distT="0" distB="0" distL="0" distR="0" simplePos="0" relativeHeight="251720704" behindDoc="1" locked="0" layoutInCell="1" allowOverlap="1">
            <wp:simplePos x="0" y="0"/>
            <wp:positionH relativeFrom="page">
              <wp:posOffset>1069975</wp:posOffset>
            </wp:positionH>
            <wp:positionV relativeFrom="paragraph">
              <wp:posOffset>-6673595</wp:posOffset>
            </wp:positionV>
            <wp:extent cx="8487793" cy="6650831"/>
            <wp:effectExtent l="0" t="0" r="0" b="0"/>
            <wp:wrapNone/>
            <wp:docPr id="6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73.png"/>
                    <pic:cNvPicPr/>
                  </pic:nvPicPr>
                  <pic:blipFill>
                    <a:blip xmlns:r="http://schemas.openxmlformats.org/officeDocument/2006/relationships" r:embed="rId76" cstate="print"/>
                    <a:stretch>
                      <a:fillRect/>
                    </a:stretch>
                  </pic:blipFill>
                  <pic:spPr>
                    <a:xfrm>
                      <a:off x="0" y="0"/>
                      <a:ext cx="8487793" cy="6650831"/>
                    </a:xfrm>
                    <a:prstGeom prst="rect">
                      <a:avLst/>
                    </a:prstGeom>
                  </pic:spPr>
                </pic:pic>
              </a:graphicData>
            </a:graphic>
          </wp:anchor>
        </w:drawing>
      </w:r>
      <w:r>
        <w:t>本工程区域内有现成的供电网络，可在施工划分作业段相应点施工申请并经业主协调电源点装表引线至场内配电盘，主线路使用</w:t>
      </w:r>
      <w:r>
        <w:rPr>
          <w:spacing w:val="-38"/>
        </w:rPr>
        <w:t xml:space="preserve">截面为 </w:t>
      </w:r>
      <w:r>
        <w:t>25</w:t>
      </w:r>
      <w:r>
        <w:rPr>
          <w:spacing w:val="-22"/>
        </w:rPr>
        <w:t xml:space="preserve"> 平方毫米的铝芯皮线，各用电设备自配电盘接线至工作面， </w:t>
      </w:r>
      <w:r>
        <w:t>线径视各有电设备负荷而定。供电线路布臵如下所示：</w:t>
      </w:r>
    </w:p>
    <w:p>
      <w:pPr>
        <w:pStyle w:val="BodyText"/>
        <w:spacing w:before="6"/>
        <w:ind w:left="1353"/>
      </w:pPr>
      <w:r>
        <w:t>当地电源点→配电盘→工作面用电设备</w:t>
      </w:r>
    </w:p>
    <w:p>
      <w:pPr>
        <w:pStyle w:val="BodyText"/>
        <w:spacing w:line="364" w:lineRule="auto"/>
        <w:ind w:right="982" w:firstLine="962"/>
      </w:pPr>
      <w:r>
        <w:t>(2</w:t>
      </w:r>
      <w:r>
        <w:rPr>
          <w:spacing w:val="-21"/>
        </w:rPr>
        <w:t xml:space="preserve"> 为保证施工正常进行，计划自备一台 </w:t>
      </w:r>
      <w:r>
        <w:t>75kW</w:t>
      </w:r>
      <w:r>
        <w:rPr>
          <w:spacing w:val="-26"/>
        </w:rPr>
        <w:t xml:space="preserve"> 的柴油发电机，以</w:t>
      </w:r>
      <w:r>
        <w:t>备施工现场临时使用。</w:t>
      </w:r>
    </w:p>
    <w:p>
      <w:pPr>
        <w:pStyle w:val="ListParagraph"/>
        <w:numPr>
          <w:ilvl w:val="0"/>
          <w:numId w:val="40"/>
        </w:numPr>
        <w:tabs>
          <w:tab w:val="left" w:pos="2794"/>
        </w:tabs>
        <w:spacing w:before="3" w:after="0" w:line="240" w:lineRule="auto"/>
        <w:ind w:left="2793" w:right="0" w:hanging="1441"/>
        <w:jc w:val="left"/>
        <w:rPr>
          <w:sz w:val="48"/>
        </w:rPr>
      </w:pPr>
      <w:r>
        <w:rPr>
          <w:sz w:val="48"/>
        </w:rPr>
        <w:t>施工用水计划</w:t>
      </w:r>
    </w:p>
    <w:p>
      <w:pPr>
        <w:pStyle w:val="BodyText"/>
        <w:spacing w:line="364" w:lineRule="auto"/>
        <w:ind w:right="741" w:firstLine="962"/>
      </w:pPr>
      <w:r>
        <w:pict>
          <v:group id="_x0000_s1134" style="width:409pt;height:121.9pt;margin-top:166.28pt;margin-left:197pt;mso-position-horizontal-relative:page;position:absolute;z-index:251718656" coordorigin="3940,3326" coordsize="8180,2438">
            <v:shape id="_x0000_s1135" type="#_x0000_t75" style="width:2140;height:680;left:9980;position:absolute;top:3565" stroked="f">
              <v:imagedata r:id="rId77" o:title=""/>
            </v:shape>
            <v:shape id="_x0000_s1136" type="#_x0000_t75" style="width:1920;height:1885;left:7450;position:absolute;top:3878" stroked="f">
              <v:imagedata r:id="rId23" o:title=""/>
            </v:shape>
            <v:shape id="_x0000_s1137" type="#_x0000_t75" style="width:3520;height:900;left:3940;position:absolute;top:3325" stroked="f">
              <v:imagedata r:id="rId78" o:title=""/>
            </v:shape>
            <v:shape id="_x0000_s1138" type="#_x0000_t75" style="width:480;height:680;left:7520;position:absolute;top:3565" stroked="f">
              <v:imagedata r:id="rId79" o:title=""/>
            </v:shape>
            <v:shape id="_x0000_s1139" type="#_x0000_t75" style="width:1860;height:1160;left:8060;position:absolute;top:3325" stroked="f">
              <v:imagedata r:id="rId80" o:title=""/>
            </v:shape>
          </v:group>
        </w:pict>
      </w:r>
      <w:r>
        <w:drawing>
          <wp:anchor distT="0" distB="0" distL="0" distR="0" simplePos="0" relativeHeight="251719680" behindDoc="1" locked="0" layoutInCell="1" allowOverlap="1">
            <wp:simplePos x="0" y="0"/>
            <wp:positionH relativeFrom="page">
              <wp:posOffset>2504270</wp:posOffset>
            </wp:positionH>
            <wp:positionV relativeFrom="paragraph">
              <wp:posOffset>1396111</wp:posOffset>
            </wp:positionV>
            <wp:extent cx="1975555" cy="316103"/>
            <wp:effectExtent l="0" t="0" r="0" b="0"/>
            <wp:wrapNone/>
            <wp:docPr id="6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2.png"/>
                    <pic:cNvPicPr/>
                  </pic:nvPicPr>
                  <pic:blipFill>
                    <a:blip xmlns:r="http://schemas.openxmlformats.org/officeDocument/2006/relationships" r:embed="rId15" cstate="print"/>
                    <a:stretch>
                      <a:fillRect/>
                    </a:stretch>
                  </pic:blipFill>
                  <pic:spPr>
                    <a:xfrm>
                      <a:off x="0" y="0"/>
                      <a:ext cx="1975555" cy="316103"/>
                    </a:xfrm>
                    <a:prstGeom prst="rect">
                      <a:avLst/>
                    </a:prstGeom>
                  </pic:spPr>
                </pic:pic>
              </a:graphicData>
            </a:graphic>
          </wp:anchor>
        </w:drawing>
      </w:r>
      <w:r>
        <w:t>本工程施工用水主要是混凝土、砂浆搅拌用水，计划四个施工</w:t>
      </w:r>
      <w:r>
        <w:rPr>
          <w:spacing w:val="-1"/>
          <w:w w:val="95"/>
        </w:rPr>
        <w:t xml:space="preserve">队，配备混凝土两台、砂浆搅拌机两台，施工用水由建设单位提供。  </w:t>
      </w:r>
      <w:r>
        <w:t>用Φ50</w:t>
      </w:r>
      <w:r>
        <w:rPr>
          <w:spacing w:val="-2"/>
        </w:rPr>
        <w:t xml:space="preserve"> 镀锌管接入施工现场，用水点采用</w:t>
      </w:r>
      <w:r>
        <w:rPr>
          <w:spacing w:val="6"/>
        </w:rPr>
        <w:t>Φ25</w:t>
      </w:r>
      <w:r>
        <w:rPr>
          <w:spacing w:val="-1"/>
        </w:rPr>
        <w:t xml:space="preserve"> 橡皮管接入。</w:t>
      </w:r>
    </w:p>
    <w:p>
      <w:pPr>
        <w:spacing w:after="0" w:line="364" w:lineRule="auto"/>
        <w:sectPr>
          <w:pgSz w:w="17860" w:h="25260"/>
          <w:pgMar w:top="1760" w:right="880" w:bottom="0" w:left="1480" w:header="708" w:footer="708"/>
          <w:pgNumType w:start="15"/>
          <w:cols w:space="708"/>
        </w:sectPr>
      </w:pPr>
    </w:p>
    <w:p>
      <w:pPr>
        <w:pStyle w:val="ListParagraph"/>
        <w:numPr>
          <w:ilvl w:val="0"/>
          <w:numId w:val="40"/>
        </w:numPr>
        <w:tabs>
          <w:tab w:val="left" w:pos="2794"/>
        </w:tabs>
        <w:spacing w:before="11" w:after="0" w:line="240" w:lineRule="auto"/>
        <w:ind w:left="2793" w:right="0" w:hanging="1441"/>
        <w:jc w:val="left"/>
        <w:rPr>
          <w:sz w:val="48"/>
        </w:rPr>
      </w:pPr>
      <w:r>
        <w:rPr>
          <w:sz w:val="48"/>
        </w:rPr>
        <w:t>施工排水计划</w:t>
      </w:r>
    </w:p>
    <w:p>
      <w:pPr>
        <w:pStyle w:val="BodyText"/>
        <w:spacing w:line="364" w:lineRule="auto"/>
        <w:ind w:right="1217" w:firstLine="962"/>
      </w:pPr>
      <w:r>
        <w:rPr>
          <w:spacing w:val="-1"/>
          <w:w w:val="95"/>
        </w:rPr>
        <w:t xml:space="preserve">施工过程除了做好施工现场和临时道路的排水与生活污水的排 </w:t>
      </w:r>
      <w:r>
        <w:t>放工作外，还应注意以下排水工作：</w:t>
      </w:r>
    </w:p>
    <w:p>
      <w:pPr>
        <w:pStyle w:val="BodyText"/>
        <w:spacing w:before="2" w:line="364" w:lineRule="auto"/>
        <w:ind w:right="894" w:firstLine="962"/>
        <w:jc w:val="both"/>
      </w:pPr>
      <w:r>
        <w:t>(1</w:t>
      </w:r>
      <w:r>
        <w:rPr>
          <w:spacing w:val="-16"/>
        </w:rPr>
        <w:t xml:space="preserve"> 管槽施工的排水：施工现场排水主要为沟槽、 基坑排水，采</w:t>
      </w:r>
      <w:r>
        <w:rPr>
          <w:spacing w:val="-26"/>
        </w:rPr>
        <w:t xml:space="preserve">用在槽底边侧挖一条 </w:t>
      </w:r>
      <w:r>
        <w:t>0.3m×0.3m</w:t>
      </w:r>
      <w:r>
        <w:rPr>
          <w:spacing w:val="-14"/>
        </w:rPr>
        <w:t xml:space="preserve"> 的土渠，把地下水或雨水排向积水</w:t>
      </w:r>
      <w:r>
        <w:rPr>
          <w:spacing w:val="-7"/>
          <w:w w:val="95"/>
        </w:rPr>
        <w:t>坑后用潜水泵抽排，积水坑间距</w:t>
      </w:r>
      <w:r>
        <w:rPr>
          <w:w w:val="95"/>
        </w:rPr>
        <w:t>60m</w:t>
      </w:r>
      <w:r>
        <w:rPr>
          <w:spacing w:val="-2"/>
          <w:w w:val="95"/>
        </w:rPr>
        <w:t xml:space="preserve">。除此之外还应做好路基、路床  </w:t>
      </w:r>
      <w:r>
        <w:t>的表面积水排除工作。</w:t>
      </w:r>
    </w:p>
    <w:p>
      <w:pPr>
        <w:pStyle w:val="BodyText"/>
        <w:spacing w:before="6" w:line="364" w:lineRule="auto"/>
        <w:ind w:right="616" w:firstLine="962"/>
      </w:pPr>
      <w:r>
        <w:t>(2</w:t>
      </w:r>
      <w:r>
        <w:rPr>
          <w:spacing w:val="-15"/>
        </w:rPr>
        <w:t xml:space="preserve"> 施工现场排水：拟在施工临时设施：即搅拌点、模板加工点、</w:t>
      </w:r>
      <w:r>
        <w:rPr>
          <w:spacing w:val="-8"/>
        </w:rPr>
        <w:t xml:space="preserve">水泥仓库等临时搭设处周边砌 </w:t>
      </w:r>
      <w:r>
        <w:t>30cm×40cm</w:t>
      </w:r>
      <w:r>
        <w:rPr>
          <w:spacing w:val="-13"/>
        </w:rPr>
        <w:t xml:space="preserve"> 排水沟，与场地排水渠连接，形成排水系统，排除地表水。</w:t>
      </w:r>
    </w:p>
    <w:p>
      <w:pPr>
        <w:pStyle w:val="BodyText"/>
        <w:spacing w:before="4" w:line="364" w:lineRule="auto"/>
        <w:ind w:right="940" w:firstLine="962"/>
      </w:pPr>
      <w:r>
        <w:t>(3 其他排水：现浇混凝土结束后，对洗刷运输翻斗车和搅拌机的污水，先除去杂质再排入地下管网中或作回收使用，再进行其他的处理（如沉淀处理）。</w:t>
      </w:r>
    </w:p>
    <w:p>
      <w:pPr>
        <w:pStyle w:val="ListParagraph"/>
        <w:numPr>
          <w:ilvl w:val="0"/>
          <w:numId w:val="40"/>
        </w:numPr>
        <w:tabs>
          <w:tab w:val="left" w:pos="2554"/>
        </w:tabs>
        <w:spacing w:before="4" w:after="0" w:line="364" w:lineRule="auto"/>
        <w:ind w:left="391" w:right="976" w:firstLine="962"/>
        <w:jc w:val="both"/>
        <w:rPr>
          <w:sz w:val="48"/>
        </w:rPr>
      </w:pPr>
      <w:r>
        <w:rPr>
          <w:spacing w:val="-1"/>
          <w:w w:val="95"/>
          <w:sz w:val="48"/>
        </w:rPr>
        <w:t xml:space="preserve">施工通讯：因本工程所在地电信无线信号较强，故可直接 </w:t>
      </w:r>
      <w:r>
        <w:rPr>
          <w:spacing w:val="-1"/>
          <w:sz w:val="48"/>
        </w:rPr>
        <w:t xml:space="preserve">使用移动电话对外通讯联络。场内拟配臵 </w:t>
      </w:r>
      <w:r>
        <w:rPr>
          <w:sz w:val="48"/>
        </w:rPr>
        <w:t>3</w:t>
      </w:r>
      <w:r>
        <w:rPr>
          <w:spacing w:val="-6"/>
          <w:sz w:val="48"/>
        </w:rPr>
        <w:t xml:space="preserve"> 部无线对讲机进行通讯联络。</w:t>
      </w:r>
    </w:p>
    <w:p>
      <w:pPr>
        <w:pStyle w:val="ListParagraph"/>
        <w:numPr>
          <w:ilvl w:val="0"/>
          <w:numId w:val="40"/>
        </w:numPr>
        <w:tabs>
          <w:tab w:val="left" w:pos="1593"/>
        </w:tabs>
        <w:spacing w:before="4" w:after="0" w:line="364" w:lineRule="auto"/>
        <w:ind w:left="2412" w:right="978" w:hanging="2021"/>
        <w:jc w:val="both"/>
        <w:rPr>
          <w:sz w:val="48"/>
        </w:rPr>
      </w:pPr>
      <w:r>
        <w:rPr>
          <w:spacing w:val="-1"/>
          <w:w w:val="95"/>
          <w:sz w:val="48"/>
        </w:rPr>
        <w:t xml:space="preserve">消防设施：在施工区、生活区、库房及其它各类临时设施内， </w:t>
      </w:r>
      <w:r>
        <w:rPr>
          <w:spacing w:val="-6"/>
          <w:sz w:val="48"/>
        </w:rPr>
        <w:t xml:space="preserve">视其防火性质和要求，配臵干粉式灭火器 </w:t>
      </w:r>
      <w:r>
        <w:rPr>
          <w:sz w:val="48"/>
        </w:rPr>
        <w:t>2</w:t>
      </w:r>
      <w:r>
        <w:rPr>
          <w:spacing w:val="-42"/>
          <w:sz w:val="48"/>
        </w:rPr>
        <w:t xml:space="preserve"> 个。</w:t>
      </w:r>
    </w:p>
    <w:p>
      <w:pPr>
        <w:pStyle w:val="Heading1"/>
        <w:tabs>
          <w:tab w:val="left" w:pos="1688"/>
        </w:tabs>
        <w:spacing w:line="735" w:lineRule="exact"/>
        <w:ind w:left="0" w:right="616"/>
        <w:jc w:val="center"/>
      </w:pPr>
      <w:r>
        <w:t>第五章</w:t>
        <w:tab/>
        <w:t>主要施工工艺措施</w:t>
      </w:r>
    </w:p>
    <w:p>
      <w:pPr>
        <w:pStyle w:val="BodyText"/>
        <w:spacing w:before="7"/>
        <w:ind w:left="0"/>
        <w:rPr>
          <w:rFonts w:ascii="微软雅黑"/>
          <w:b/>
          <w:sz w:val="9"/>
        </w:rPr>
      </w:pPr>
    </w:p>
    <w:p>
      <w:pPr>
        <w:spacing w:before="0" w:line="763" w:lineRule="exact"/>
        <w:ind w:left="1357" w:right="0" w:firstLine="0"/>
        <w:jc w:val="left"/>
        <w:rPr>
          <w:rFonts w:ascii="微软雅黑" w:eastAsia="微软雅黑" w:hint="eastAsia"/>
          <w:b/>
          <w:sz w:val="48"/>
        </w:rPr>
      </w:pPr>
      <w:r>
        <w:rPr>
          <w:rFonts w:ascii="微软雅黑" w:eastAsia="微软雅黑" w:hint="eastAsia"/>
          <w:b/>
          <w:sz w:val="48"/>
        </w:rPr>
        <w:t>1、施工准备</w:t>
      </w:r>
    </w:p>
    <w:p>
      <w:pPr>
        <w:pStyle w:val="BodyText"/>
        <w:spacing w:before="204" w:line="364" w:lineRule="auto"/>
        <w:ind w:right="1217" w:firstLine="962"/>
      </w:pPr>
      <w:r>
        <w:drawing>
          <wp:anchor distT="0" distB="0" distL="0" distR="0" simplePos="0" relativeHeight="251722752" behindDoc="1" locked="0" layoutInCell="1" allowOverlap="1">
            <wp:simplePos x="0" y="0"/>
            <wp:positionH relativeFrom="page">
              <wp:posOffset>1398408</wp:posOffset>
            </wp:positionH>
            <wp:positionV relativeFrom="paragraph">
              <wp:posOffset>1075320</wp:posOffset>
            </wp:positionV>
            <wp:extent cx="1293090" cy="1272897"/>
            <wp:effectExtent l="0" t="0" r="0" b="0"/>
            <wp:wrapNone/>
            <wp:docPr id="6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0.png"/>
                    <pic:cNvPicPr/>
                  </pic:nvPicPr>
                  <pic:blipFill>
                    <a:blip xmlns:r="http://schemas.openxmlformats.org/officeDocument/2006/relationships" r:embed="rId23" cstate="print"/>
                    <a:stretch>
                      <a:fillRect/>
                    </a:stretch>
                  </pic:blipFill>
                  <pic:spPr>
                    <a:xfrm>
                      <a:off x="0" y="0"/>
                      <a:ext cx="1293090" cy="1272897"/>
                    </a:xfrm>
                    <a:prstGeom prst="rect">
                      <a:avLst/>
                    </a:prstGeom>
                  </pic:spPr>
                </pic:pic>
              </a:graphicData>
            </a:graphic>
          </wp:anchor>
        </w:drawing>
      </w:r>
      <w:r>
        <w:rPr>
          <w:spacing w:val="-1"/>
          <w:w w:val="95"/>
        </w:rPr>
        <w:t>施工准备工作是优质、快速合江县孝忠供水站工土建工程的重 要保证，是施工程序中的一个重要环节。因此，施工准备工作必须</w:t>
      </w:r>
    </w:p>
    <w:p>
      <w:pPr>
        <w:pStyle w:val="BodyText"/>
        <w:spacing w:before="2"/>
        <w:ind w:left="0"/>
        <w:rPr>
          <w:sz w:val="17"/>
        </w:rPr>
      </w:pPr>
      <w:r>
        <w:pict>
          <v:group id="_x0000_s1140" style="width:228pt;height:60pt;margin-top:12.99pt;margin-left:257pt;mso-position-horizontal-relative:page;mso-wrap-distance-left:0;mso-wrap-distance-right:0;position:absolute;z-index:-251592704" coordorigin="5140,260" coordsize="4560,1200">
            <v:shape id="_x0000_s1141" type="#_x0000_t75" style="width:3880;height:880;left:5140;position:absolute;top:579" stroked="f">
              <v:imagedata r:id="rId81" o:title=""/>
            </v:shape>
            <v:shape id="_x0000_s1142" type="#_x0000_t75" style="width:620;height:1200;left:9080;position:absolute;top:259" stroked="f">
              <v:imagedata r:id="rId82" o:title=""/>
            </v:shape>
            <w10:wrap type="topAndBottom"/>
          </v:group>
        </w:pict>
      </w:r>
      <w:r>
        <w:drawing>
          <wp:anchor distT="0" distB="0" distL="0" distR="0" simplePos="0" relativeHeight="251721728" behindDoc="0" locked="0" layoutInCell="1" allowOverlap="1">
            <wp:simplePos x="0" y="0"/>
            <wp:positionH relativeFrom="page">
              <wp:posOffset>6210300</wp:posOffset>
            </wp:positionH>
            <wp:positionV relativeFrom="paragraph">
              <wp:posOffset>368141</wp:posOffset>
            </wp:positionV>
            <wp:extent cx="392715" cy="570071"/>
            <wp:effectExtent l="0" t="0" r="0" b="0"/>
            <wp:wrapTopAndBottom/>
            <wp:docPr id="6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80.png"/>
                    <pic:cNvPicPr/>
                  </pic:nvPicPr>
                  <pic:blipFill>
                    <a:blip xmlns:r="http://schemas.openxmlformats.org/officeDocument/2006/relationships" r:embed="rId83" cstate="print"/>
                    <a:stretch>
                      <a:fillRect/>
                    </a:stretch>
                  </pic:blipFill>
                  <pic:spPr>
                    <a:xfrm>
                      <a:off x="0" y="0"/>
                      <a:ext cx="392715" cy="570071"/>
                    </a:xfrm>
                    <a:prstGeom prst="rect">
                      <a:avLst/>
                    </a:prstGeom>
                  </pic:spPr>
                </pic:pic>
              </a:graphicData>
            </a:graphic>
          </wp:anchor>
        </w:drawing>
      </w:r>
      <w:r>
        <w:pict>
          <v:group id="_x0000_s1143" style="width:120pt;height:77pt;margin-top:12.99pt;margin-left:525pt;mso-position-horizontal-relative:page;mso-wrap-distance-left:0;mso-wrap-distance-right:0;position:absolute;z-index:-251591680" coordorigin="10500,260" coordsize="2400,1540">
            <v:shape id="_x0000_s1144" type="#_x0000_t75" style="width:260;height:1200;left:10500;position:absolute;top:259" stroked="f">
              <v:imagedata r:id="rId84" o:title=""/>
            </v:shape>
            <v:shape id="_x0000_s1145" type="#_x0000_t75" style="width:680;height:900;left:10820;position:absolute;top:579" stroked="f">
              <v:imagedata r:id="rId85" o:title=""/>
            </v:shape>
            <v:shape id="_x0000_s1146" type="#_x0000_t75" style="width:620;height:880;left:11560;position:absolute;top:579" stroked="f">
              <v:imagedata r:id="rId86" o:title=""/>
            </v:shape>
            <v:shape id="_x0000_s1147" type="#_x0000_t75" style="width:660;height:1220;left:12240;position:absolute;top:579" stroked="f">
              <v:imagedata r:id="rId87" o:title=""/>
            </v:shape>
            <w10:wrap type="topAndBottom"/>
          </v:group>
        </w:pict>
      </w:r>
      <w:r>
        <w:pict>
          <v:group id="_x0000_s1148" style="width:138pt;height:45pt;margin-top:28.99pt;margin-left:649pt;mso-position-horizontal-relative:page;mso-wrap-distance-left:0;mso-wrap-distance-right:0;position:absolute;z-index:-251590656" coordorigin="12980,580" coordsize="2760,900">
            <v:shape id="_x0000_s1149" type="#_x0000_t75" style="width:280;height:360;left:12980;position:absolute;top:1099" stroked="f">
              <v:imagedata r:id="rId88" o:title=""/>
            </v:shape>
            <v:shape id="_x0000_s1150" type="#_x0000_t75" style="width:1380;height:900;left:13320;position:absolute;top:579" stroked="f">
              <v:imagedata r:id="rId89" o:title=""/>
            </v:shape>
            <v:shape id="_x0000_s1151" type="#_x0000_t75" style="width:980;height:880;left:14760;position:absolute;top:579" stroked="f">
              <v:imagedata r:id="rId90" o:title=""/>
            </v:shape>
            <w10:wrap type="topAndBottom"/>
          </v:group>
        </w:pict>
      </w:r>
    </w:p>
    <w:p>
      <w:pPr>
        <w:spacing w:after="0"/>
        <w:rPr>
          <w:sz w:val="17"/>
        </w:rPr>
        <w:sectPr>
          <w:pgSz w:w="17860" w:h="25260"/>
          <w:pgMar w:top="1820" w:right="880" w:bottom="280" w:left="1480" w:header="708" w:footer="708"/>
          <w:pgNumType w:start="16"/>
          <w:cols w:space="708"/>
        </w:sectPr>
      </w:pPr>
    </w:p>
    <w:p>
      <w:pPr>
        <w:pStyle w:val="BodyText"/>
        <w:spacing w:before="11" w:line="364" w:lineRule="auto"/>
        <w:ind w:right="1220"/>
      </w:pPr>
      <w:r>
        <w:rPr>
          <w:spacing w:val="-1"/>
          <w:w w:val="95"/>
        </w:rPr>
        <w:t xml:space="preserve">实行统一领导、分工明确、落实到人，有计划、有步骤、分阶段地 </w:t>
      </w:r>
      <w:r>
        <w:t>进行，并贯穿于整个施工过程的始终。</w:t>
      </w:r>
    </w:p>
    <w:p>
      <w:pPr>
        <w:pStyle w:val="ListParagraph"/>
        <w:numPr>
          <w:ilvl w:val="1"/>
          <w:numId w:val="51"/>
        </w:numPr>
        <w:tabs>
          <w:tab w:val="left" w:pos="2794"/>
        </w:tabs>
        <w:spacing w:before="3" w:after="0" w:line="240" w:lineRule="auto"/>
        <w:ind w:left="2793" w:right="0" w:hanging="1441"/>
        <w:jc w:val="left"/>
        <w:rPr>
          <w:sz w:val="48"/>
        </w:rPr>
      </w:pPr>
      <w:r>
        <w:rPr>
          <w:sz w:val="48"/>
        </w:rPr>
        <w:t>施工调查</w:t>
      </w:r>
    </w:p>
    <w:p>
      <w:pPr>
        <w:pStyle w:val="BodyText"/>
        <w:spacing w:before="320" w:line="364" w:lineRule="auto"/>
        <w:ind w:right="1217" w:firstLine="962"/>
      </w:pPr>
      <w:r>
        <w:rPr>
          <w:spacing w:val="-1"/>
          <w:w w:val="95"/>
        </w:rPr>
        <w:t xml:space="preserve">若我公司中标，将立即组织人员对施工地区进行深入细致的施 </w:t>
      </w:r>
      <w:r>
        <w:t>工调查，调查的主要内容如下：</w:t>
      </w:r>
    </w:p>
    <w:p>
      <w:pPr>
        <w:pStyle w:val="ListParagraph"/>
        <w:numPr>
          <w:ilvl w:val="1"/>
          <w:numId w:val="51"/>
        </w:numPr>
        <w:tabs>
          <w:tab w:val="left" w:pos="2554"/>
        </w:tabs>
        <w:spacing w:before="3" w:after="0" w:line="364" w:lineRule="auto"/>
        <w:ind w:left="391" w:right="976" w:firstLine="962"/>
        <w:jc w:val="left"/>
        <w:rPr>
          <w:sz w:val="48"/>
        </w:rPr>
      </w:pPr>
      <w:r>
        <w:rPr>
          <w:spacing w:val="-1"/>
          <w:w w:val="95"/>
          <w:sz w:val="48"/>
        </w:rPr>
        <w:t xml:space="preserve">收集当地水文、气象等有关资料，特别是灾害性天气如暴 </w:t>
      </w:r>
      <w:r>
        <w:rPr>
          <w:sz w:val="48"/>
        </w:rPr>
        <w:t>雨、寒流等出现季节及危害程度，并提出防范措施；</w:t>
      </w:r>
    </w:p>
    <w:p>
      <w:pPr>
        <w:pStyle w:val="ListParagraph"/>
        <w:numPr>
          <w:ilvl w:val="1"/>
          <w:numId w:val="51"/>
        </w:numPr>
        <w:tabs>
          <w:tab w:val="left" w:pos="2554"/>
        </w:tabs>
        <w:spacing w:before="3" w:after="0" w:line="240" w:lineRule="auto"/>
        <w:ind w:left="2553" w:right="0" w:hanging="1201"/>
        <w:jc w:val="left"/>
        <w:rPr>
          <w:sz w:val="48"/>
        </w:rPr>
      </w:pPr>
      <w:r>
        <w:rPr>
          <w:sz w:val="48"/>
        </w:rPr>
        <w:t>了解当地资源和生活物资供应情况</w:t>
      </w:r>
    </w:p>
    <w:p>
      <w:pPr>
        <w:pStyle w:val="BodyText"/>
        <w:ind w:left="1353"/>
      </w:pPr>
      <w:r>
        <w:t>(1 建筑材料的产地、产量、质量、规格、运输方式及单价情况；</w:t>
      </w:r>
    </w:p>
    <w:p>
      <w:pPr>
        <w:pStyle w:val="BodyText"/>
        <w:ind w:left="1353"/>
      </w:pPr>
      <w:r>
        <w:t>(2 当地可租用房屋及租赁办法；</w:t>
      </w:r>
    </w:p>
    <w:p>
      <w:pPr>
        <w:pStyle w:val="BodyText"/>
        <w:spacing w:line="364" w:lineRule="auto"/>
        <w:ind w:right="940" w:firstLine="962"/>
      </w:pPr>
      <w:r>
        <w:t>(3 可供施工用的电源、电压、电量及计费办法，是否需架设临时供电线路；</w:t>
      </w:r>
    </w:p>
    <w:p>
      <w:pPr>
        <w:pStyle w:val="BodyText"/>
        <w:spacing w:before="3" w:line="364" w:lineRule="auto"/>
        <w:ind w:right="940" w:firstLine="962"/>
      </w:pPr>
      <w:r>
        <w:t>(4 可以利用的水源并测定水质和水量，以及设臵引水、蓄水、输水等临时设施及管道布臵等资料；</w:t>
      </w:r>
    </w:p>
    <w:p>
      <w:pPr>
        <w:pStyle w:val="BodyText"/>
        <w:spacing w:before="2"/>
        <w:ind w:left="1353"/>
      </w:pPr>
      <w:r>
        <w:t>(5 了解当地医疗、主副食供应、日用品及燃料等供应情况。</w:t>
      </w:r>
    </w:p>
    <w:p>
      <w:pPr>
        <w:pStyle w:val="ListParagraph"/>
        <w:numPr>
          <w:ilvl w:val="1"/>
          <w:numId w:val="51"/>
        </w:numPr>
        <w:tabs>
          <w:tab w:val="left" w:pos="2554"/>
        </w:tabs>
        <w:spacing w:before="322" w:after="0" w:line="240" w:lineRule="auto"/>
        <w:ind w:left="2553" w:right="0" w:hanging="1201"/>
        <w:jc w:val="left"/>
        <w:rPr>
          <w:sz w:val="48"/>
        </w:rPr>
      </w:pPr>
      <w:r>
        <w:rPr>
          <w:sz w:val="48"/>
        </w:rPr>
        <w:t>技术准备</w:t>
      </w:r>
    </w:p>
    <w:p>
      <w:pPr>
        <w:pStyle w:val="BodyText"/>
        <w:spacing w:line="364" w:lineRule="auto"/>
        <w:ind w:right="852" w:firstLine="962"/>
      </w:pPr>
      <w:r>
        <w:t>（1</w:t>
      </w:r>
      <w:r>
        <w:rPr>
          <w:spacing w:val="-14"/>
        </w:rPr>
        <w:t xml:space="preserve"> 主体工程开工前，会同设计单位进行技术交底。接桩后，要</w:t>
      </w:r>
      <w:r>
        <w:t>复核定位线，并在开工前进行施工贯通测量，建立施工测控网。</w:t>
      </w:r>
    </w:p>
    <w:p>
      <w:pPr>
        <w:pStyle w:val="BodyText"/>
        <w:spacing w:before="3" w:line="364" w:lineRule="auto"/>
        <w:ind w:right="852" w:firstLine="962"/>
      </w:pPr>
      <w:r>
        <w:drawing>
          <wp:anchor distT="0" distB="0" distL="0" distR="0" simplePos="0" relativeHeight="251726848" behindDoc="1" locked="0" layoutInCell="1" allowOverlap="1">
            <wp:simplePos x="0" y="0"/>
            <wp:positionH relativeFrom="page">
              <wp:posOffset>1592299</wp:posOffset>
            </wp:positionH>
            <wp:positionV relativeFrom="paragraph">
              <wp:posOffset>650865</wp:posOffset>
            </wp:positionV>
            <wp:extent cx="1706923" cy="534688"/>
            <wp:effectExtent l="0" t="0" r="0" b="0"/>
            <wp:wrapNone/>
            <wp:docPr id="7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3.jpeg"/>
                    <pic:cNvPicPr/>
                  </pic:nvPicPr>
                  <pic:blipFill>
                    <a:blip xmlns:r="http://schemas.openxmlformats.org/officeDocument/2006/relationships" r:embed="rId16" cstate="print"/>
                    <a:stretch>
                      <a:fillRect/>
                    </a:stretch>
                  </pic:blipFill>
                  <pic:spPr>
                    <a:xfrm>
                      <a:off x="0" y="0"/>
                      <a:ext cx="1706923" cy="534688"/>
                    </a:xfrm>
                    <a:prstGeom prst="rect">
                      <a:avLst/>
                    </a:prstGeom>
                  </pic:spPr>
                </pic:pic>
              </a:graphicData>
            </a:graphic>
          </wp:anchor>
        </w:drawing>
      </w:r>
      <w:r>
        <w:t>（2</w:t>
      </w:r>
      <w:r>
        <w:rPr>
          <w:spacing w:val="-18"/>
        </w:rPr>
        <w:t xml:space="preserve"> 对设计文件、图纸</w:t>
      </w:r>
      <w:r>
        <w:t>（包括剖面图）</w:t>
      </w:r>
      <w:r>
        <w:rPr>
          <w:spacing w:val="-2"/>
        </w:rPr>
        <w:t>进行现场核对和复测，对</w:t>
      </w:r>
      <w:r>
        <w:t>存在的问题或与现场情况不符的应及时提请设计单位解决。同时， 根据需要作出补充施工详图。</w:t>
      </w:r>
    </w:p>
    <w:p>
      <w:pPr>
        <w:pStyle w:val="BodyText"/>
        <w:spacing w:before="3"/>
        <w:ind w:left="1353"/>
      </w:pPr>
      <w:r>
        <w:t>（3 根据施工调查资料、设计文件及建设单位要求，编写实施性</w:t>
      </w:r>
    </w:p>
    <w:p>
      <w:pPr>
        <w:pStyle w:val="BodyText"/>
        <w:spacing w:before="8"/>
        <w:ind w:left="0"/>
        <w:rPr>
          <w:sz w:val="18"/>
        </w:rPr>
      </w:pPr>
      <w:r>
        <w:pict>
          <v:group id="_x0000_s1152" style="width:409pt;height:59pt;margin-top:13.92pt;margin-left:207pt;mso-position-horizontal-relative:page;mso-wrap-distance-left:0;mso-wrap-distance-right:0;position:absolute;z-index:-251588608" coordorigin="4140,278" coordsize="8180,1180">
            <v:shape id="_x0000_s1153" type="#_x0000_t75" style="width:2120;height:680;left:10200;position:absolute;top:518" stroked="f">
              <v:imagedata r:id="rId91" o:title=""/>
            </v:shape>
            <v:shape id="_x0000_s1154" type="#_x0000_t75" style="width:3520;height:920;left:4140;position:absolute;top:278" stroked="f">
              <v:imagedata r:id="rId92" o:title=""/>
            </v:shape>
            <v:shape id="_x0000_s1155" type="#_x0000_t75" style="width:500;height:660;left:7720;position:absolute;top:538" stroked="f">
              <v:imagedata r:id="rId93" o:title=""/>
            </v:shape>
            <v:shape id="_x0000_s1156" type="#_x0000_t75" style="width:1860;height:1180;left:8280;position:absolute;top:278" stroked="f">
              <v:imagedata r:id="rId94" o:title=""/>
            </v:shape>
            <w10:wrap type="topAndBottom"/>
          </v:group>
        </w:pict>
      </w:r>
    </w:p>
    <w:p>
      <w:pPr>
        <w:spacing w:after="0"/>
        <w:rPr>
          <w:sz w:val="18"/>
        </w:rPr>
        <w:sectPr>
          <w:pgSz w:w="17860" w:h="25260"/>
          <w:pgMar w:top="1820" w:right="880" w:bottom="280" w:left="1480" w:header="708" w:footer="708"/>
          <w:pgNumType w:start="17"/>
          <w:cols w:space="708"/>
        </w:sectPr>
      </w:pPr>
    </w:p>
    <w:p>
      <w:pPr>
        <w:pStyle w:val="BodyText"/>
        <w:spacing w:before="11"/>
      </w:pPr>
      <w:r>
        <w:t>施工组织设计，组织和指导施工。</w:t>
      </w:r>
    </w:p>
    <w:p>
      <w:pPr>
        <w:pStyle w:val="ListParagraph"/>
        <w:numPr>
          <w:ilvl w:val="1"/>
          <w:numId w:val="52"/>
        </w:numPr>
        <w:tabs>
          <w:tab w:val="left" w:pos="2554"/>
        </w:tabs>
        <w:spacing w:before="321" w:after="0" w:line="240" w:lineRule="auto"/>
        <w:ind w:left="2553" w:right="0" w:hanging="1201"/>
        <w:jc w:val="left"/>
        <w:rPr>
          <w:sz w:val="48"/>
        </w:rPr>
      </w:pPr>
      <w:r>
        <w:rPr>
          <w:sz w:val="48"/>
        </w:rPr>
        <w:t>施工场地准备</w:t>
      </w:r>
    </w:p>
    <w:p>
      <w:pPr>
        <w:pStyle w:val="BodyText"/>
        <w:spacing w:line="364" w:lineRule="auto"/>
        <w:ind w:right="852" w:firstLine="962"/>
      </w:pPr>
      <w:r>
        <w:t>（1</w:t>
      </w:r>
      <w:r>
        <w:rPr>
          <w:spacing w:val="-14"/>
        </w:rPr>
        <w:t xml:space="preserve"> 清除施工地界内的树木、农作物、杂草及垃圾，如需砍树必</w:t>
      </w:r>
      <w:r>
        <w:t>先征得当地林业管理部门同意批准，并办理好相关手续。</w:t>
      </w:r>
    </w:p>
    <w:p>
      <w:pPr>
        <w:pStyle w:val="BodyText"/>
        <w:spacing w:before="3" w:line="364" w:lineRule="auto"/>
        <w:ind w:right="988" w:firstLine="962"/>
      </w:pPr>
      <w:r>
        <w:t>（2</w:t>
      </w:r>
      <w:r>
        <w:rPr>
          <w:spacing w:val="-19"/>
        </w:rPr>
        <w:t xml:space="preserve"> 安排项目部及各施工队进驻场地，修筑施工便路，平整机械</w:t>
      </w:r>
      <w:r>
        <w:t>设备停放场地，搭建仓库，办理场地和房屋租赁手续及施工用水、用电等各项临时设施工作。</w:t>
      </w:r>
    </w:p>
    <w:p>
      <w:pPr>
        <w:pStyle w:val="ListParagraph"/>
        <w:numPr>
          <w:ilvl w:val="1"/>
          <w:numId w:val="52"/>
        </w:numPr>
        <w:tabs>
          <w:tab w:val="left" w:pos="2554"/>
        </w:tabs>
        <w:spacing w:before="4" w:after="0" w:line="240" w:lineRule="auto"/>
        <w:ind w:left="2553" w:right="0" w:hanging="1201"/>
        <w:jc w:val="left"/>
        <w:rPr>
          <w:sz w:val="48"/>
        </w:rPr>
      </w:pPr>
      <w:r>
        <w:rPr>
          <w:sz w:val="48"/>
        </w:rPr>
        <w:t>人员物资准备</w:t>
      </w:r>
    </w:p>
    <w:p>
      <w:pPr>
        <w:pStyle w:val="BodyText"/>
        <w:spacing w:line="364" w:lineRule="auto"/>
        <w:ind w:right="1217" w:firstLine="962"/>
        <w:jc w:val="both"/>
      </w:pPr>
      <w:r>
        <w:rPr>
          <w:w w:val="95"/>
        </w:rPr>
        <w:t>组织施工人员和各类设备按时进场，与所需的材料（</w:t>
      </w:r>
      <w:r>
        <w:rPr>
          <w:spacing w:val="-5"/>
          <w:w w:val="95"/>
        </w:rPr>
        <w:t xml:space="preserve">如块石、 </w:t>
      </w:r>
      <w:r>
        <w:rPr>
          <w:w w:val="95"/>
        </w:rPr>
        <w:t>卵石、砂、水泥等）</w:t>
      </w:r>
      <w:r>
        <w:rPr>
          <w:spacing w:val="-1"/>
          <w:w w:val="95"/>
        </w:rPr>
        <w:t xml:space="preserve">供货单位签订供应合同，确保各类材料及时供 </w:t>
      </w:r>
      <w:r>
        <w:t>应。</w:t>
      </w:r>
    </w:p>
    <w:p>
      <w:pPr>
        <w:pStyle w:val="ListParagraph"/>
        <w:numPr>
          <w:ilvl w:val="1"/>
          <w:numId w:val="52"/>
        </w:numPr>
        <w:tabs>
          <w:tab w:val="left" w:pos="2794"/>
        </w:tabs>
        <w:spacing w:before="3" w:after="0" w:line="240" w:lineRule="auto"/>
        <w:ind w:left="2793" w:right="0" w:hanging="1441"/>
        <w:jc w:val="left"/>
        <w:rPr>
          <w:sz w:val="48"/>
        </w:rPr>
      </w:pPr>
      <w:r>
        <w:rPr>
          <w:sz w:val="48"/>
        </w:rPr>
        <w:t>外部环境准备</w:t>
      </w:r>
    </w:p>
    <w:p>
      <w:pPr>
        <w:pStyle w:val="BodyText"/>
        <w:spacing w:before="322" w:line="364" w:lineRule="auto"/>
        <w:ind w:right="1217" w:firstLine="962"/>
      </w:pPr>
      <w:r>
        <w:rPr>
          <w:spacing w:val="-1"/>
          <w:w w:val="95"/>
        </w:rPr>
        <w:t xml:space="preserve">做好与当地政府以及周边居民的联系工作，为工程顺利进行创 </w:t>
      </w:r>
      <w:r>
        <w:t>造良好的外部环境。</w:t>
      </w:r>
    </w:p>
    <w:p>
      <w:pPr>
        <w:pStyle w:val="Heading1"/>
        <w:tabs>
          <w:tab w:val="left" w:pos="2322"/>
        </w:tabs>
        <w:spacing w:line="734" w:lineRule="exact"/>
      </w:pPr>
      <w:r>
        <w:t>2、</w:t>
        <w:tab/>
        <w:t>施工测量</w:t>
      </w:r>
    </w:p>
    <w:p>
      <w:pPr>
        <w:pStyle w:val="BodyText"/>
        <w:spacing w:before="205" w:line="364" w:lineRule="auto"/>
        <w:ind w:right="959" w:firstLine="962"/>
      </w:pPr>
      <w:r>
        <w:rPr>
          <w:spacing w:val="-1"/>
          <w:w w:val="95"/>
        </w:rPr>
        <w:t xml:space="preserve">场地平整前做好施工测量工作,包括导线、中线、水准点复测， </w:t>
      </w:r>
      <w:r>
        <w:t>横断面检查及补测，增设水准点等。</w:t>
      </w:r>
    </w:p>
    <w:p>
      <w:pPr>
        <w:pStyle w:val="BodyText"/>
        <w:spacing w:before="2" w:line="364" w:lineRule="auto"/>
        <w:ind w:right="1217" w:firstLine="962"/>
        <w:jc w:val="both"/>
      </w:pPr>
      <w:r>
        <w:rPr>
          <w:spacing w:val="-1"/>
          <w:w w:val="95"/>
        </w:rPr>
        <w:t xml:space="preserve">根据业主提供的控制点，建立施工测量控制网，做出主要工程 项目主轴线的控制，经复核无误后，提出测量报验单，经监理同意 </w:t>
      </w:r>
      <w:r>
        <w:t>后，方可进行下道工序的施工。</w:t>
      </w:r>
    </w:p>
    <w:p>
      <w:pPr>
        <w:pStyle w:val="ListParagraph"/>
        <w:numPr>
          <w:ilvl w:val="0"/>
          <w:numId w:val="39"/>
        </w:numPr>
        <w:tabs>
          <w:tab w:val="left" w:pos="2823"/>
        </w:tabs>
        <w:spacing w:before="5" w:after="0" w:line="240" w:lineRule="auto"/>
        <w:ind w:left="2822" w:right="0" w:hanging="1441"/>
        <w:jc w:val="both"/>
        <w:rPr>
          <w:sz w:val="48"/>
        </w:rPr>
      </w:pPr>
      <w:r>
        <w:rPr>
          <w:sz w:val="48"/>
        </w:rPr>
        <w:t>测量依据</w:t>
      </w:r>
    </w:p>
    <w:p>
      <w:pPr>
        <w:pStyle w:val="BodyText"/>
        <w:ind w:left="1382"/>
        <w:jc w:val="both"/>
      </w:pPr>
      <w:r>
        <w:pict>
          <v:group id="_x0000_s1157" style="width:362pt;height:51pt;margin-top:13.69pt;margin-left:255pt;mso-position-horizontal-relative:page;position:absolute;z-index:-251586560" coordorigin="5100,274" coordsize="7240,1020">
            <v:shape id="_x0000_s1158" type="#_x0000_t75" style="width:3600;height:800;left:5100;position:absolute;top:273" stroked="f">
              <v:imagedata r:id="rId95" o:title=""/>
            </v:shape>
            <v:shape id="_x0000_s1159" type="#_x0000_t75" style="width:3580;height:1020;left:8760;position:absolute;top:273" stroked="f">
              <v:imagedata r:id="rId96" o:title=""/>
            </v:shape>
          </v:group>
        </w:pict>
      </w:r>
      <w:r>
        <w:drawing>
          <wp:anchor distT="0" distB="0" distL="0" distR="0" simplePos="0" relativeHeight="251728896" behindDoc="0" locked="0" layoutInCell="1" allowOverlap="1">
            <wp:simplePos x="0" y="0"/>
            <wp:positionH relativeFrom="page">
              <wp:posOffset>2828024</wp:posOffset>
            </wp:positionH>
            <wp:positionV relativeFrom="paragraph">
              <wp:posOffset>1607984</wp:posOffset>
            </wp:positionV>
            <wp:extent cx="1348509" cy="977354"/>
            <wp:effectExtent l="0" t="0" r="0" b="0"/>
            <wp:wrapNone/>
            <wp:docPr id="73"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94.png"/>
                    <pic:cNvPicPr/>
                  </pic:nvPicPr>
                  <pic:blipFill>
                    <a:blip xmlns:r="http://schemas.openxmlformats.org/officeDocument/2006/relationships" r:embed="rId97" cstate="print"/>
                    <a:stretch>
                      <a:fillRect/>
                    </a:stretch>
                  </pic:blipFill>
                  <pic:spPr>
                    <a:xfrm>
                      <a:off x="0" y="0"/>
                      <a:ext cx="1348509" cy="977354"/>
                    </a:xfrm>
                    <a:prstGeom prst="rect">
                      <a:avLst/>
                    </a:prstGeom>
                  </pic:spPr>
                </pic:pic>
              </a:graphicData>
            </a:graphic>
          </wp:anchor>
        </w:drawing>
      </w:r>
      <w:r>
        <w:t>(1 国家现行规范：《工程测量规范》（GB50026—2001）；</w:t>
      </w:r>
    </w:p>
    <w:p>
      <w:pPr>
        <w:spacing w:after="0"/>
        <w:jc w:val="both"/>
        <w:sectPr>
          <w:pgSz w:w="17860" w:h="25260"/>
          <w:pgMar w:top="1820" w:right="880" w:bottom="0" w:left="1480" w:header="708" w:footer="708"/>
          <w:pgNumType w:start="18"/>
          <w:cols w:space="708"/>
        </w:sectPr>
      </w:pPr>
    </w:p>
    <w:p>
      <w:pPr>
        <w:pStyle w:val="BodyText"/>
        <w:spacing w:before="11"/>
        <w:ind w:left="1382"/>
      </w:pPr>
      <w:r>
        <w:t>(2 施工图纸及相关标准图集；</w:t>
      </w:r>
    </w:p>
    <w:p>
      <w:pPr>
        <w:pStyle w:val="BodyText"/>
        <w:spacing w:line="364" w:lineRule="auto"/>
        <w:ind w:right="940" w:firstLine="962"/>
      </w:pPr>
      <w:r>
        <w:t>(3 业主方及其有关单位组织的施工现场有关测量控制点的交接和提供的相关资料。</w:t>
      </w:r>
    </w:p>
    <w:p>
      <w:pPr>
        <w:pStyle w:val="ListParagraph"/>
        <w:numPr>
          <w:ilvl w:val="0"/>
          <w:numId w:val="39"/>
        </w:numPr>
        <w:tabs>
          <w:tab w:val="left" w:pos="2554"/>
        </w:tabs>
        <w:spacing w:before="2" w:after="0" w:line="240" w:lineRule="auto"/>
        <w:ind w:left="2553" w:right="0" w:hanging="1201"/>
        <w:jc w:val="left"/>
        <w:rPr>
          <w:sz w:val="48"/>
        </w:rPr>
      </w:pPr>
      <w:r>
        <w:rPr>
          <w:sz w:val="48"/>
        </w:rPr>
        <w:t>导线复测</w:t>
      </w:r>
    </w:p>
    <w:p>
      <w:pPr>
        <w:pStyle w:val="BodyText"/>
        <w:spacing w:before="322" w:line="364" w:lineRule="auto"/>
        <w:ind w:right="852" w:firstLine="962"/>
      </w:pPr>
      <w:r>
        <w:t>（1</w:t>
      </w:r>
      <w:r>
        <w:rPr>
          <w:spacing w:val="-14"/>
        </w:rPr>
        <w:t xml:space="preserve"> 导线复测采用经纬仪、水准仪和全站仪。使用前，仪器应进</w:t>
      </w:r>
      <w:r>
        <w:t>行检验、校正。</w:t>
      </w:r>
    </w:p>
    <w:p>
      <w:pPr>
        <w:pStyle w:val="BodyText"/>
        <w:spacing w:before="3" w:line="364" w:lineRule="auto"/>
        <w:ind w:right="1152" w:firstLine="962"/>
      </w:pPr>
      <w:r>
        <w:t>（2 如原有导线点不能满足施工要求时，应进行加密，以保证道路施工的全过程中，相邻导线点间能相互通视。</w:t>
      </w:r>
    </w:p>
    <w:p>
      <w:pPr>
        <w:pStyle w:val="BodyText"/>
        <w:spacing w:before="2" w:line="364" w:lineRule="auto"/>
        <w:ind w:right="1152" w:firstLine="962"/>
      </w:pPr>
      <w:r>
        <w:t>（3 导线起讫点与设计单位测定结果比较，测量精度应满足设计要求。当设计无规定时，应满足以下要求：</w:t>
      </w:r>
    </w:p>
    <w:p>
      <w:pPr>
        <w:pStyle w:val="BodyText"/>
        <w:spacing w:before="2"/>
        <w:ind w:left="1353"/>
      </w:pPr>
      <w:r>
        <w:pict>
          <v:line id="_x0000_s1160" style="mso-position-horizontal-relative:page;position:absolute;z-index:-251584512" from="350pt,9.05pt" to="365pt,9.05pt" stroked="t" strokecolor="black" strokeweight="2pt">
            <v:stroke dashstyle="longDash"/>
          </v:line>
        </w:pict>
      </w:r>
      <w:r>
        <w:t>角度闭合差（″）为±16√n ,n 是测点数；坐标相对闭合差为</w:t>
      </w:r>
    </w:p>
    <w:p>
      <w:pPr>
        <w:pStyle w:val="BodyText"/>
      </w:pPr>
      <w:r>
        <w:t>±1/10000。</w:t>
      </w:r>
    </w:p>
    <w:p>
      <w:pPr>
        <w:pStyle w:val="BodyText"/>
        <w:spacing w:before="322"/>
        <w:ind w:left="1353"/>
      </w:pPr>
      <w:r>
        <w:t>（4 复测导线时，必须和相邻施工段的导线闭合。</w:t>
      </w:r>
    </w:p>
    <w:p>
      <w:pPr>
        <w:pStyle w:val="BodyText"/>
        <w:spacing w:line="364" w:lineRule="auto"/>
        <w:ind w:right="994" w:firstLine="962"/>
      </w:pPr>
      <w:r>
        <w:t>（5</w:t>
      </w:r>
      <w:r>
        <w:rPr>
          <w:spacing w:val="-19"/>
        </w:rPr>
        <w:t xml:space="preserve"> 对有碍施工的导线点，施工前加以固定，固定方法可采用交</w:t>
      </w:r>
      <w:r>
        <w:t>点法或其它的固定方法。所设护桩应牢固可靠，桩位应便于架设测量仪器，并设在施工范围以外。</w:t>
      </w:r>
    </w:p>
    <w:p>
      <w:pPr>
        <w:pStyle w:val="ListParagraph"/>
        <w:numPr>
          <w:ilvl w:val="0"/>
          <w:numId w:val="39"/>
        </w:numPr>
        <w:tabs>
          <w:tab w:val="left" w:pos="2554"/>
        </w:tabs>
        <w:spacing w:before="4" w:after="0" w:line="240" w:lineRule="auto"/>
        <w:ind w:left="2553" w:right="0" w:hanging="1201"/>
        <w:jc w:val="left"/>
        <w:rPr>
          <w:sz w:val="48"/>
        </w:rPr>
      </w:pPr>
      <w:r>
        <w:rPr>
          <w:w w:val="95"/>
          <w:sz w:val="48"/>
        </w:rPr>
        <w:t>中线复测</w:t>
      </w:r>
    </w:p>
    <w:p>
      <w:pPr>
        <w:pStyle w:val="BodyText"/>
        <w:spacing w:line="364" w:lineRule="auto"/>
        <w:ind w:right="1152" w:firstLine="962"/>
      </w:pPr>
      <w:r>
        <w:t>（1 场地平整前应全面恢复中线并固定路线主要控制桩，如交点、转点、圆曲线和缓和曲线的起讫点等。</w:t>
      </w:r>
    </w:p>
    <w:p>
      <w:pPr>
        <w:pStyle w:val="BodyText"/>
        <w:spacing w:before="3" w:line="364" w:lineRule="auto"/>
        <w:ind w:right="1152" w:firstLine="962"/>
      </w:pPr>
      <w:r>
        <w:t>（2 恢复中线时应注意与结构物、相邻施工段的中线闭合，发现问题及时查明原因，并报现场监理工程师或业主。</w:t>
      </w:r>
    </w:p>
    <w:p>
      <w:pPr>
        <w:pStyle w:val="BodyText"/>
        <w:spacing w:before="2"/>
        <w:ind w:left="1353"/>
      </w:pPr>
      <w:r>
        <w:t>（3 如发现原设计中线长度丈量错误或需局部改线时，作断链</w:t>
      </w:r>
    </w:p>
    <w:p>
      <w:pPr>
        <w:pStyle w:val="BodyText"/>
        <w:spacing w:before="0"/>
        <w:ind w:left="0"/>
        <w:rPr>
          <w:sz w:val="20"/>
        </w:rPr>
      </w:pPr>
    </w:p>
    <w:p>
      <w:pPr>
        <w:pStyle w:val="BodyText"/>
        <w:spacing w:before="9"/>
        <w:ind w:left="0"/>
        <w:rPr>
          <w:sz w:val="28"/>
        </w:rPr>
      </w:pPr>
      <w:r>
        <w:drawing>
          <wp:anchor distT="0" distB="0" distL="0" distR="0" simplePos="0" relativeHeight="251730944" behindDoc="0" locked="0" layoutInCell="1" allowOverlap="1">
            <wp:simplePos x="0" y="0"/>
            <wp:positionH relativeFrom="page">
              <wp:posOffset>2981049</wp:posOffset>
            </wp:positionH>
            <wp:positionV relativeFrom="paragraph">
              <wp:posOffset>258540</wp:posOffset>
            </wp:positionV>
            <wp:extent cx="1990813" cy="318516"/>
            <wp:effectExtent l="0" t="0" r="0" b="0"/>
            <wp:wrapTopAndBottom/>
            <wp:docPr id="7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2.png"/>
                    <pic:cNvPicPr/>
                  </pic:nvPicPr>
                  <pic:blipFill>
                    <a:blip xmlns:r="http://schemas.openxmlformats.org/officeDocument/2006/relationships" r:embed="rId15" cstate="print"/>
                    <a:stretch>
                      <a:fillRect/>
                    </a:stretch>
                  </pic:blipFill>
                  <pic:spPr>
                    <a:xfrm>
                      <a:off x="0" y="0"/>
                      <a:ext cx="1990813" cy="318516"/>
                    </a:xfrm>
                    <a:prstGeom prst="rect">
                      <a:avLst/>
                    </a:prstGeom>
                  </pic:spPr>
                </pic:pic>
              </a:graphicData>
            </a:graphic>
          </wp:anchor>
        </w:drawing>
      </w:r>
    </w:p>
    <w:p>
      <w:pPr>
        <w:pStyle w:val="BodyText"/>
        <w:spacing w:before="0"/>
        <w:ind w:left="0"/>
        <w:rPr>
          <w:sz w:val="20"/>
        </w:rPr>
      </w:pPr>
    </w:p>
    <w:p>
      <w:pPr>
        <w:pStyle w:val="BodyText"/>
        <w:spacing w:before="8"/>
        <w:ind w:left="0"/>
        <w:rPr>
          <w:sz w:val="25"/>
        </w:rPr>
      </w:pPr>
      <w:r>
        <w:pict>
          <v:group id="_x0000_s1161" style="width:409pt;height:51pt;margin-top:18.41pt;margin-left:294pt;mso-position-horizontal-relative:page;mso-wrap-distance-left:0;mso-wrap-distance-right:0;position:absolute;z-index:-251583488" coordorigin="5880,368" coordsize="8180,1020">
            <v:shape id="_x0000_s1162" type="#_x0000_t75" style="width:3520;height:920;left:5880;position:absolute;top:368" stroked="f">
              <v:imagedata r:id="rId98" o:title=""/>
            </v:shape>
            <v:shape id="_x0000_s1163" type="#_x0000_t75" style="width:500;height:680;left:9460;position:absolute;top:608" stroked="f">
              <v:imagedata r:id="rId99" o:title=""/>
            </v:shape>
            <v:shape id="_x0000_s1164" type="#_x0000_t75" style="width:1860;height:1020;left:10020;position:absolute;top:368" stroked="f">
              <v:imagedata r:id="rId100" o:title=""/>
            </v:shape>
            <v:shape id="_x0000_s1165" type="#_x0000_t75" style="width:2120;height:680;left:11940;position:absolute;top:608" stroked="f">
              <v:imagedata r:id="rId101" o:title=""/>
            </v:shape>
            <w10:wrap type="topAndBottom"/>
          </v:group>
        </w:pict>
      </w:r>
    </w:p>
    <w:p>
      <w:pPr>
        <w:spacing w:after="0"/>
        <w:rPr>
          <w:sz w:val="25"/>
        </w:rPr>
        <w:sectPr>
          <w:pgSz w:w="17860" w:h="25260"/>
          <w:pgMar w:top="1820" w:right="880" w:bottom="0" w:left="1480" w:header="708" w:footer="708"/>
          <w:pgNumType w:start="19"/>
          <w:cols w:space="708"/>
        </w:sectPr>
      </w:pPr>
    </w:p>
    <w:p>
      <w:pPr>
        <w:pStyle w:val="BodyText"/>
        <w:spacing w:before="11" w:line="364" w:lineRule="auto"/>
        <w:ind w:right="1220"/>
      </w:pPr>
      <w:r>
        <w:rPr>
          <w:spacing w:val="-1"/>
          <w:w w:val="95"/>
        </w:rPr>
        <w:t xml:space="preserve">处理，相应调整纵坡，并在设计图表的相应部位注明断链距离和桩 </w:t>
      </w:r>
      <w:r>
        <w:t>号。</w:t>
      </w:r>
    </w:p>
    <w:p>
      <w:pPr>
        <w:pStyle w:val="ListParagraph"/>
        <w:numPr>
          <w:ilvl w:val="0"/>
          <w:numId w:val="53"/>
        </w:numPr>
        <w:tabs>
          <w:tab w:val="left" w:pos="2554"/>
        </w:tabs>
        <w:spacing w:before="3" w:after="0" w:line="240" w:lineRule="auto"/>
        <w:ind w:left="2553" w:right="0" w:hanging="1201"/>
        <w:jc w:val="left"/>
        <w:rPr>
          <w:sz w:val="48"/>
        </w:rPr>
      </w:pPr>
      <w:r>
        <w:rPr>
          <w:sz w:val="48"/>
        </w:rPr>
        <w:t>校对及增设水准基点</w:t>
      </w:r>
    </w:p>
    <w:p>
      <w:pPr>
        <w:pStyle w:val="BodyText"/>
        <w:spacing w:before="320" w:line="364" w:lineRule="auto"/>
        <w:ind w:right="696" w:firstLine="962"/>
      </w:pPr>
      <w:r>
        <w:t>（1 使用设计单位设臵的水准点之前应仔细校核，并与国家水</w:t>
      </w:r>
      <w:r>
        <w:rPr>
          <w:w w:val="95"/>
        </w:rPr>
        <w:t>准点闭合，超出允许误差范围时，应查明原因并及时报告有关部门。</w:t>
      </w:r>
    </w:p>
    <w:p>
      <w:pPr>
        <w:pStyle w:val="BodyText"/>
        <w:spacing w:before="3" w:line="364" w:lineRule="auto"/>
        <w:ind w:right="992" w:firstLine="962"/>
      </w:pPr>
      <w:r>
        <w:t>（2</w:t>
      </w:r>
      <w:r>
        <w:rPr>
          <w:spacing w:val="-16"/>
        </w:rPr>
        <w:t xml:space="preserve"> 水准点间距不宜大于 </w:t>
      </w:r>
      <w:r>
        <w:rPr>
          <w:spacing w:val="-20"/>
        </w:rPr>
        <w:t>1Km</w:t>
      </w:r>
      <w:r>
        <w:rPr>
          <w:spacing w:val="-12"/>
        </w:rPr>
        <w:t>，在人工结构物附近、高填深挖地</w:t>
      </w:r>
      <w:r>
        <w:t>段、工程量集中及地形复杂地段宜增设临时水准点。临时水准点必须符合精度要求，并与相邻路段水准点闭合。</w:t>
      </w:r>
    </w:p>
    <w:p>
      <w:pPr>
        <w:pStyle w:val="BodyText"/>
        <w:spacing w:before="4" w:line="364" w:lineRule="auto"/>
        <w:ind w:right="1152" w:firstLine="962"/>
      </w:pPr>
      <w:r>
        <w:t>（3 如发现个别水准点受施工影响时，应将其移出影响范围之外，其标高应与原水准点闭合。</w:t>
      </w:r>
    </w:p>
    <w:p>
      <w:pPr>
        <w:pStyle w:val="BodyText"/>
        <w:spacing w:before="3" w:line="364" w:lineRule="auto"/>
        <w:ind w:right="1152" w:firstLine="962"/>
      </w:pPr>
      <w:r>
        <w:t>（4 增设的水准点应设在便于观测的坚硬基岩上或永久性建筑物的牢固处，也可设在埋入土中至少 1m 深的混凝土桩上。</w:t>
      </w:r>
    </w:p>
    <w:p>
      <w:pPr>
        <w:pStyle w:val="BodyText"/>
        <w:spacing w:before="3" w:line="364" w:lineRule="auto"/>
        <w:ind w:right="1152" w:firstLine="962"/>
      </w:pPr>
      <w:r>
        <w:t>（5 场地平整前，应详细检查、核对纵横断面图，发现问题时进行复测。若设计单位未提供横断面图，应全部补测。</w:t>
      </w:r>
    </w:p>
    <w:p>
      <w:pPr>
        <w:pStyle w:val="BodyText"/>
        <w:spacing w:before="3"/>
        <w:ind w:left="0"/>
        <w:rPr>
          <w:sz w:val="61"/>
        </w:rPr>
      </w:pPr>
    </w:p>
    <w:p>
      <w:pPr>
        <w:pStyle w:val="Heading1"/>
        <w:tabs>
          <w:tab w:val="left" w:pos="2322"/>
        </w:tabs>
      </w:pPr>
      <w:r>
        <w:t>3、</w:t>
        <w:tab/>
        <w:t>排水工程</w:t>
      </w:r>
    </w:p>
    <w:p>
      <w:pPr>
        <w:pStyle w:val="BodyText"/>
        <w:spacing w:before="205" w:line="364" w:lineRule="auto"/>
        <w:ind w:right="1187" w:firstLine="990"/>
        <w:jc w:val="both"/>
      </w:pPr>
      <w:r>
        <w:rPr>
          <w:spacing w:val="-1"/>
          <w:w w:val="95"/>
        </w:rPr>
        <w:t xml:space="preserve">雨污水管道施工原则，由下游管段向上游管段进行施工，这样 </w:t>
      </w:r>
      <w:r>
        <w:rPr>
          <w:w w:val="95"/>
        </w:rPr>
        <w:t xml:space="preserve">下游已建成的管道可以作为上游管槽排水用，不至施工断面积水， </w:t>
      </w:r>
      <w:r>
        <w:t>同时还可保证各施工段的交通畅通。</w:t>
      </w:r>
    </w:p>
    <w:p>
      <w:pPr>
        <w:pStyle w:val="BodyText"/>
        <w:spacing w:before="4" w:line="364" w:lineRule="auto"/>
        <w:ind w:right="1187" w:firstLine="990"/>
        <w:jc w:val="both"/>
      </w:pPr>
      <w:r>
        <w:drawing>
          <wp:anchor distT="0" distB="0" distL="0" distR="0" simplePos="0" relativeHeight="251734016" behindDoc="1" locked="0" layoutInCell="1" allowOverlap="1">
            <wp:simplePos x="0" y="0"/>
            <wp:positionH relativeFrom="page">
              <wp:posOffset>2998319</wp:posOffset>
            </wp:positionH>
            <wp:positionV relativeFrom="paragraph">
              <wp:posOffset>525121</wp:posOffset>
            </wp:positionV>
            <wp:extent cx="1274618" cy="1254679"/>
            <wp:effectExtent l="0" t="0" r="0" b="0"/>
            <wp:wrapNone/>
            <wp:docPr id="7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0.png"/>
                    <pic:cNvPicPr/>
                  </pic:nvPicPr>
                  <pic:blipFill>
                    <a:blip xmlns:r="http://schemas.openxmlformats.org/officeDocument/2006/relationships" r:embed="rId23" cstate="print"/>
                    <a:stretch>
                      <a:fillRect/>
                    </a:stretch>
                  </pic:blipFill>
                  <pic:spPr>
                    <a:xfrm>
                      <a:off x="0" y="0"/>
                      <a:ext cx="1274618" cy="1254679"/>
                    </a:xfrm>
                    <a:prstGeom prst="rect">
                      <a:avLst/>
                    </a:prstGeom>
                  </pic:spPr>
                </pic:pic>
              </a:graphicData>
            </a:graphic>
          </wp:anchor>
        </w:drawing>
      </w:r>
      <w:r>
        <w:rPr>
          <w:spacing w:val="-1"/>
          <w:w w:val="95"/>
        </w:rPr>
        <w:t xml:space="preserve">雨、污干管施工完成以后，立即进行各支管的施工，并尽可能 </w:t>
      </w:r>
      <w:r>
        <w:rPr>
          <w:w w:val="95"/>
        </w:rPr>
        <w:t xml:space="preserve">快地在保证工程质量的前提下，抓紧回填，减少施工时间，以保证 </w:t>
      </w:r>
      <w:r>
        <w:t>施工场地道路的通行。</w:t>
      </w:r>
    </w:p>
    <w:p>
      <w:pPr>
        <w:spacing w:after="0" w:line="364" w:lineRule="auto"/>
        <w:jc w:val="both"/>
        <w:sectPr>
          <w:pgSz w:w="17860" w:h="25260"/>
          <w:pgMar w:top="1820" w:right="880" w:bottom="280" w:left="1480" w:header="708" w:footer="708"/>
          <w:pgNumType w:start="20"/>
          <w:cols w:space="708"/>
        </w:sectPr>
      </w:pPr>
    </w:p>
    <w:p>
      <w:pPr>
        <w:pStyle w:val="ListParagraph"/>
        <w:numPr>
          <w:ilvl w:val="0"/>
          <w:numId w:val="38"/>
        </w:numPr>
        <w:tabs>
          <w:tab w:val="left" w:pos="2554"/>
        </w:tabs>
        <w:spacing w:before="11" w:after="0" w:line="240" w:lineRule="auto"/>
        <w:ind w:left="2553" w:right="0" w:hanging="1201"/>
        <w:jc w:val="left"/>
        <w:rPr>
          <w:sz w:val="48"/>
        </w:rPr>
      </w:pPr>
      <w:r>
        <w:rPr>
          <w:sz w:val="48"/>
        </w:rPr>
        <w:t>主要施工工艺</w:t>
      </w:r>
    </w:p>
    <w:p>
      <w:pPr>
        <w:pStyle w:val="BodyText"/>
        <w:ind w:left="1353"/>
      </w:pPr>
      <w:r>
        <w:t>本工程雨污水管道管径为Φ200～Φ800不等。</w:t>
      </w:r>
    </w:p>
    <w:p>
      <w:pPr>
        <w:pStyle w:val="BodyText"/>
        <w:spacing w:line="364" w:lineRule="auto"/>
        <w:ind w:right="741" w:firstLine="962"/>
      </w:pPr>
      <w:r>
        <w:t>施工前认真学习图纸，并进行现场调查，了解施工段的土质、</w:t>
      </w:r>
      <w:r>
        <w:rPr>
          <w:spacing w:val="-1"/>
          <w:w w:val="95"/>
        </w:rPr>
        <w:t xml:space="preserve">地下水位、地下构筑物，沟槽附近地上建筑物以及施工环境等情况，  </w:t>
      </w:r>
      <w:r>
        <w:t>校对道路设计中线、水准点，并在以后的施工过程中每隔一段时间都要进行复核一次，以确保整个施工阶段的测量精度在允许误差范围以内。</w:t>
      </w:r>
    </w:p>
    <w:p>
      <w:pPr>
        <w:pStyle w:val="ListParagraph"/>
        <w:numPr>
          <w:ilvl w:val="0"/>
          <w:numId w:val="38"/>
        </w:numPr>
        <w:tabs>
          <w:tab w:val="left" w:pos="2583"/>
        </w:tabs>
        <w:spacing w:before="7" w:after="0" w:line="240" w:lineRule="auto"/>
        <w:ind w:left="2582" w:right="0" w:hanging="1201"/>
        <w:jc w:val="left"/>
        <w:rPr>
          <w:sz w:val="48"/>
        </w:rPr>
      </w:pPr>
      <w:r>
        <w:rPr>
          <w:sz w:val="48"/>
        </w:rPr>
        <w:t>沟槽开挖</w:t>
      </w:r>
    </w:p>
    <w:p>
      <w:pPr>
        <w:pStyle w:val="BodyText"/>
        <w:ind w:left="1382"/>
      </w:pPr>
      <w:r>
        <w:t>确定开挖的顺序和坡度→分段分层平均下挖→修边和清底</w:t>
      </w:r>
    </w:p>
    <w:p>
      <w:pPr>
        <w:pStyle w:val="BodyText"/>
        <w:ind w:left="1353"/>
      </w:pPr>
      <w:r>
        <w:t>(1 本工程采用人工开挖沟槽。</w:t>
      </w:r>
    </w:p>
    <w:p>
      <w:pPr>
        <w:pStyle w:val="BodyText"/>
        <w:spacing w:line="364" w:lineRule="auto"/>
        <w:ind w:right="756" w:firstLine="962"/>
      </w:pPr>
      <w:r>
        <w:t>(2</w:t>
      </w:r>
      <w:r>
        <w:rPr>
          <w:spacing w:val="-20"/>
        </w:rPr>
        <w:t xml:space="preserve"> 土方开挖宜从上到下分层分段依次进行。随时作成一定坡势， </w:t>
      </w:r>
      <w:r>
        <w:t>以利泄水。</w:t>
      </w:r>
    </w:p>
    <w:p>
      <w:pPr>
        <w:pStyle w:val="BodyText"/>
        <w:spacing w:before="3"/>
        <w:ind w:left="1353"/>
      </w:pPr>
      <w:r>
        <w:t>(3 在开挖过程中，应随时检查槽壁和边坡的状态。深度大于 1.5m</w:t>
      </w:r>
    </w:p>
    <w:p>
      <w:pPr>
        <w:pStyle w:val="BodyText"/>
      </w:pPr>
      <w:r>
        <w:t>时，根据土质变化情况，应做好沟槽的支撑工作，以防坍塌。</w:t>
      </w:r>
    </w:p>
    <w:p>
      <w:pPr>
        <w:pStyle w:val="BodyText"/>
        <w:spacing w:line="364" w:lineRule="auto"/>
        <w:ind w:right="940" w:firstLine="962"/>
      </w:pPr>
      <w:r>
        <w:t>(4 开挖沟槽不得挖至设计标高以下，如不能准确地挖至设计基底标高时，可在设计标高以上暂留一层土不挖，以便在抄平后，由人工挖出。</w:t>
      </w:r>
    </w:p>
    <w:p>
      <w:pPr>
        <w:pStyle w:val="BodyText"/>
        <w:spacing w:before="3" w:line="364" w:lineRule="auto"/>
        <w:ind w:right="757" w:firstLine="962"/>
      </w:pPr>
      <w:r>
        <w:t>(5</w:t>
      </w:r>
      <w:r>
        <w:rPr>
          <w:spacing w:val="-19"/>
        </w:rPr>
        <w:t xml:space="preserve"> 修帮和清底。在距槽底设计标高 </w:t>
      </w:r>
      <w:r>
        <w:t>50cm</w:t>
      </w:r>
      <w:r>
        <w:rPr>
          <w:spacing w:val="-14"/>
        </w:rPr>
        <w:t xml:space="preserve"> 槽帮处，抄出水平线， 钉上小木撅，然后用人工将暂留土层挖走。同时由两端轴线（中心</w:t>
      </w:r>
      <w:r>
        <w:rPr>
          <w:spacing w:val="-14"/>
          <w:w w:val="95"/>
        </w:rPr>
        <w:t>线</w:t>
      </w:r>
      <w:r>
        <w:rPr>
          <w:spacing w:val="-69"/>
          <w:w w:val="95"/>
        </w:rPr>
        <w:t>）</w:t>
      </w:r>
      <w:r>
        <w:rPr>
          <w:spacing w:val="-14"/>
          <w:w w:val="95"/>
        </w:rPr>
        <w:t>引桩拉通线</w:t>
      </w:r>
      <w:r>
        <w:rPr>
          <w:w w:val="95"/>
        </w:rPr>
        <w:t>（用小线或铅丝</w:t>
      </w:r>
      <w:r>
        <w:rPr>
          <w:spacing w:val="-151"/>
          <w:w w:val="95"/>
        </w:rPr>
        <w:t>）</w:t>
      </w:r>
      <w:r>
        <w:rPr>
          <w:spacing w:val="-18"/>
          <w:w w:val="95"/>
        </w:rPr>
        <w:t xml:space="preserve">，检查距槽边尺寸，确定槽宽标准，  </w:t>
      </w:r>
      <w:r>
        <w:t>以此修整槽边。最后清除槽底土方。</w:t>
      </w:r>
    </w:p>
    <w:p>
      <w:pPr>
        <w:pStyle w:val="BodyText"/>
        <w:spacing w:before="6"/>
        <w:ind w:left="1353"/>
      </w:pPr>
      <w:r>
        <w:t>(6 开挖沟槽的土方，在场地有条件堆放时，一定留足回填需用</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sectPr>
          <w:pgSz w:w="17860" w:h="25260"/>
          <w:pgMar w:top="1820" w:right="880" w:bottom="0" w:left="1480" w:header="708" w:footer="708"/>
          <w:pgNumType w:start="21"/>
          <w:cols w:space="708"/>
        </w:sectPr>
      </w:pPr>
    </w:p>
    <w:p>
      <w:pPr>
        <w:pStyle w:val="BodyText"/>
        <w:spacing w:before="9"/>
        <w:ind w:left="0"/>
        <w:rPr>
          <w:sz w:val="26"/>
        </w:rPr>
      </w:pPr>
      <w:r>
        <w:drawing>
          <wp:anchor distT="0" distB="0" distL="0" distR="0" simplePos="0" relativeHeight="251735040" behindDoc="0" locked="0" layoutInCell="1" allowOverlap="1">
            <wp:simplePos x="0" y="0"/>
            <wp:positionH relativeFrom="page">
              <wp:posOffset>2865106</wp:posOffset>
            </wp:positionH>
            <wp:positionV relativeFrom="paragraph">
              <wp:posOffset>242111</wp:posOffset>
            </wp:positionV>
            <wp:extent cx="720102" cy="700087"/>
            <wp:effectExtent l="0" t="0" r="0" b="0"/>
            <wp:wrapTopAndBottom/>
            <wp:docPr id="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png"/>
                    <pic:cNvPicPr/>
                  </pic:nvPicPr>
                  <pic:blipFill>
                    <a:blip xmlns:r="http://schemas.openxmlformats.org/officeDocument/2006/relationships" r:embed="rId7" cstate="print"/>
                    <a:stretch>
                      <a:fillRect/>
                    </a:stretch>
                  </pic:blipFill>
                  <pic:spPr>
                    <a:xfrm>
                      <a:off x="0" y="0"/>
                      <a:ext cx="720102" cy="700087"/>
                    </a:xfrm>
                    <a:prstGeom prst="rect">
                      <a:avLst/>
                    </a:prstGeom>
                  </pic:spPr>
                </pic:pic>
              </a:graphicData>
            </a:graphic>
          </wp:anchor>
        </w:drawing>
      </w:r>
    </w:p>
    <w:p>
      <w:pPr>
        <w:spacing w:after="0"/>
        <w:rPr>
          <w:sz w:val="26"/>
        </w:rPr>
        <w:sectPr>
          <w:type w:val="nextPage"/>
          <w:pgSz w:w="17860" w:h="25260"/>
          <w:pgMar w:top="1820" w:right="880" w:bottom="0" w:left="1480" w:header="708" w:footer="708"/>
          <w:pgNumType w:start="22"/>
          <w:cols w:space="708"/>
          <w:titlePg w:val="0"/>
        </w:sectPr>
      </w:pPr>
    </w:p>
    <w:p>
      <w:pPr>
        <w:pStyle w:val="BodyText"/>
        <w:spacing w:before="11"/>
      </w:pPr>
      <w:r>
        <w:t>的好土；多余的土方，应一次运走，避免二次搬运。</w:t>
      </w:r>
    </w:p>
    <w:p>
      <w:pPr>
        <w:pStyle w:val="BodyText"/>
        <w:ind w:left="1353"/>
      </w:pPr>
      <w:r>
        <w:t>(7 沟槽开挖过程中作好防止边坡坍塌的预防措施。</w:t>
      </w:r>
    </w:p>
    <w:p>
      <w:pPr>
        <w:pStyle w:val="BodyText"/>
        <w:spacing w:line="364" w:lineRule="auto"/>
        <w:ind w:right="741" w:firstLine="990"/>
      </w:pPr>
      <w:r>
        <w:t>沟槽开挖之前弄清与施工相关的地下情况，已建管道情况，沟槽以逆流方向进行开挖，使已铺设的下游管道先期投入使用，供后</w:t>
      </w:r>
      <w:r>
        <w:rPr>
          <w:spacing w:val="-1"/>
          <w:w w:val="95"/>
        </w:rPr>
        <w:t xml:space="preserve">段工程的施工排水。根据施工设计图纸、现场地质情况及场地条件，  </w:t>
      </w:r>
      <w:r>
        <w:rPr>
          <w:spacing w:val="-1"/>
        </w:rPr>
        <w:t xml:space="preserve">沟槽采用人工开挖方式，单槽开挖采用直槽开挖，开挖深度 </w:t>
      </w:r>
      <w:r>
        <w:t>H</w:t>
      </w:r>
      <w:r>
        <w:rPr>
          <w:spacing w:val="-5"/>
        </w:rPr>
        <w:t xml:space="preserve"> 小于2.5m</w:t>
      </w:r>
      <w:r>
        <w:rPr>
          <w:spacing w:val="-4"/>
        </w:rPr>
        <w:t xml:space="preserve"> 的采用挡土板支撑，开挖至槽底高程以上 </w:t>
      </w:r>
      <w:r>
        <w:t>20cm</w:t>
      </w:r>
      <w:r>
        <w:rPr>
          <w:spacing w:val="-3"/>
        </w:rPr>
        <w:t xml:space="preserve"> 左右时，采用人工清槽，以保证槽底土壤结构不被扰动或超挖，认真控制槽底高</w:t>
      </w:r>
      <w:r>
        <w:rPr>
          <w:spacing w:val="-4"/>
          <w:w w:val="95"/>
        </w:rPr>
        <w:t xml:space="preserve">程和宽度，同时及时进行管道的基础施工，以免槽底土壤暴露过久，  </w:t>
      </w:r>
      <w:r>
        <w:t>若出现超挖现象，则应及时处理。</w:t>
      </w:r>
    </w:p>
    <w:p>
      <w:pPr>
        <w:pStyle w:val="BodyText"/>
        <w:spacing w:before="10" w:line="364" w:lineRule="auto"/>
        <w:ind w:right="991" w:firstLine="990"/>
      </w:pPr>
      <w:r>
        <w:pict>
          <v:group id="_x0000_s1166" style="width:669.75pt;height:426.85pt;margin-top:138.01pt;margin-left:84.25pt;mso-position-horizontal-relative:page;position:absolute;z-index:-251580416" coordorigin="1685,2760" coordsize="13395,8537">
            <v:shape id="_x0000_s1167" type="#_x0000_t75" style="width:13395;height:8537;left:1685;position:absolute;top:2760" stroked="f">
              <v:imagedata r:id="rId102" o:title=""/>
            </v:shape>
            <v:shape id="_x0000_s1168" type="#_x0000_t202" style="width:1936;height:479;left:10078;position:absolute;top:2901" filled="f" stroked="f">
              <v:textbox inset="0,0,0,0">
                <w:txbxContent>
                  <w:p>
                    <w:pPr>
                      <w:spacing w:before="0" w:line="479" w:lineRule="exact"/>
                      <w:ind w:left="0" w:right="0" w:firstLine="0"/>
                      <w:jc w:val="left"/>
                      <w:rPr>
                        <w:sz w:val="48"/>
                      </w:rPr>
                    </w:pPr>
                    <w:r>
                      <w:rPr>
                        <w:sz w:val="48"/>
                      </w:rPr>
                      <w:t>检验频率</w:t>
                    </w:r>
                  </w:p>
                </w:txbxContent>
              </v:textbox>
            </v:shape>
            <v:shape id="_x0000_s1169" type="#_x0000_t202" style="width:978;height:479;left:2117;position:absolute;top:3376" filled="f" stroked="f">
              <v:textbox inset="0,0,0,0">
                <w:txbxContent>
                  <w:p>
                    <w:pPr>
                      <w:spacing w:before="0" w:line="479" w:lineRule="exact"/>
                      <w:ind w:left="0" w:right="0" w:firstLine="0"/>
                      <w:jc w:val="left"/>
                      <w:rPr>
                        <w:sz w:val="48"/>
                      </w:rPr>
                    </w:pPr>
                    <w:r>
                      <w:rPr>
                        <w:sz w:val="48"/>
                      </w:rPr>
                      <w:t>项次</w:t>
                    </w:r>
                  </w:p>
                </w:txbxContent>
              </v:textbox>
            </v:shape>
            <v:shape id="_x0000_s1170" type="#_x0000_t202" style="width:1219;height:479;left:4504;position:absolute;top:3376" filled="f" stroked="f">
              <v:textbox inset="0,0,0,0">
                <w:txbxContent>
                  <w:p>
                    <w:pPr>
                      <w:spacing w:before="0" w:line="479" w:lineRule="exact"/>
                      <w:ind w:left="0" w:right="0" w:firstLine="0"/>
                      <w:jc w:val="left"/>
                      <w:rPr>
                        <w:sz w:val="48"/>
                      </w:rPr>
                    </w:pPr>
                    <w:r>
                      <w:rPr>
                        <w:sz w:val="48"/>
                      </w:rPr>
                      <w:t>项 目</w:t>
                    </w:r>
                  </w:p>
                </w:txbxContent>
              </v:textbox>
            </v:shape>
            <v:shape id="_x0000_s1171" type="#_x0000_t202" style="width:1936;height:479;left:7251;position:absolute;top:3376" filled="f" stroked="f">
              <v:textbox inset="0,0,0,0">
                <w:txbxContent>
                  <w:p>
                    <w:pPr>
                      <w:spacing w:before="0" w:line="479" w:lineRule="exact"/>
                      <w:ind w:left="0" w:right="0" w:firstLine="0"/>
                      <w:jc w:val="left"/>
                      <w:rPr>
                        <w:sz w:val="48"/>
                      </w:rPr>
                    </w:pPr>
                    <w:r>
                      <w:rPr>
                        <w:sz w:val="48"/>
                      </w:rPr>
                      <w:t>允许偏差</w:t>
                    </w:r>
                  </w:p>
                </w:txbxContent>
              </v:textbox>
            </v:shape>
            <v:shape id="_x0000_s1172" type="#_x0000_t202" style="width:1936;height:479;left:12746;position:absolute;top:3376" filled="f" stroked="f">
              <v:textbox inset="0,0,0,0">
                <w:txbxContent>
                  <w:p>
                    <w:pPr>
                      <w:spacing w:before="0" w:line="479" w:lineRule="exact"/>
                      <w:ind w:left="0" w:right="0" w:firstLine="0"/>
                      <w:jc w:val="left"/>
                      <w:rPr>
                        <w:sz w:val="48"/>
                      </w:rPr>
                    </w:pPr>
                    <w:r>
                      <w:rPr>
                        <w:sz w:val="48"/>
                      </w:rPr>
                      <w:t>检验方法</w:t>
                    </w:r>
                  </w:p>
                </w:txbxContent>
              </v:textbox>
            </v:shape>
            <v:shape id="_x0000_s1173" type="#_x0000_t202" style="width:2314;height:479;left:9894;position:absolute;top:3851" filled="f" stroked="f">
              <v:textbox inset="0,0,0,0">
                <w:txbxContent>
                  <w:p>
                    <w:pPr>
                      <w:tabs>
                        <w:tab w:val="left" w:pos="1335"/>
                      </w:tabs>
                      <w:spacing w:before="0" w:line="479" w:lineRule="exact"/>
                      <w:ind w:left="0" w:right="0" w:firstLine="0"/>
                      <w:jc w:val="left"/>
                      <w:rPr>
                        <w:sz w:val="48"/>
                      </w:rPr>
                    </w:pPr>
                    <w:r>
                      <w:rPr>
                        <w:sz w:val="48"/>
                      </w:rPr>
                      <w:t>范围</w:t>
                      <w:tab/>
                      <w:t>点数</w:t>
                    </w:r>
                  </w:p>
                </w:txbxContent>
              </v:textbox>
            </v:shape>
            <v:shape id="_x0000_s1174" type="#_x0000_t202" style="width:978;height:479;left:9894;position:absolute;top:4805" filled="f" stroked="f">
              <v:textbox inset="0,0,0,0">
                <w:txbxContent>
                  <w:p>
                    <w:pPr>
                      <w:spacing w:before="0" w:line="479" w:lineRule="exact"/>
                      <w:ind w:left="0" w:right="0" w:firstLine="0"/>
                      <w:jc w:val="left"/>
                      <w:rPr>
                        <w:sz w:val="48"/>
                      </w:rPr>
                    </w:pPr>
                    <w:r>
                      <w:rPr>
                        <w:sz w:val="48"/>
                      </w:rPr>
                      <w:t>两井</w:t>
                    </w:r>
                  </w:p>
                </w:txbxContent>
              </v:textbox>
            </v:shape>
            <v:shape id="_x0000_s1175" type="#_x0000_t202" style="width:1936;height:479;left:12746;position:absolute;top:4805" filled="f" stroked="f">
              <v:textbox inset="0,0,0,0">
                <w:txbxContent>
                  <w:p>
                    <w:pPr>
                      <w:spacing w:before="0" w:line="479" w:lineRule="exact"/>
                      <w:ind w:left="0" w:right="0" w:firstLine="0"/>
                      <w:jc w:val="left"/>
                      <w:rPr>
                        <w:sz w:val="48"/>
                      </w:rPr>
                    </w:pPr>
                    <w:r>
                      <w:rPr>
                        <w:sz w:val="48"/>
                      </w:rPr>
                      <w:t>用水准仪</w:t>
                    </w:r>
                  </w:p>
                </w:txbxContent>
              </v:textbox>
            </v:shape>
            <v:shape id="_x0000_s1176" type="#_x0000_t202" style="width:260;height:479;left:2477;position:absolute;top:5273" filled="f" stroked="f">
              <v:textbox inset="0,0,0,0">
                <w:txbxContent>
                  <w:p>
                    <w:pPr>
                      <w:spacing w:before="0" w:line="479" w:lineRule="exact"/>
                      <w:ind w:left="0" w:right="0" w:firstLine="0"/>
                      <w:jc w:val="left"/>
                      <w:rPr>
                        <w:sz w:val="48"/>
                      </w:rPr>
                    </w:pPr>
                    <w:r>
                      <w:rPr>
                        <w:w w:val="99"/>
                        <w:sz w:val="48"/>
                      </w:rPr>
                      <w:t>1</w:t>
                    </w:r>
                  </w:p>
                </w:txbxContent>
              </v:textbox>
            </v:shape>
            <v:shape id="_x0000_s1177" type="#_x0000_t202" style="width:1936;height:479;left:4144;position:absolute;top:5273" filled="f" stroked="f">
              <v:textbox inset="0,0,0,0">
                <w:txbxContent>
                  <w:p>
                    <w:pPr>
                      <w:spacing w:before="0" w:line="479" w:lineRule="exact"/>
                      <w:ind w:left="0" w:right="0" w:firstLine="0"/>
                      <w:jc w:val="left"/>
                      <w:rPr>
                        <w:sz w:val="48"/>
                      </w:rPr>
                    </w:pPr>
                    <w:r>
                      <w:rPr>
                        <w:sz w:val="48"/>
                      </w:rPr>
                      <w:t>槽底高程</w:t>
                    </w:r>
                  </w:p>
                </w:txbxContent>
              </v:textbox>
            </v:shape>
            <v:shape id="_x0000_s1178" type="#_x0000_t202" style="width:1217;height:479;left:7611;position:absolute;top:5273" filled="f" stroked="f">
              <v:textbox inset="0,0,0,0">
                <w:txbxContent>
                  <w:p>
                    <w:pPr>
                      <w:spacing w:before="0" w:line="479" w:lineRule="exact"/>
                      <w:ind w:left="0" w:right="0" w:firstLine="0"/>
                      <w:jc w:val="left"/>
                      <w:rPr>
                        <w:sz w:val="48"/>
                      </w:rPr>
                    </w:pPr>
                    <w:r>
                      <w:rPr>
                        <w:sz w:val="48"/>
                      </w:rPr>
                      <w:t>-30mm</w:t>
                    </w:r>
                  </w:p>
                </w:txbxContent>
              </v:textbox>
            </v:shape>
            <v:shape id="_x0000_s1179" type="#_x0000_t202" style="width:260;height:479;left:11590;position:absolute;top:5273" filled="f" stroked="f">
              <v:textbox inset="0,0,0,0">
                <w:txbxContent>
                  <w:p>
                    <w:pPr>
                      <w:spacing w:before="0" w:line="479" w:lineRule="exact"/>
                      <w:ind w:left="0" w:right="0" w:firstLine="0"/>
                      <w:jc w:val="left"/>
                      <w:rPr>
                        <w:sz w:val="48"/>
                      </w:rPr>
                    </w:pPr>
                    <w:r>
                      <w:rPr>
                        <w:w w:val="99"/>
                        <w:sz w:val="48"/>
                      </w:rPr>
                      <w:t>3</w:t>
                    </w:r>
                  </w:p>
                </w:txbxContent>
              </v:textbox>
            </v:shape>
            <v:shape id="_x0000_s1180" type="#_x0000_t202" style="width:978;height:479;left:9894;position:absolute;top:5741" filled="f" stroked="f">
              <v:textbox inset="0,0,0,0">
                <w:txbxContent>
                  <w:p>
                    <w:pPr>
                      <w:spacing w:before="0" w:line="479" w:lineRule="exact"/>
                      <w:ind w:left="0" w:right="0" w:firstLine="0"/>
                      <w:jc w:val="left"/>
                      <w:rPr>
                        <w:sz w:val="48"/>
                      </w:rPr>
                    </w:pPr>
                    <w:r>
                      <w:rPr>
                        <w:sz w:val="48"/>
                      </w:rPr>
                      <w:t>之间</w:t>
                    </w:r>
                  </w:p>
                </w:txbxContent>
              </v:textbox>
            </v:shape>
            <v:shape id="_x0000_s1181" type="#_x0000_t202" style="width:978;height:479;left:13225;position:absolute;top:5741" filled="f" stroked="f">
              <v:textbox inset="0,0,0,0">
                <w:txbxContent>
                  <w:p>
                    <w:pPr>
                      <w:spacing w:before="0" w:line="479" w:lineRule="exact"/>
                      <w:ind w:left="0" w:right="0" w:firstLine="0"/>
                      <w:jc w:val="left"/>
                      <w:rPr>
                        <w:sz w:val="48"/>
                      </w:rPr>
                    </w:pPr>
                    <w:r>
                      <w:rPr>
                        <w:sz w:val="48"/>
                      </w:rPr>
                      <w:t>测量</w:t>
                    </w:r>
                  </w:p>
                </w:txbxContent>
              </v:textbox>
            </v:shape>
            <v:shape id="_x0000_s1182" type="#_x0000_t202" style="width:1936;height:479;left:4144;position:absolute;top:6693" filled="f" stroked="f">
              <v:textbox inset="0,0,0,0">
                <w:txbxContent>
                  <w:p>
                    <w:pPr>
                      <w:spacing w:before="0" w:line="479" w:lineRule="exact"/>
                      <w:ind w:left="0" w:right="0" w:firstLine="0"/>
                      <w:jc w:val="left"/>
                      <w:rPr>
                        <w:sz w:val="48"/>
                      </w:rPr>
                    </w:pPr>
                    <w:r>
                      <w:rPr>
                        <w:sz w:val="48"/>
                      </w:rPr>
                      <w:t>槽底中线</w:t>
                    </w:r>
                  </w:p>
                </w:txbxContent>
              </v:textbox>
            </v:shape>
            <v:shape id="_x0000_s1183" type="#_x0000_t202" style="width:2363;height:479;left:12533;position:absolute;top:6693" filled="f" stroked="f">
              <v:textbox inset="0,0,0,0">
                <w:txbxContent>
                  <w:p>
                    <w:pPr>
                      <w:spacing w:before="0" w:line="479" w:lineRule="exact"/>
                      <w:ind w:left="0" w:right="0" w:firstLine="0"/>
                      <w:jc w:val="left"/>
                      <w:rPr>
                        <w:sz w:val="48"/>
                      </w:rPr>
                    </w:pPr>
                    <w:r>
                      <w:rPr>
                        <w:spacing w:val="-45"/>
                        <w:sz w:val="48"/>
                      </w:rPr>
                      <w:t>挂 中 心 线</w:t>
                    </w:r>
                  </w:p>
                </w:txbxContent>
              </v:textbox>
            </v:shape>
            <v:shape id="_x0000_s1184" type="#_x0000_t202" style="width:3513;height:479;left:7359;position:absolute;top:7161" filled="f" stroked="f">
              <v:textbox inset="0,0,0,0">
                <w:txbxContent>
                  <w:p>
                    <w:pPr>
                      <w:spacing w:before="0" w:line="479" w:lineRule="exact"/>
                      <w:ind w:left="0" w:right="0" w:firstLine="0"/>
                      <w:jc w:val="left"/>
                      <w:rPr>
                        <w:sz w:val="48"/>
                      </w:rPr>
                    </w:pPr>
                    <w:r>
                      <w:rPr>
                        <w:spacing w:val="51"/>
                        <w:sz w:val="48"/>
                      </w:rPr>
                      <w:t>不小于规 两井</w:t>
                    </w:r>
                  </w:p>
                </w:txbxContent>
              </v:textbox>
            </v:shape>
            <v:shape id="_x0000_s1185" type="#_x0000_t202" style="width:260;height:479;left:2477;position:absolute;top:7629" filled="f" stroked="f">
              <v:textbox inset="0,0,0,0">
                <w:txbxContent>
                  <w:p>
                    <w:pPr>
                      <w:spacing w:before="0" w:line="479" w:lineRule="exact"/>
                      <w:ind w:left="0" w:right="0" w:firstLine="0"/>
                      <w:jc w:val="left"/>
                      <w:rPr>
                        <w:sz w:val="48"/>
                      </w:rPr>
                    </w:pPr>
                    <w:r>
                      <w:rPr>
                        <w:w w:val="99"/>
                        <w:sz w:val="48"/>
                      </w:rPr>
                      <w:t>2</w:t>
                    </w:r>
                  </w:p>
                </w:txbxContent>
              </v:textbox>
            </v:shape>
            <v:shape id="_x0000_s1186" type="#_x0000_t202" style="width:260;height:479;left:11590;position:absolute;top:7629" filled="f" stroked="f">
              <v:textbox inset="0,0,0,0">
                <w:txbxContent>
                  <w:p>
                    <w:pPr>
                      <w:spacing w:before="0" w:line="479" w:lineRule="exact"/>
                      <w:ind w:left="0" w:right="0" w:firstLine="0"/>
                      <w:jc w:val="left"/>
                      <w:rPr>
                        <w:sz w:val="48"/>
                      </w:rPr>
                    </w:pPr>
                    <w:r>
                      <w:rPr>
                        <w:w w:val="99"/>
                        <w:sz w:val="48"/>
                      </w:rPr>
                      <w:t>6</w:t>
                    </w:r>
                  </w:p>
                </w:txbxContent>
              </v:textbox>
            </v:shape>
            <v:shape id="_x0000_s1187" type="#_x0000_t202" style="width:2364;height:479;left:12533;position:absolute;top:7629" filled="f" stroked="f">
              <v:textbox inset="0,0,0,0">
                <w:txbxContent>
                  <w:p>
                    <w:pPr>
                      <w:spacing w:before="0" w:line="479" w:lineRule="exact"/>
                      <w:ind w:left="0" w:right="0" w:firstLine="0"/>
                      <w:jc w:val="left"/>
                      <w:rPr>
                        <w:sz w:val="48"/>
                      </w:rPr>
                    </w:pPr>
                    <w:r>
                      <w:rPr>
                        <w:spacing w:val="-11"/>
                        <w:sz w:val="48"/>
                      </w:rPr>
                      <w:t>用尺量，每</w:t>
                    </w:r>
                  </w:p>
                </w:txbxContent>
              </v:textbox>
            </v:shape>
            <v:shape id="_x0000_s1188" type="#_x0000_t202" style="width:6729;height:486;left:4144;position:absolute;top:8097" filled="f" stroked="f">
              <v:textbox inset="0,0,0,0">
                <w:txbxContent>
                  <w:p>
                    <w:pPr>
                      <w:tabs>
                        <w:tab w:val="left" w:pos="2736"/>
                        <w:tab w:val="left" w:pos="5750"/>
                      </w:tabs>
                      <w:spacing w:before="0" w:line="486" w:lineRule="exact"/>
                      <w:ind w:left="0" w:right="0" w:firstLine="0"/>
                      <w:jc w:val="left"/>
                      <w:rPr>
                        <w:sz w:val="48"/>
                      </w:rPr>
                    </w:pPr>
                    <w:r>
                      <w:rPr>
                        <w:sz w:val="48"/>
                      </w:rPr>
                      <w:t>每侧宽度</w:t>
                      <w:tab/>
                    </w:r>
                    <w:r>
                      <w:rPr>
                        <w:position w:val="1"/>
                        <w:sz w:val="48"/>
                      </w:rPr>
                      <w:t>定</w:t>
                      <w:tab/>
                      <w:t>之间</w:t>
                    </w:r>
                  </w:p>
                </w:txbxContent>
              </v:textbox>
            </v:shape>
            <v:shape id="_x0000_s1189" type="#_x0000_t202" style="width:1940;height:479;left:12533;position:absolute;top:8565" filled="f" stroked="f">
              <v:textbox inset="0,0,0,0">
                <w:txbxContent>
                  <w:p>
                    <w:pPr>
                      <w:spacing w:before="0" w:line="479" w:lineRule="exact"/>
                      <w:ind w:left="0" w:right="0" w:firstLine="0"/>
                      <w:jc w:val="left"/>
                      <w:rPr>
                        <w:sz w:val="48"/>
                      </w:rPr>
                    </w:pPr>
                    <w:r>
                      <w:rPr>
                        <w:sz w:val="48"/>
                      </w:rPr>
                      <w:t>侧计3 点</w:t>
                    </w:r>
                  </w:p>
                </w:txbxContent>
              </v:textbox>
            </v:shape>
            <v:shape id="_x0000_s1190" type="#_x0000_t202" style="width:978;height:479;left:9894;position:absolute;top:9515" filled="f" stroked="f">
              <v:textbox inset="0,0,0,0">
                <w:txbxContent>
                  <w:p>
                    <w:pPr>
                      <w:spacing w:before="0" w:line="479" w:lineRule="exact"/>
                      <w:ind w:left="0" w:right="0" w:firstLine="0"/>
                      <w:jc w:val="left"/>
                      <w:rPr>
                        <w:sz w:val="48"/>
                      </w:rPr>
                    </w:pPr>
                    <w:r>
                      <w:rPr>
                        <w:sz w:val="48"/>
                      </w:rPr>
                      <w:t>两井</w:t>
                    </w:r>
                  </w:p>
                </w:txbxContent>
              </v:textbox>
            </v:shape>
            <v:shape id="_x0000_s1191" type="#_x0000_t202" style="width:2363;height:479;left:12533;position:absolute;top:9515" filled="f" stroked="f">
              <v:textbox inset="0,0,0,0">
                <w:txbxContent>
                  <w:p>
                    <w:pPr>
                      <w:spacing w:before="0" w:line="479" w:lineRule="exact"/>
                      <w:ind w:left="0" w:right="0" w:firstLine="0"/>
                      <w:jc w:val="left"/>
                      <w:rPr>
                        <w:sz w:val="48"/>
                      </w:rPr>
                    </w:pPr>
                    <w:r>
                      <w:rPr>
                        <w:spacing w:val="-45"/>
                        <w:sz w:val="48"/>
                      </w:rPr>
                      <w:t>用 坡 度 尺</w:t>
                    </w:r>
                  </w:p>
                </w:txbxContent>
              </v:textbox>
            </v:shape>
            <v:shape id="_x0000_s1192" type="#_x0000_t202" style="width:260;height:479;left:2477;position:absolute;top:9983" filled="f" stroked="f">
              <v:textbox inset="0,0,0,0">
                <w:txbxContent>
                  <w:p>
                    <w:pPr>
                      <w:spacing w:before="0" w:line="479" w:lineRule="exact"/>
                      <w:ind w:left="0" w:right="0" w:firstLine="0"/>
                      <w:jc w:val="left"/>
                      <w:rPr>
                        <w:sz w:val="48"/>
                      </w:rPr>
                    </w:pPr>
                    <w:r>
                      <w:rPr>
                        <w:w w:val="99"/>
                        <w:sz w:val="48"/>
                      </w:rPr>
                      <w:t>3</w:t>
                    </w:r>
                  </w:p>
                </w:txbxContent>
              </v:textbox>
            </v:shape>
            <v:shape id="_x0000_s1193" type="#_x0000_t202" style="width:1936;height:479;left:4144;position:absolute;top:9983" filled="f" stroked="f">
              <v:textbox inset="0,0,0,0">
                <w:txbxContent>
                  <w:p>
                    <w:pPr>
                      <w:spacing w:before="0" w:line="479" w:lineRule="exact"/>
                      <w:ind w:left="0" w:right="0" w:firstLine="0"/>
                      <w:jc w:val="left"/>
                      <w:rPr>
                        <w:sz w:val="48"/>
                      </w:rPr>
                    </w:pPr>
                    <w:r>
                      <w:rPr>
                        <w:sz w:val="48"/>
                      </w:rPr>
                      <w:t>沟槽边坡</w:t>
                    </w:r>
                  </w:p>
                </w:txbxContent>
              </v:textbox>
            </v:shape>
            <v:shape id="_x0000_s1194" type="#_x0000_t202" style="width:2414;height:479;left:7010;position:absolute;top:9983" filled="f" stroked="f">
              <v:textbox inset="0,0,0,0">
                <w:txbxContent>
                  <w:p>
                    <w:pPr>
                      <w:spacing w:before="0" w:line="479" w:lineRule="exact"/>
                      <w:ind w:left="0" w:right="0" w:firstLine="0"/>
                      <w:jc w:val="left"/>
                      <w:rPr>
                        <w:sz w:val="48"/>
                      </w:rPr>
                    </w:pPr>
                    <w:r>
                      <w:rPr>
                        <w:sz w:val="48"/>
                      </w:rPr>
                      <w:t>不陡于规定</w:t>
                    </w:r>
                  </w:p>
                </w:txbxContent>
              </v:textbox>
            </v:shape>
            <v:shape id="_x0000_s1195" type="#_x0000_t202" style="width:260;height:479;left:11590;position:absolute;top:9983" filled="f" stroked="f">
              <v:textbox inset="0,0,0,0">
                <w:txbxContent>
                  <w:p>
                    <w:pPr>
                      <w:spacing w:before="0" w:line="479" w:lineRule="exact"/>
                      <w:ind w:left="0" w:right="0" w:firstLine="0"/>
                      <w:jc w:val="left"/>
                      <w:rPr>
                        <w:sz w:val="48"/>
                      </w:rPr>
                    </w:pPr>
                    <w:r>
                      <w:rPr>
                        <w:w w:val="99"/>
                        <w:sz w:val="48"/>
                      </w:rPr>
                      <w:t>6</w:t>
                    </w:r>
                  </w:p>
                </w:txbxContent>
              </v:textbox>
            </v:shape>
            <v:shape id="_x0000_s1196" type="#_x0000_t202" style="width:978;height:479;left:9894;position:absolute;top:10451" filled="f" stroked="f">
              <v:textbox inset="0,0,0,0">
                <w:txbxContent>
                  <w:p>
                    <w:pPr>
                      <w:spacing w:before="0" w:line="479" w:lineRule="exact"/>
                      <w:ind w:left="0" w:right="0" w:firstLine="0"/>
                      <w:jc w:val="left"/>
                      <w:rPr>
                        <w:sz w:val="48"/>
                      </w:rPr>
                    </w:pPr>
                    <w:r>
                      <w:rPr>
                        <w:sz w:val="48"/>
                      </w:rPr>
                      <w:t>之间</w:t>
                    </w:r>
                  </w:p>
                </w:txbxContent>
              </v:textbox>
            </v:shape>
            <v:shape id="_x0000_s1197" type="#_x0000_t202" style="width:2363;height:479;left:12533;position:absolute;top:10451" filled="f" stroked="f">
              <v:textbox inset="0,0,0,0">
                <w:txbxContent>
                  <w:p>
                    <w:pPr>
                      <w:spacing w:before="0" w:line="479" w:lineRule="exact"/>
                      <w:ind w:left="0" w:right="0" w:firstLine="0"/>
                      <w:jc w:val="left"/>
                      <w:rPr>
                        <w:sz w:val="48"/>
                      </w:rPr>
                    </w:pPr>
                    <w:r>
                      <w:rPr>
                        <w:spacing w:val="-45"/>
                        <w:sz w:val="48"/>
                      </w:rPr>
                      <w:t>检 验 每 侧</w:t>
                    </w:r>
                  </w:p>
                </w:txbxContent>
              </v:textbox>
            </v:shape>
          </v:group>
        </w:pict>
      </w:r>
      <w:r>
        <w:t>在沟槽开挖的同时注意地下水的排放，施工中采用槽底边侧挖</w:t>
      </w:r>
      <w:r>
        <w:rPr>
          <w:spacing w:val="-42"/>
        </w:rPr>
        <w:t xml:space="preserve">一条 </w:t>
      </w:r>
      <w:r>
        <w:t>30cm×30cm</w:t>
      </w:r>
      <w:r>
        <w:rPr>
          <w:spacing w:val="-15"/>
        </w:rPr>
        <w:t xml:space="preserve"> 的流水渠，在流水渠的下游设集水坑，把地下水排</w:t>
      </w:r>
      <w:r>
        <w:t>向集水坑后用潜水泵把水抽排。沟槽开挖允许误差见下表:</w:t>
      </w:r>
    </w:p>
    <w:p>
      <w:pPr>
        <w:spacing w:after="0" w:line="364" w:lineRule="auto"/>
        <w:sectPr>
          <w:pgSz w:w="17860" w:h="25260"/>
          <w:pgMar w:top="1820" w:right="880" w:bottom="280" w:left="1480" w:header="708" w:footer="708"/>
          <w:pgNumType w:start="23"/>
          <w:cols w:space="708"/>
        </w:sectPr>
      </w:pPr>
    </w:p>
    <w:p>
      <w:pPr>
        <w:pStyle w:val="BodyText"/>
        <w:spacing w:before="0"/>
        <w:ind w:left="205"/>
        <w:rPr>
          <w:sz w:val="20"/>
        </w:rPr>
      </w:pPr>
      <w:r>
        <w:rPr>
          <w:sz w:val="20"/>
        </w:rPr>
        <w:pict>
          <v:group id="_x0000_i1198" style="width:669.75pt;height:50pt;mso-position-horizontal-relative:char;mso-position-vertical-relative:line" coordorigin="0,0" coordsize="13395,1000">
            <v:shape id="_x0000_s1199" type="#_x0000_t75" style="width:13395;height:1000;position:absolute" stroked="f">
              <v:imagedata r:id="rId103" o:title=""/>
            </v:shape>
            <v:shape id="_x0000_s1200" type="#_x0000_t202" style="width:13395;height:1000;position:absolute" filled="f" stroked="f">
              <v:textbox inset="0,0,0,0">
                <w:txbxContent>
                  <w:p>
                    <w:pPr>
                      <w:spacing w:before="78"/>
                      <w:ind w:left="0" w:right="1103" w:firstLine="0"/>
                      <w:jc w:val="right"/>
                      <w:rPr>
                        <w:sz w:val="48"/>
                      </w:rPr>
                    </w:pPr>
                    <w:r>
                      <w:rPr>
                        <w:sz w:val="48"/>
                      </w:rPr>
                      <w:t>计3 点</w:t>
                    </w:r>
                  </w:p>
                </w:txbxContent>
              </v:textbox>
            </v:shape>
            <w10:wrap type="none"/>
          </v:group>
        </w:pict>
      </w:r>
    </w:p>
    <w:p>
      <w:pPr>
        <w:pStyle w:val="BodyText"/>
        <w:spacing w:before="26" w:line="364" w:lineRule="auto"/>
        <w:ind w:right="1093" w:firstLine="839"/>
        <w:jc w:val="both"/>
      </w:pPr>
      <w:r>
        <w:t>(8</w:t>
      </w:r>
      <w:r>
        <w:rPr>
          <w:spacing w:val="-6"/>
        </w:rPr>
        <w:t xml:space="preserve"> 沟槽开挖有计划地分段，逐段的完成，挖好一段，检查验收</w:t>
      </w:r>
      <w:r>
        <w:t>一段，紧随进行砂卵石垫层夯实及混凝土平基浇筑，以防泡水后地基软化，影响承载力。</w:t>
      </w:r>
    </w:p>
    <w:p>
      <w:pPr>
        <w:pStyle w:val="ListParagraph"/>
        <w:numPr>
          <w:ilvl w:val="0"/>
          <w:numId w:val="38"/>
        </w:numPr>
        <w:tabs>
          <w:tab w:val="left" w:pos="2432"/>
        </w:tabs>
        <w:spacing w:before="4" w:after="0" w:line="364" w:lineRule="auto"/>
        <w:ind w:left="391" w:right="1002" w:firstLine="839"/>
        <w:jc w:val="left"/>
        <w:rPr>
          <w:sz w:val="48"/>
        </w:rPr>
      </w:pPr>
      <w:r>
        <w:drawing>
          <wp:anchor distT="0" distB="0" distL="0" distR="0" simplePos="0" relativeHeight="251738112" behindDoc="1" locked="0" layoutInCell="1" allowOverlap="1">
            <wp:simplePos x="0" y="0"/>
            <wp:positionH relativeFrom="page">
              <wp:posOffset>2789635</wp:posOffset>
            </wp:positionH>
            <wp:positionV relativeFrom="paragraph">
              <wp:posOffset>833072</wp:posOffset>
            </wp:positionV>
            <wp:extent cx="1330036" cy="1309209"/>
            <wp:effectExtent l="0" t="0" r="0" b="0"/>
            <wp:wrapNone/>
            <wp:docPr id="8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0.png"/>
                    <pic:cNvPicPr/>
                  </pic:nvPicPr>
                  <pic:blipFill>
                    <a:blip xmlns:r="http://schemas.openxmlformats.org/officeDocument/2006/relationships" r:embed="rId23" cstate="print"/>
                    <a:stretch>
                      <a:fillRect/>
                    </a:stretch>
                  </pic:blipFill>
                  <pic:spPr>
                    <a:xfrm>
                      <a:off x="0" y="0"/>
                      <a:ext cx="1330036" cy="1309209"/>
                    </a:xfrm>
                    <a:prstGeom prst="rect">
                      <a:avLst/>
                    </a:prstGeom>
                  </pic:spPr>
                </pic:pic>
              </a:graphicData>
            </a:graphic>
          </wp:anchor>
        </w:drawing>
      </w:r>
      <w:r>
        <w:rPr>
          <w:spacing w:val="-8"/>
          <w:sz w:val="48"/>
        </w:rPr>
        <w:t xml:space="preserve">混凝土平基：立模浇筑 </w:t>
      </w:r>
      <w:r>
        <w:rPr>
          <w:sz w:val="48"/>
        </w:rPr>
        <w:t>C10</w:t>
      </w:r>
      <w:r>
        <w:rPr>
          <w:spacing w:val="-12"/>
          <w:sz w:val="48"/>
        </w:rPr>
        <w:t xml:space="preserve"> 混凝土平基。浇筑时模板应牢</w:t>
      </w:r>
      <w:r>
        <w:rPr>
          <w:sz w:val="48"/>
        </w:rPr>
        <w:t>固顺直，混凝土应密实，表面平整、直顺，同时做好混凝土浇筑记录及混凝土抗压试验。</w:t>
      </w:r>
    </w:p>
    <w:p>
      <w:pPr>
        <w:pStyle w:val="ListParagraph"/>
        <w:numPr>
          <w:ilvl w:val="0"/>
          <w:numId w:val="38"/>
        </w:numPr>
        <w:tabs>
          <w:tab w:val="left" w:pos="2554"/>
        </w:tabs>
        <w:spacing w:before="4" w:after="0" w:line="364" w:lineRule="auto"/>
        <w:ind w:left="391" w:right="976" w:firstLine="962"/>
        <w:jc w:val="left"/>
        <w:rPr>
          <w:sz w:val="48"/>
        </w:rPr>
      </w:pPr>
      <w:r>
        <w:rPr>
          <w:spacing w:val="-1"/>
          <w:w w:val="95"/>
          <w:sz w:val="48"/>
        </w:rPr>
        <w:t xml:space="preserve">安管、浇筑混凝土管座：下管前对沟槽、平基、管件等进 </w:t>
      </w:r>
      <w:r>
        <w:rPr>
          <w:sz w:val="48"/>
        </w:rPr>
        <w:t>行质量检查，对有缺陷的部位先行处理后才可下管，直径Φ</w:t>
      </w:r>
      <w:r>
        <w:rPr>
          <w:spacing w:val="-23"/>
          <w:sz w:val="48"/>
        </w:rPr>
        <w:t xml:space="preserve"> </w:t>
      </w:r>
      <w:r>
        <w:rPr>
          <w:sz w:val="48"/>
        </w:rPr>
        <w:t>500</w:t>
      </w:r>
      <w:r>
        <w:rPr>
          <w:spacing w:val="-13"/>
          <w:sz w:val="48"/>
        </w:rPr>
        <w:t xml:space="preserve"> 以</w:t>
      </w:r>
    </w:p>
    <w:p>
      <w:pPr>
        <w:pStyle w:val="BodyText"/>
        <w:spacing w:before="2" w:line="364" w:lineRule="auto"/>
        <w:ind w:right="991"/>
      </w:pPr>
      <w:r>
        <w:pict>
          <v:group id="_x0000_s1201" style="width:409pt;height:59pt;margin-top:74.97pt;margin-left:248pt;mso-position-horizontal-relative:page;position:absolute;z-index:-251579392" coordorigin="4960,1499" coordsize="8180,1180">
            <v:shape id="_x0000_s1202" type="#_x0000_t75" style="width:3520;height:920;left:4960;position:absolute;top:1499" stroked="f">
              <v:imagedata r:id="rId104" o:title=""/>
            </v:shape>
            <v:shape id="_x0000_s1203" type="#_x0000_t75" style="width:480;height:660;left:8540;position:absolute;top:1759" stroked="f">
              <v:imagedata r:id="rId105" o:title=""/>
            </v:shape>
            <v:shape id="_x0000_s1204" type="#_x0000_t75" style="width:1860;height:1180;left:9080;position:absolute;top:1499" stroked="f">
              <v:imagedata r:id="rId106" o:title=""/>
            </v:shape>
            <v:shape id="_x0000_s1205" type="#_x0000_t75" style="width:2140;height:680;left:11000;position:absolute;top:1739" stroked="f">
              <v:imagedata r:id="rId107" o:title=""/>
            </v:shape>
          </v:group>
        </w:pict>
      </w:r>
      <w:r>
        <w:t>下的混凝土管，采用人工安装。直径Φ</w:t>
      </w:r>
      <w:r>
        <w:rPr>
          <w:spacing w:val="-99"/>
        </w:rPr>
        <w:t xml:space="preserve"> </w:t>
      </w:r>
      <w:r>
        <w:t>500</w:t>
      </w:r>
      <w:r>
        <w:rPr>
          <w:spacing w:val="-3"/>
        </w:rPr>
        <w:t xml:space="preserve"> 以上的混凝土管，采用16T</w:t>
      </w:r>
      <w:r>
        <w:rPr>
          <w:spacing w:val="-18"/>
        </w:rPr>
        <w:t xml:space="preserve"> 汽车式起重机吊装。每个井段设桅杆和手动葫芦挂线施工，同时</w:t>
      </w:r>
      <w:r>
        <w:t>采用中心线法和边线法控制中线与高程。安管时管两边垫稳。管头及管内的杂物清除干净，再次进行测量复核后再安装模板浇筑混凝土管座，认真捣固管座两侧三角区，抹平管座两肩，同时做好混凝土浇筑记录及混凝土抗压试验。下管时注意安全，起吊管子的下方严禁站人，槽内施工人员躲开下管位臵。</w:t>
      </w:r>
    </w:p>
    <w:p>
      <w:pPr>
        <w:pStyle w:val="ListParagraph"/>
        <w:numPr>
          <w:ilvl w:val="0"/>
          <w:numId w:val="38"/>
        </w:numPr>
        <w:tabs>
          <w:tab w:val="left" w:pos="2554"/>
        </w:tabs>
        <w:spacing w:before="9" w:after="0" w:line="240" w:lineRule="auto"/>
        <w:ind w:left="2553" w:right="0" w:hanging="1201"/>
        <w:jc w:val="left"/>
        <w:rPr>
          <w:sz w:val="48"/>
        </w:rPr>
      </w:pPr>
      <w:r>
        <w:drawing>
          <wp:anchor distT="0" distB="0" distL="0" distR="0" simplePos="0" relativeHeight="251739136" behindDoc="1" locked="0" layoutInCell="1" allowOverlap="1">
            <wp:simplePos x="0" y="0"/>
            <wp:positionH relativeFrom="page">
              <wp:posOffset>3988053</wp:posOffset>
            </wp:positionH>
            <wp:positionV relativeFrom="paragraph">
              <wp:posOffset>330707</wp:posOffset>
            </wp:positionV>
            <wp:extent cx="1219200" cy="1200150"/>
            <wp:effectExtent l="0" t="0" r="0" b="0"/>
            <wp:wrapNone/>
            <wp:docPr id="8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0.png"/>
                    <pic:cNvPicPr/>
                  </pic:nvPicPr>
                  <pic:blipFill>
                    <a:blip xmlns:r="http://schemas.openxmlformats.org/officeDocument/2006/relationships" r:embed="rId23" cstate="print"/>
                    <a:stretch>
                      <a:fillRect/>
                    </a:stretch>
                  </pic:blipFill>
                  <pic:spPr>
                    <a:xfrm>
                      <a:off x="0" y="0"/>
                      <a:ext cx="1219200" cy="1200150"/>
                    </a:xfrm>
                    <a:prstGeom prst="rect">
                      <a:avLst/>
                    </a:prstGeom>
                  </pic:spPr>
                </pic:pic>
              </a:graphicData>
            </a:graphic>
          </wp:anchor>
        </w:drawing>
      </w:r>
      <w:r>
        <w:rPr>
          <w:spacing w:val="-1"/>
          <w:sz w:val="48"/>
        </w:rPr>
        <w:t>抹带接口：抹带时先将管内外杂物清除干净，雨水管用</w:t>
      </w:r>
      <w:r>
        <w:rPr>
          <w:sz w:val="48"/>
        </w:rPr>
        <w:t>1:</w:t>
      </w:r>
    </w:p>
    <w:p>
      <w:pPr>
        <w:pStyle w:val="ListParagraph"/>
        <w:numPr>
          <w:ilvl w:val="1"/>
          <w:numId w:val="37"/>
        </w:numPr>
        <w:tabs>
          <w:tab w:val="left" w:pos="1333"/>
        </w:tabs>
        <w:spacing w:before="321" w:after="0" w:line="364" w:lineRule="auto"/>
        <w:ind w:left="391" w:right="741" w:firstLine="0"/>
        <w:jc w:val="left"/>
        <w:rPr>
          <w:sz w:val="48"/>
        </w:rPr>
      </w:pPr>
      <w:r>
        <w:rPr>
          <w:spacing w:val="-3"/>
          <w:sz w:val="48"/>
        </w:rPr>
        <w:t xml:space="preserve">水泥砂浆接口抹成 </w:t>
      </w:r>
      <w:r>
        <w:rPr>
          <w:sz w:val="48"/>
        </w:rPr>
        <w:t>45°角，并注意砂浆表面平整密实，污水管</w:t>
      </w:r>
      <w:r>
        <w:rPr>
          <w:spacing w:val="-1"/>
          <w:w w:val="95"/>
          <w:sz w:val="48"/>
        </w:rPr>
        <w:t>接口用热缩套连接，施工后及时做好混凝土及接口抹带的养护工作。</w:t>
      </w:r>
    </w:p>
    <w:p>
      <w:pPr>
        <w:pStyle w:val="ListParagraph"/>
        <w:numPr>
          <w:ilvl w:val="0"/>
          <w:numId w:val="38"/>
        </w:numPr>
        <w:tabs>
          <w:tab w:val="left" w:pos="2554"/>
        </w:tabs>
        <w:spacing w:before="4" w:after="0" w:line="364" w:lineRule="auto"/>
        <w:ind w:left="391" w:right="983" w:firstLine="962"/>
        <w:jc w:val="left"/>
        <w:rPr>
          <w:sz w:val="48"/>
        </w:rPr>
      </w:pPr>
      <w:r>
        <w:drawing>
          <wp:anchor distT="0" distB="0" distL="0" distR="0" simplePos="0" relativeHeight="251740160" behindDoc="1" locked="0" layoutInCell="1" allowOverlap="1">
            <wp:simplePos x="0" y="0"/>
            <wp:positionH relativeFrom="page">
              <wp:posOffset>6371309</wp:posOffset>
            </wp:positionH>
            <wp:positionV relativeFrom="paragraph">
              <wp:posOffset>412722</wp:posOffset>
            </wp:positionV>
            <wp:extent cx="757989" cy="736908"/>
            <wp:effectExtent l="0" t="0" r="0" b="0"/>
            <wp:wrapNone/>
            <wp:docPr id="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png"/>
                    <pic:cNvPicPr/>
                  </pic:nvPicPr>
                  <pic:blipFill>
                    <a:blip xmlns:r="http://schemas.openxmlformats.org/officeDocument/2006/relationships" r:embed="rId7" cstate="print"/>
                    <a:stretch>
                      <a:fillRect/>
                    </a:stretch>
                  </pic:blipFill>
                  <pic:spPr>
                    <a:xfrm>
                      <a:off x="0" y="0"/>
                      <a:ext cx="757989" cy="736908"/>
                    </a:xfrm>
                    <a:prstGeom prst="rect">
                      <a:avLst/>
                    </a:prstGeom>
                  </pic:spPr>
                </pic:pic>
              </a:graphicData>
            </a:graphic>
          </wp:anchor>
        </w:drawing>
      </w:r>
      <w:r>
        <w:rPr>
          <w:sz w:val="48"/>
        </w:rPr>
        <w:t>各类井：污水井采用</w:t>
      </w:r>
      <w:r>
        <w:rPr>
          <w:spacing w:val="-4"/>
          <w:sz w:val="48"/>
        </w:rPr>
        <w:t>Φ700</w:t>
      </w:r>
      <w:r>
        <w:rPr>
          <w:spacing w:val="-15"/>
          <w:sz w:val="48"/>
        </w:rPr>
        <w:t xml:space="preserve"> 的井径，雨水井采用</w:t>
      </w:r>
      <w:r>
        <w:rPr>
          <w:sz w:val="48"/>
        </w:rPr>
        <w:t>Φ1000</w:t>
      </w:r>
      <w:r>
        <w:rPr>
          <w:spacing w:val="-74"/>
          <w:sz w:val="48"/>
        </w:rPr>
        <w:t xml:space="preserve"> 的</w:t>
      </w:r>
      <w:r>
        <w:rPr>
          <w:sz w:val="48"/>
        </w:rPr>
        <w:t>井径，雨水口采用偏沟式单箅雨水口。均采用砖砌。留槽在井壁砌到管顶以下即行浇筑，表面平顺，圆滑。安装井圈井盖牢固平稳，</w:t>
      </w:r>
    </w:p>
    <w:p>
      <w:pPr>
        <w:spacing w:after="0" w:line="364" w:lineRule="auto"/>
        <w:jc w:val="left"/>
        <w:rPr>
          <w:sz w:val="48"/>
        </w:rPr>
        <w:sectPr>
          <w:pgSz w:w="17860" w:h="25260"/>
          <w:pgMar w:top="1760" w:right="880" w:bottom="280" w:left="1480" w:header="708" w:footer="708"/>
          <w:pgNumType w:start="24"/>
          <w:cols w:space="708"/>
        </w:sectPr>
      </w:pPr>
    </w:p>
    <w:p>
      <w:pPr>
        <w:pStyle w:val="BodyText"/>
        <w:spacing w:before="11"/>
      </w:pPr>
      <w:r>
        <w:t>座浆饱满，注意与路面高程、坡度相一致。</w:t>
      </w:r>
    </w:p>
    <w:p>
      <w:pPr>
        <w:pStyle w:val="ListParagraph"/>
        <w:numPr>
          <w:ilvl w:val="0"/>
          <w:numId w:val="54"/>
        </w:numPr>
        <w:tabs>
          <w:tab w:val="left" w:pos="2554"/>
        </w:tabs>
        <w:spacing w:before="321" w:after="0" w:line="364" w:lineRule="auto"/>
        <w:ind w:left="391" w:right="755" w:firstLine="962"/>
        <w:jc w:val="left"/>
        <w:rPr>
          <w:sz w:val="48"/>
        </w:rPr>
      </w:pPr>
      <w:r>
        <w:rPr>
          <w:sz w:val="48"/>
        </w:rPr>
        <w:t>闭水试验：污水管道在回填前进行闭水试验，沟槽内无积</w:t>
      </w:r>
      <w:r>
        <w:rPr>
          <w:spacing w:val="-27"/>
          <w:sz w:val="48"/>
        </w:rPr>
        <w:t xml:space="preserve">水现象，采用管井注水浸泡 </w:t>
      </w:r>
      <w:r>
        <w:rPr>
          <w:sz w:val="48"/>
        </w:rPr>
        <w:t>1～2</w:t>
      </w:r>
      <w:r>
        <w:rPr>
          <w:spacing w:val="-16"/>
          <w:sz w:val="48"/>
        </w:rPr>
        <w:t xml:space="preserve"> 昼夜再进行，按规定认真做好记录， </w:t>
      </w:r>
      <w:r>
        <w:rPr>
          <w:sz w:val="48"/>
        </w:rPr>
        <w:t>试验合格后及时打掉管道两端堵头，清理干净。</w:t>
      </w:r>
    </w:p>
    <w:p>
      <w:pPr>
        <w:pStyle w:val="ListParagraph"/>
        <w:numPr>
          <w:ilvl w:val="0"/>
          <w:numId w:val="54"/>
        </w:numPr>
        <w:tabs>
          <w:tab w:val="left" w:pos="2554"/>
        </w:tabs>
        <w:spacing w:before="4" w:after="0" w:line="364" w:lineRule="auto"/>
        <w:ind w:left="391" w:right="976" w:firstLine="962"/>
        <w:jc w:val="both"/>
        <w:rPr>
          <w:sz w:val="48"/>
        </w:rPr>
      </w:pPr>
      <w:r>
        <w:rPr>
          <w:spacing w:val="-1"/>
          <w:w w:val="95"/>
          <w:sz w:val="48"/>
        </w:rPr>
        <w:t xml:space="preserve">回填：沟槽回填严格按设计要求，采用天然砂卵石分层， </w:t>
      </w:r>
      <w:r>
        <w:rPr>
          <w:spacing w:val="-22"/>
          <w:sz w:val="48"/>
        </w:rPr>
        <w:t xml:space="preserve">每层 </w:t>
      </w:r>
      <w:r>
        <w:rPr>
          <w:sz w:val="48"/>
        </w:rPr>
        <w:t>30cm，浇水振捣夯实，每层达到设计密实度后再填第二层，并</w:t>
      </w:r>
      <w:r>
        <w:rPr>
          <w:spacing w:val="-4"/>
          <w:sz w:val="48"/>
        </w:rPr>
        <w:t xml:space="preserve">做好密实度测定记录。管道两肋侧密实度应达到 </w:t>
      </w:r>
      <w:r>
        <w:rPr>
          <w:sz w:val="48"/>
        </w:rPr>
        <w:t>90</w:t>
      </w:r>
      <w:r>
        <w:rPr>
          <w:spacing w:val="-20"/>
          <w:sz w:val="48"/>
        </w:rPr>
        <w:t xml:space="preserve">%，管顶 </w:t>
      </w:r>
      <w:r>
        <w:rPr>
          <w:sz w:val="48"/>
        </w:rPr>
        <w:t>50cm</w:t>
      </w:r>
      <w:r>
        <w:rPr>
          <w:spacing w:val="-52"/>
          <w:sz w:val="48"/>
        </w:rPr>
        <w:t xml:space="preserve"> 范</w:t>
      </w:r>
      <w:r>
        <w:rPr>
          <w:spacing w:val="-60"/>
          <w:sz w:val="48"/>
        </w:rPr>
        <w:t xml:space="preserve">围内回填密实度 </w:t>
      </w:r>
      <w:r>
        <w:rPr>
          <w:sz w:val="48"/>
        </w:rPr>
        <w:t>85</w:t>
      </w:r>
      <w:r>
        <w:rPr>
          <w:spacing w:val="-24"/>
          <w:sz w:val="48"/>
        </w:rPr>
        <w:t xml:space="preserve">%，管顶 </w:t>
      </w:r>
      <w:r>
        <w:rPr>
          <w:sz w:val="48"/>
        </w:rPr>
        <w:t>50cm</w:t>
      </w:r>
      <w:r>
        <w:rPr>
          <w:spacing w:val="-11"/>
          <w:sz w:val="48"/>
        </w:rPr>
        <w:t xml:space="preserve"> 以上部位密实度达到 </w:t>
      </w:r>
      <w:r>
        <w:rPr>
          <w:sz w:val="48"/>
        </w:rPr>
        <w:t>95%。</w:t>
      </w:r>
    </w:p>
    <w:p>
      <w:pPr>
        <w:pStyle w:val="ListParagraph"/>
        <w:numPr>
          <w:ilvl w:val="0"/>
          <w:numId w:val="54"/>
        </w:numPr>
        <w:tabs>
          <w:tab w:val="left" w:pos="2554"/>
        </w:tabs>
        <w:spacing w:before="5" w:after="0" w:line="364" w:lineRule="auto"/>
        <w:ind w:left="391" w:right="741" w:firstLine="962"/>
        <w:jc w:val="left"/>
        <w:rPr>
          <w:sz w:val="48"/>
        </w:rPr>
      </w:pPr>
      <w:r>
        <w:drawing>
          <wp:anchor distT="0" distB="0" distL="0" distR="0" simplePos="0" relativeHeight="251741184" behindDoc="1" locked="0" layoutInCell="1" allowOverlap="1">
            <wp:simplePos x="0" y="0"/>
            <wp:positionH relativeFrom="page">
              <wp:posOffset>2667000</wp:posOffset>
            </wp:positionH>
            <wp:positionV relativeFrom="paragraph">
              <wp:posOffset>42671</wp:posOffset>
            </wp:positionV>
            <wp:extent cx="2781300" cy="723900"/>
            <wp:effectExtent l="0" t="0" r="0" b="0"/>
            <wp:wrapNone/>
            <wp:docPr id="8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05.png"/>
                    <pic:cNvPicPr/>
                  </pic:nvPicPr>
                  <pic:blipFill>
                    <a:blip xmlns:r="http://schemas.openxmlformats.org/officeDocument/2006/relationships" r:embed="rId108" cstate="print"/>
                    <a:stretch>
                      <a:fillRect/>
                    </a:stretch>
                  </pic:blipFill>
                  <pic:spPr>
                    <a:xfrm>
                      <a:off x="0" y="0"/>
                      <a:ext cx="2781300" cy="723900"/>
                    </a:xfrm>
                    <a:prstGeom prst="rect">
                      <a:avLst/>
                    </a:prstGeom>
                  </pic:spPr>
                </pic:pic>
              </a:graphicData>
            </a:graphic>
          </wp:anchor>
        </w:drawing>
      </w:r>
      <w:r>
        <w:drawing>
          <wp:anchor distT="0" distB="0" distL="0" distR="0" simplePos="0" relativeHeight="251742208" behindDoc="1" locked="0" layoutInCell="1" allowOverlap="1">
            <wp:simplePos x="0" y="0"/>
            <wp:positionH relativeFrom="page">
              <wp:posOffset>5499100</wp:posOffset>
            </wp:positionH>
            <wp:positionV relativeFrom="paragraph">
              <wp:posOffset>245871</wp:posOffset>
            </wp:positionV>
            <wp:extent cx="381000" cy="533400"/>
            <wp:effectExtent l="0" t="0" r="0" b="0"/>
            <wp:wrapNone/>
            <wp:docPr id="8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106.png"/>
                    <pic:cNvPicPr/>
                  </pic:nvPicPr>
                  <pic:blipFill>
                    <a:blip xmlns:r="http://schemas.openxmlformats.org/officeDocument/2006/relationships" r:embed="rId109" cstate="print"/>
                    <a:stretch>
                      <a:fillRect/>
                    </a:stretch>
                  </pic:blipFill>
                  <pic:spPr>
                    <a:xfrm>
                      <a:off x="0" y="0"/>
                      <a:ext cx="381000" cy="533400"/>
                    </a:xfrm>
                    <a:prstGeom prst="rect">
                      <a:avLst/>
                    </a:prstGeom>
                  </pic:spPr>
                </pic:pic>
              </a:graphicData>
            </a:graphic>
          </wp:anchor>
        </w:drawing>
      </w:r>
      <w:r>
        <w:pict>
          <v:group id="_x0000_s1206" style="width:115pt;height:73pt;margin-top:3.36pt;margin-left:468pt;mso-position-horizontal-relative:page;position:absolute;z-index:-251573248" coordorigin="9360,67" coordsize="2300,1460">
            <v:shape id="_x0000_s1207" type="#_x0000_t75" style="width:240;height:1140;left:9360;position:absolute;top:67" stroked="f">
              <v:imagedata r:id="rId110" o:title=""/>
            </v:shape>
            <v:shape id="_x0000_s1208" type="#_x0000_t75" style="width:660;height:860;left:9660;position:absolute;top:367" stroked="f">
              <v:imagedata r:id="rId111" o:title=""/>
            </v:shape>
            <v:shape id="_x0000_s1209" type="#_x0000_t75" style="width:600;height:840;left:10380;position:absolute;top:367" stroked="f">
              <v:imagedata r:id="rId112" o:title=""/>
            </v:shape>
            <v:shape id="_x0000_s1210" type="#_x0000_t75" style="width:620;height:1160;left:11040;position:absolute;top:367" stroked="f">
              <v:imagedata r:id="rId113" o:title=""/>
            </v:shape>
          </v:group>
        </w:pict>
      </w:r>
      <w:r>
        <w:pict>
          <v:group id="_x0000_s1211" style="width:132pt;height:43pt;margin-top:18.36pt;margin-left:587pt;mso-position-horizontal-relative:page;position:absolute;z-index:-251572224" coordorigin="11740,367" coordsize="2640,860">
            <v:shape id="_x0000_s1212" type="#_x0000_t75" style="width:260;height:340;left:11740;position:absolute;top:867" stroked="f">
              <v:imagedata r:id="rId114" o:title=""/>
            </v:shape>
            <v:shape id="_x0000_s1213" type="#_x0000_t75" style="width:1320;height:860;left:12060;position:absolute;top:367" stroked="f">
              <v:imagedata r:id="rId115" o:title=""/>
            </v:shape>
            <v:shape id="_x0000_s1214" type="#_x0000_t75" style="width:940;height:840;left:13440;position:absolute;top:367" stroked="f">
              <v:imagedata r:id="rId116" o:title=""/>
            </v:shape>
          </v:group>
        </w:pict>
      </w:r>
      <w:r>
        <w:drawing>
          <wp:anchor distT="0" distB="0" distL="0" distR="0" simplePos="0" relativeHeight="251745280" behindDoc="1" locked="0" layoutInCell="1" allowOverlap="1">
            <wp:simplePos x="0" y="0"/>
            <wp:positionH relativeFrom="page">
              <wp:posOffset>2316165</wp:posOffset>
            </wp:positionH>
            <wp:positionV relativeFrom="paragraph">
              <wp:posOffset>1200977</wp:posOffset>
            </wp:positionV>
            <wp:extent cx="848226" cy="824607"/>
            <wp:effectExtent l="0" t="0" r="0" b="0"/>
            <wp:wrapNone/>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png"/>
                    <pic:cNvPicPr/>
                  </pic:nvPicPr>
                  <pic:blipFill>
                    <a:blip xmlns:r="http://schemas.openxmlformats.org/officeDocument/2006/relationships" r:embed="rId7" cstate="print"/>
                    <a:stretch>
                      <a:fillRect/>
                    </a:stretch>
                  </pic:blipFill>
                  <pic:spPr>
                    <a:xfrm>
                      <a:off x="0" y="0"/>
                      <a:ext cx="848226" cy="824607"/>
                    </a:xfrm>
                    <a:prstGeom prst="rect">
                      <a:avLst/>
                    </a:prstGeom>
                  </pic:spPr>
                </pic:pic>
              </a:graphicData>
            </a:graphic>
          </wp:anchor>
        </w:drawing>
      </w:r>
      <w:r>
        <w:rPr>
          <w:sz w:val="48"/>
        </w:rPr>
        <w:t>勤测量：排水施工中坚持勤测量，在每道工序施工前，测</w:t>
      </w:r>
      <w:r>
        <w:rPr>
          <w:spacing w:val="-1"/>
          <w:w w:val="95"/>
          <w:sz w:val="48"/>
        </w:rPr>
        <w:t xml:space="preserve">量工作要跟上，要求标高正确无误，复检复核二次合格后方能施工，  </w:t>
      </w:r>
      <w:r>
        <w:rPr>
          <w:sz w:val="48"/>
        </w:rPr>
        <w:t>施工完成一道工序后再复核一次。</w:t>
      </w:r>
    </w:p>
    <w:p>
      <w:pPr>
        <w:pStyle w:val="ListParagraph"/>
        <w:numPr>
          <w:ilvl w:val="0"/>
          <w:numId w:val="54"/>
        </w:numPr>
        <w:tabs>
          <w:tab w:val="left" w:pos="2795"/>
        </w:tabs>
        <w:spacing w:before="4" w:after="0" w:line="240" w:lineRule="auto"/>
        <w:ind w:left="2794" w:right="0" w:hanging="1442"/>
        <w:jc w:val="left"/>
        <w:rPr>
          <w:sz w:val="48"/>
        </w:rPr>
      </w:pPr>
      <w:r>
        <w:rPr>
          <w:sz w:val="48"/>
        </w:rPr>
        <w:t>施工工艺流程</w:t>
      </w:r>
    </w:p>
    <w:p>
      <w:pPr>
        <w:pStyle w:val="BodyText"/>
        <w:ind w:left="1353"/>
      </w:pPr>
      <w:r>
        <w:t>排水工程施工工艺流程见下图2。</w:t>
      </w:r>
    </w:p>
    <w:p>
      <w:pPr>
        <w:spacing w:after="0"/>
        <w:sectPr>
          <w:pgSz w:w="17860" w:h="25260"/>
          <w:pgMar w:top="1820" w:right="880" w:bottom="280" w:left="1480" w:header="708" w:footer="708"/>
          <w:pgNumType w:start="25"/>
          <w:cols w:space="708"/>
        </w:sectPr>
      </w:pPr>
    </w:p>
    <w:p>
      <w:pPr>
        <w:pStyle w:val="BodyText"/>
        <w:spacing w:before="0"/>
        <w:ind w:left="0"/>
        <w:rPr>
          <w:sz w:val="22"/>
        </w:rPr>
      </w:pPr>
      <w:r>
        <w:drawing>
          <wp:anchor distT="0" distB="0" distL="0" distR="0" simplePos="0" relativeHeight="251754496" behindDoc="0" locked="0" layoutInCell="1" allowOverlap="1">
            <wp:simplePos x="0" y="0"/>
            <wp:positionH relativeFrom="page">
              <wp:posOffset>7810500</wp:posOffset>
            </wp:positionH>
            <wp:positionV relativeFrom="page">
              <wp:posOffset>9448800</wp:posOffset>
            </wp:positionV>
            <wp:extent cx="139350" cy="468725"/>
            <wp:effectExtent l="0" t="0" r="0" b="0"/>
            <wp:wrapNone/>
            <wp:docPr id="93"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14.png"/>
                    <pic:cNvPicPr/>
                  </pic:nvPicPr>
                  <pic:blipFill>
                    <a:blip xmlns:r="http://schemas.openxmlformats.org/officeDocument/2006/relationships" r:embed="rId117" cstate="print"/>
                    <a:stretch>
                      <a:fillRect/>
                    </a:stretch>
                  </pic:blipFill>
                  <pic:spPr>
                    <a:xfrm>
                      <a:off x="0" y="0"/>
                      <a:ext cx="139350" cy="468725"/>
                    </a:xfrm>
                    <a:prstGeom prst="rect">
                      <a:avLst/>
                    </a:prstGeom>
                  </pic:spPr>
                </pic:pic>
              </a:graphicData>
            </a:graphic>
          </wp:anchor>
        </w:drawing>
      </w:r>
      <w:r>
        <w:pict>
          <v:group id="_x0000_s1215" style="width:137pt;height:36pt;margin-top:803pt;margin-left:552pt;mso-position-horizontal-relative:page;mso-position-vertical-relative:page;position:absolute;z-index:251755520" coordorigin="11040,16060" coordsize="2740,720">
            <v:shape id="_x0000_s1216" type="#_x0000_t75" style="width:2740;height:720;left:11040;position:absolute;top:16060" stroked="f">
              <v:imagedata r:id="rId118" o:title=""/>
            </v:shape>
            <v:shape id="_x0000_s1217" type="#_x0000_t202" style="width:2740;height:720;left:11040;position:absolute;top:16060" filled="f" stroked="f">
              <v:textbox inset="0,0,0,0">
                <w:txbxContent>
                  <w:p>
                    <w:pPr>
                      <w:spacing w:before="128"/>
                      <w:ind w:left="464" w:right="0" w:firstLine="0"/>
                      <w:jc w:val="left"/>
                      <w:rPr>
                        <w:sz w:val="36"/>
                      </w:rPr>
                    </w:pPr>
                    <w:r>
                      <w:rPr>
                        <w:sz w:val="36"/>
                      </w:rPr>
                      <w:t>安管、抹带</w:t>
                    </w:r>
                  </w:p>
                </w:txbxContent>
              </v:textbox>
            </v:shape>
          </v:group>
        </w:pict>
      </w:r>
      <w:r>
        <w:pict>
          <v:group id="_x0000_s1218" style="width:205.6pt;height:164.65pt;margin-top:745pt;margin-left:93pt;mso-position-horizontal-relative:page;mso-position-vertical-relative:page;position:absolute;z-index:251756544" coordorigin="1860,14900" coordsize="4112,3293">
            <v:shape id="_x0000_s1219" type="#_x0000_t75" style="width:4112;height:3293;left:1860;position:absolute;top:14900" stroked="f">
              <v:imagedata r:id="rId119" o:title=""/>
            </v:shape>
            <v:shape id="_x0000_s1220" type="#_x0000_t202" style="width:4112;height:3293;left:1860;position:absolute;top:14900" filled="f" stroked="f">
              <v:textbox inset="0,0,0,0">
                <w:txbxContent>
                  <w:p>
                    <w:pPr>
                      <w:spacing w:before="0" w:line="240" w:lineRule="auto"/>
                      <w:rPr>
                        <w:sz w:val="36"/>
                      </w:rPr>
                    </w:pPr>
                  </w:p>
                  <w:p>
                    <w:pPr>
                      <w:spacing w:before="0" w:line="240" w:lineRule="auto"/>
                      <w:rPr>
                        <w:sz w:val="36"/>
                      </w:rPr>
                    </w:pPr>
                  </w:p>
                  <w:p>
                    <w:pPr>
                      <w:spacing w:before="0" w:line="240" w:lineRule="auto"/>
                      <w:rPr>
                        <w:sz w:val="36"/>
                      </w:rPr>
                    </w:pPr>
                  </w:p>
                  <w:p>
                    <w:pPr>
                      <w:spacing w:before="0" w:line="240" w:lineRule="auto"/>
                      <w:rPr>
                        <w:sz w:val="36"/>
                      </w:rPr>
                    </w:pPr>
                  </w:p>
                  <w:p>
                    <w:pPr>
                      <w:spacing w:before="11" w:line="240" w:lineRule="auto"/>
                      <w:rPr>
                        <w:sz w:val="29"/>
                      </w:rPr>
                    </w:pPr>
                  </w:p>
                  <w:p>
                    <w:pPr>
                      <w:spacing w:before="0" w:line="242" w:lineRule="auto"/>
                      <w:ind w:left="239" w:right="1877" w:firstLine="0"/>
                      <w:jc w:val="left"/>
                      <w:rPr>
                        <w:sz w:val="36"/>
                      </w:rPr>
                    </w:pPr>
                    <w:r>
                      <w:rPr>
                        <w:sz w:val="36"/>
                      </w:rPr>
                      <w:t>井座、 盖板制作安装</w:t>
                    </w:r>
                  </w:p>
                </w:txbxContent>
              </v:textbox>
            </v:shape>
          </v:group>
        </w:pict>
      </w:r>
      <w:r>
        <w:drawing>
          <wp:anchor distT="0" distB="0" distL="0" distR="0" simplePos="0" relativeHeight="251757568" behindDoc="0" locked="0" layoutInCell="1" allowOverlap="1">
            <wp:simplePos x="0" y="0"/>
            <wp:positionH relativeFrom="page">
              <wp:posOffset>7810500</wp:posOffset>
            </wp:positionH>
            <wp:positionV relativeFrom="page">
              <wp:posOffset>11226800</wp:posOffset>
            </wp:positionV>
            <wp:extent cx="139350" cy="329374"/>
            <wp:effectExtent l="0" t="0" r="0" b="0"/>
            <wp:wrapNone/>
            <wp:docPr id="9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17.png"/>
                    <pic:cNvPicPr/>
                  </pic:nvPicPr>
                  <pic:blipFill>
                    <a:blip xmlns:r="http://schemas.openxmlformats.org/officeDocument/2006/relationships" r:embed="rId120" cstate="print"/>
                    <a:stretch>
                      <a:fillRect/>
                    </a:stretch>
                  </pic:blipFill>
                  <pic:spPr>
                    <a:xfrm>
                      <a:off x="0" y="0"/>
                      <a:ext cx="139350" cy="329374"/>
                    </a:xfrm>
                    <a:prstGeom prst="rect">
                      <a:avLst/>
                    </a:prstGeom>
                  </pic:spPr>
                </pic:pic>
              </a:graphicData>
            </a:graphic>
          </wp:anchor>
        </w:drawing>
      </w:r>
    </w:p>
    <w:p>
      <w:pPr>
        <w:pStyle w:val="BodyText"/>
        <w:spacing w:before="0"/>
        <w:ind w:left="6600"/>
        <w:rPr>
          <w:sz w:val="20"/>
        </w:rPr>
      </w:pPr>
      <w:r>
        <w:rPr>
          <w:sz w:val="20"/>
        </w:rPr>
        <w:pict>
          <v:group id="_x0000_i1221" style="width:137pt;height:37pt;mso-position-horizontal-relative:char;mso-position-vertical-relative:line" coordorigin="0,0" coordsize="2740,740">
            <v:shape id="_x0000_s1222" type="#_x0000_t75" style="width:2740;height:740;position:absolute" stroked="f">
              <v:imagedata r:id="rId121" o:title=""/>
            </v:shape>
            <v:shape id="_x0000_s1223" type="#_x0000_t202" style="width:2740;height:740;position:absolute" filled="f" stroked="f">
              <v:textbox inset="0,0,0,0">
                <w:txbxContent>
                  <w:p>
                    <w:pPr>
                      <w:spacing w:before="132"/>
                      <w:ind w:left="633" w:right="0" w:firstLine="0"/>
                      <w:jc w:val="left"/>
                      <w:rPr>
                        <w:sz w:val="36"/>
                      </w:rPr>
                    </w:pPr>
                    <w:r>
                      <w:rPr>
                        <w:sz w:val="36"/>
                      </w:rPr>
                      <w:t>测量放线</w:t>
                    </w:r>
                  </w:p>
                </w:txbxContent>
              </v:textbox>
            </v:shape>
            <w10:wrap type="none"/>
          </v:group>
        </w:pict>
      </w:r>
    </w:p>
    <w:p>
      <w:pPr>
        <w:pStyle w:val="BodyText"/>
        <w:spacing w:before="0"/>
        <w:ind w:left="0"/>
        <w:rPr>
          <w:sz w:val="20"/>
        </w:rPr>
      </w:pPr>
    </w:p>
    <w:p>
      <w:pPr>
        <w:pStyle w:val="BodyText"/>
        <w:spacing w:before="6"/>
        <w:ind w:left="0"/>
        <w:rPr>
          <w:sz w:val="10"/>
        </w:rPr>
      </w:pPr>
      <w:r>
        <w:drawing>
          <wp:anchor distT="0" distB="0" distL="0" distR="0" simplePos="0" relativeHeight="251746304" behindDoc="0" locked="0" layoutInCell="1" allowOverlap="1">
            <wp:simplePos x="0" y="0"/>
            <wp:positionH relativeFrom="page">
              <wp:posOffset>5974588</wp:posOffset>
            </wp:positionH>
            <wp:positionV relativeFrom="paragraph">
              <wp:posOffset>110331</wp:posOffset>
            </wp:positionV>
            <wp:extent cx="39782" cy="476630"/>
            <wp:effectExtent l="0" t="0" r="0" b="0"/>
            <wp:wrapTopAndBottom/>
            <wp:docPr id="97"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19.png"/>
                    <pic:cNvPicPr/>
                  </pic:nvPicPr>
                  <pic:blipFill>
                    <a:blip xmlns:r="http://schemas.openxmlformats.org/officeDocument/2006/relationships" r:embed="rId122" cstate="print"/>
                    <a:stretch>
                      <a:fillRect/>
                    </a:stretch>
                  </pic:blipFill>
                  <pic:spPr>
                    <a:xfrm>
                      <a:off x="0" y="0"/>
                      <a:ext cx="39782" cy="476630"/>
                    </a:xfrm>
                    <a:prstGeom prst="rect">
                      <a:avLst/>
                    </a:prstGeom>
                  </pic:spPr>
                </pic:pic>
              </a:graphicData>
            </a:graphic>
          </wp:anchor>
        </w:drawing>
      </w:r>
    </w:p>
    <w:p>
      <w:pPr>
        <w:pStyle w:val="BodyText"/>
        <w:spacing w:before="0"/>
        <w:ind w:left="0"/>
        <w:rPr>
          <w:sz w:val="20"/>
        </w:rPr>
      </w:pPr>
    </w:p>
    <w:p>
      <w:pPr>
        <w:pStyle w:val="BodyText"/>
        <w:spacing w:before="0"/>
        <w:ind w:left="0"/>
        <w:rPr>
          <w:sz w:val="20"/>
        </w:rPr>
      </w:pPr>
    </w:p>
    <w:p>
      <w:pPr>
        <w:pStyle w:val="BodyText"/>
        <w:spacing w:before="7"/>
        <w:ind w:left="0"/>
        <w:rPr>
          <w:sz w:val="22"/>
        </w:rPr>
      </w:pPr>
      <w:r>
        <w:drawing>
          <wp:anchor distT="0" distB="0" distL="0" distR="0" simplePos="0" relativeHeight="251747328" behindDoc="0" locked="0" layoutInCell="1" allowOverlap="1">
            <wp:simplePos x="0" y="0"/>
            <wp:positionH relativeFrom="page">
              <wp:posOffset>3695700</wp:posOffset>
            </wp:positionH>
            <wp:positionV relativeFrom="paragraph">
              <wp:posOffset>208216</wp:posOffset>
            </wp:positionV>
            <wp:extent cx="4243863" cy="760095"/>
            <wp:effectExtent l="0" t="0" r="0" b="0"/>
            <wp:wrapTopAndBottom/>
            <wp:docPr id="99"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120.png"/>
                    <pic:cNvPicPr/>
                  </pic:nvPicPr>
                  <pic:blipFill>
                    <a:blip xmlns:r="http://schemas.openxmlformats.org/officeDocument/2006/relationships" r:embed="rId123" cstate="print"/>
                    <a:stretch>
                      <a:fillRect/>
                    </a:stretch>
                  </pic:blipFill>
                  <pic:spPr>
                    <a:xfrm>
                      <a:off x="0" y="0"/>
                      <a:ext cx="4243863" cy="760095"/>
                    </a:xfrm>
                    <a:prstGeom prst="rect">
                      <a:avLst/>
                    </a:prstGeom>
                  </pic:spPr>
                </pic:pic>
              </a:graphicData>
            </a:graphic>
          </wp:anchor>
        </w:drawing>
      </w:r>
    </w:p>
    <w:p>
      <w:pPr>
        <w:pStyle w:val="BodyText"/>
        <w:spacing w:before="0"/>
        <w:ind w:left="0"/>
        <w:rPr>
          <w:sz w:val="20"/>
        </w:rPr>
      </w:pPr>
    </w:p>
    <w:p>
      <w:pPr>
        <w:pStyle w:val="BodyText"/>
        <w:spacing w:before="0"/>
        <w:ind w:left="0"/>
        <w:rPr>
          <w:sz w:val="20"/>
        </w:rPr>
      </w:pPr>
    </w:p>
    <w:p>
      <w:pPr>
        <w:pStyle w:val="BodyText"/>
        <w:spacing w:before="9"/>
        <w:ind w:left="0"/>
        <w:rPr>
          <w:sz w:val="26"/>
        </w:rPr>
      </w:pPr>
      <w:r>
        <w:pict>
          <v:group id="_x0000_s1224" style="width:137pt;height:36pt;margin-top:19.08pt;margin-left:228pt;mso-position-horizontal-relative:page;mso-wrap-distance-left:0;mso-wrap-distance-right:0;position:absolute;z-index:-251557888" coordorigin="4560,382" coordsize="2740,720">
            <v:shape id="_x0000_s1225" type="#_x0000_t75" style="width:2740;height:720;left:4560;position:absolute;top:381" stroked="f">
              <v:imagedata r:id="rId118" o:title=""/>
            </v:shape>
            <v:shape id="_x0000_s1226" type="#_x0000_t202" style="width:2740;height:720;left:4560;position:absolute;top:381" filled="f" stroked="f">
              <v:textbox inset="0,0,0,0">
                <w:txbxContent>
                  <w:p>
                    <w:pPr>
                      <w:spacing w:before="127"/>
                      <w:ind w:left="462" w:right="0" w:firstLine="0"/>
                      <w:jc w:val="left"/>
                      <w:rPr>
                        <w:sz w:val="36"/>
                      </w:rPr>
                    </w:pPr>
                    <w:r>
                      <w:rPr>
                        <w:sz w:val="36"/>
                      </w:rPr>
                      <w:t>检查井定位</w:t>
                    </w:r>
                  </w:p>
                </w:txbxContent>
              </v:textbox>
            </v:shape>
            <w10:wrap type="topAndBottom"/>
          </v:group>
        </w:pict>
      </w:r>
      <w:r>
        <w:pict>
          <v:group id="_x0000_s1227" style="width:137pt;height:36pt;margin-top:19.08pt;margin-left:552pt;mso-position-horizontal-relative:page;mso-wrap-distance-left:0;mso-wrap-distance-right:0;position:absolute;z-index:-251556864" coordorigin="11040,382" coordsize="2740,720">
            <v:shape id="_x0000_s1228" type="#_x0000_t75" style="width:2740;height:720;left:11040;position:absolute;top:381" stroked="f">
              <v:imagedata r:id="rId118" o:title=""/>
            </v:shape>
            <v:shape id="_x0000_s1229" type="#_x0000_t202" style="width:2740;height:720;left:11040;position:absolute;top:381" filled="f" stroked="f">
              <v:textbox inset="0,0,0,0">
                <w:txbxContent>
                  <w:p>
                    <w:pPr>
                      <w:spacing w:before="127"/>
                      <w:ind w:left="464" w:right="0" w:firstLine="0"/>
                      <w:jc w:val="left"/>
                      <w:rPr>
                        <w:sz w:val="36"/>
                      </w:rPr>
                    </w:pPr>
                    <w:r>
                      <w:rPr>
                        <w:sz w:val="36"/>
                      </w:rPr>
                      <w:t>挖管槽土方</w:t>
                    </w:r>
                  </w:p>
                </w:txbxContent>
              </v:textbox>
            </v:shape>
            <w10:wrap type="topAndBottom"/>
          </v:group>
        </w:pict>
      </w:r>
    </w:p>
    <w:p>
      <w:pPr>
        <w:pStyle w:val="BodyText"/>
        <w:spacing w:before="0"/>
        <w:ind w:left="0"/>
        <w:rPr>
          <w:sz w:val="20"/>
        </w:rPr>
      </w:pPr>
    </w:p>
    <w:p>
      <w:pPr>
        <w:pStyle w:val="BodyText"/>
        <w:spacing w:before="0"/>
        <w:ind w:left="0"/>
        <w:rPr>
          <w:sz w:val="20"/>
        </w:rPr>
      </w:pPr>
    </w:p>
    <w:p>
      <w:pPr>
        <w:pStyle w:val="BodyText"/>
        <w:spacing w:before="12"/>
        <w:ind w:left="0"/>
        <w:rPr>
          <w:sz w:val="24"/>
        </w:rPr>
      </w:pPr>
      <w:r>
        <w:drawing>
          <wp:anchor distT="0" distB="0" distL="0" distR="0" simplePos="0" relativeHeight="251748352" behindDoc="0" locked="0" layoutInCell="1" allowOverlap="1">
            <wp:simplePos x="0" y="0"/>
            <wp:positionH relativeFrom="page">
              <wp:posOffset>3695700</wp:posOffset>
            </wp:positionH>
            <wp:positionV relativeFrom="paragraph">
              <wp:posOffset>227647</wp:posOffset>
            </wp:positionV>
            <wp:extent cx="139350" cy="468725"/>
            <wp:effectExtent l="0" t="0" r="0" b="0"/>
            <wp:wrapTopAndBottom/>
            <wp:docPr id="101"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21.png"/>
                    <pic:cNvPicPr/>
                  </pic:nvPicPr>
                  <pic:blipFill>
                    <a:blip xmlns:r="http://schemas.openxmlformats.org/officeDocument/2006/relationships" r:embed="rId124" cstate="print"/>
                    <a:stretch>
                      <a:fillRect/>
                    </a:stretch>
                  </pic:blipFill>
                  <pic:spPr>
                    <a:xfrm>
                      <a:off x="0" y="0"/>
                      <a:ext cx="139350" cy="468725"/>
                    </a:xfrm>
                    <a:prstGeom prst="rect">
                      <a:avLst/>
                    </a:prstGeom>
                  </pic:spPr>
                </pic:pic>
              </a:graphicData>
            </a:graphic>
          </wp:anchor>
        </w:drawing>
      </w:r>
      <w:r>
        <w:drawing>
          <wp:anchor distT="0" distB="0" distL="0" distR="0" simplePos="0" relativeHeight="251749376" behindDoc="0" locked="0" layoutInCell="1" allowOverlap="1">
            <wp:simplePos x="0" y="0"/>
            <wp:positionH relativeFrom="page">
              <wp:posOffset>7810500</wp:posOffset>
            </wp:positionH>
            <wp:positionV relativeFrom="paragraph">
              <wp:posOffset>227647</wp:posOffset>
            </wp:positionV>
            <wp:extent cx="139350" cy="468725"/>
            <wp:effectExtent l="0" t="0" r="0" b="0"/>
            <wp:wrapTopAndBottom/>
            <wp:docPr id="103"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21.png"/>
                    <pic:cNvPicPr/>
                  </pic:nvPicPr>
                  <pic:blipFill>
                    <a:blip xmlns:r="http://schemas.openxmlformats.org/officeDocument/2006/relationships" r:embed="rId124" cstate="print"/>
                    <a:stretch>
                      <a:fillRect/>
                    </a:stretch>
                  </pic:blipFill>
                  <pic:spPr>
                    <a:xfrm>
                      <a:off x="0" y="0"/>
                      <a:ext cx="139350" cy="468725"/>
                    </a:xfrm>
                    <a:prstGeom prst="rect">
                      <a:avLst/>
                    </a:prstGeom>
                  </pic:spPr>
                </pic:pic>
              </a:graphicData>
            </a:graphic>
          </wp:anchor>
        </w:drawing>
      </w:r>
    </w:p>
    <w:p>
      <w:pPr>
        <w:pStyle w:val="BodyText"/>
        <w:spacing w:before="0"/>
        <w:ind w:left="0"/>
        <w:rPr>
          <w:sz w:val="20"/>
        </w:rPr>
      </w:pPr>
    </w:p>
    <w:p>
      <w:pPr>
        <w:pStyle w:val="BodyText"/>
        <w:spacing w:before="9"/>
        <w:ind w:left="0"/>
        <w:rPr>
          <w:sz w:val="10"/>
        </w:rPr>
      </w:pPr>
      <w:r>
        <w:pict>
          <v:group id="_x0000_s1230" style="width:259pt;height:40pt;margin-top:8.83pt;margin-left:93pt;mso-position-horizontal-relative:page;mso-wrap-distance-left:0;mso-wrap-distance-right:0;position:absolute;z-index:-251555840" coordorigin="1860,177" coordsize="5180,800">
            <v:shape id="_x0000_s1231" type="#_x0000_t75" style="width:5180;height:800;left:1860;position:absolute;top:176" stroked="f">
              <v:imagedata r:id="rId125" o:title=""/>
            </v:shape>
            <v:shape id="_x0000_s1232" type="#_x0000_t202" style="width:1460;height:360;left:2366;position:absolute;top:338" filled="f" stroked="f">
              <v:textbox inset="0,0,0,0">
                <w:txbxContent>
                  <w:p>
                    <w:pPr>
                      <w:spacing w:before="0" w:line="360" w:lineRule="exact"/>
                      <w:ind w:left="0" w:right="0" w:firstLine="0"/>
                      <w:jc w:val="left"/>
                      <w:rPr>
                        <w:sz w:val="36"/>
                      </w:rPr>
                    </w:pPr>
                    <w:r>
                      <w:rPr>
                        <w:sz w:val="36"/>
                      </w:rPr>
                      <w:t>钢筋加工</w:t>
                    </w:r>
                  </w:p>
                </w:txbxContent>
              </v:textbox>
            </v:shape>
            <v:shape id="_x0000_s1233" type="#_x0000_t202" style="width:740;height:360;left:5696;position:absolute;top:338" filled="f" stroked="f">
              <v:textbox inset="0,0,0,0">
                <w:txbxContent>
                  <w:p>
                    <w:pPr>
                      <w:spacing w:before="0" w:line="360" w:lineRule="exact"/>
                      <w:ind w:left="0" w:right="0" w:firstLine="0"/>
                      <w:jc w:val="left"/>
                      <w:rPr>
                        <w:sz w:val="36"/>
                      </w:rPr>
                    </w:pPr>
                    <w:r>
                      <w:rPr>
                        <w:sz w:val="36"/>
                      </w:rPr>
                      <w:t>井基</w:t>
                    </w:r>
                  </w:p>
                </w:txbxContent>
              </v:textbox>
            </v:shape>
            <w10:wrap type="topAndBottom"/>
          </v:group>
        </w:pict>
      </w:r>
      <w:r>
        <w:pict>
          <v:group id="_x0000_s1234" style="width:177pt;height:36pt;margin-top:8.83pt;margin-left:539pt;mso-position-horizontal-relative:page;mso-wrap-distance-left:0;mso-wrap-distance-right:0;position:absolute;z-index:-251554816" coordorigin="10780,177" coordsize="3540,720">
            <v:shape id="_x0000_s1235" type="#_x0000_t75" style="width:3540;height:720;left:10780;position:absolute;top:176" stroked="f">
              <v:imagedata r:id="rId126" o:title=""/>
            </v:shape>
            <v:shape id="_x0000_s1236" type="#_x0000_t202" style="width:3540;height:720;left:10780;position:absolute;top:176" filled="f" stroked="f">
              <v:textbox inset="0,0,0,0">
                <w:txbxContent>
                  <w:p>
                    <w:pPr>
                      <w:spacing w:before="111"/>
                      <w:ind w:left="857" w:right="0" w:firstLine="0"/>
                      <w:jc w:val="left"/>
                      <w:rPr>
                        <w:sz w:val="36"/>
                      </w:rPr>
                    </w:pPr>
                    <w:r>
                      <w:rPr>
                        <w:sz w:val="36"/>
                      </w:rPr>
                      <w:t>砂卵石夯实</w:t>
                    </w:r>
                  </w:p>
                </w:txbxContent>
              </v:textbox>
            </v:shape>
            <w10:wrap type="topAndBottom"/>
          </v:group>
        </w:pict>
      </w:r>
    </w:p>
    <w:p>
      <w:pPr>
        <w:pStyle w:val="BodyText"/>
        <w:spacing w:before="0"/>
        <w:ind w:left="0"/>
        <w:rPr>
          <w:sz w:val="20"/>
        </w:rPr>
      </w:pPr>
    </w:p>
    <w:p>
      <w:pPr>
        <w:pStyle w:val="BodyText"/>
        <w:spacing w:before="0"/>
        <w:ind w:left="0"/>
        <w:rPr>
          <w:sz w:val="20"/>
        </w:rPr>
      </w:pPr>
    </w:p>
    <w:p>
      <w:pPr>
        <w:pStyle w:val="BodyText"/>
        <w:spacing w:before="8"/>
        <w:ind w:left="0"/>
        <w:rPr>
          <w:sz w:val="18"/>
        </w:rPr>
      </w:pPr>
      <w:r>
        <w:drawing>
          <wp:anchor distT="0" distB="0" distL="0" distR="0" simplePos="0" relativeHeight="251750400" behindDoc="0" locked="0" layoutInCell="1" allowOverlap="1">
            <wp:simplePos x="0" y="0"/>
            <wp:positionH relativeFrom="page">
              <wp:posOffset>3695700</wp:posOffset>
            </wp:positionH>
            <wp:positionV relativeFrom="paragraph">
              <wp:posOffset>176847</wp:posOffset>
            </wp:positionV>
            <wp:extent cx="139350" cy="468725"/>
            <wp:effectExtent l="0" t="0" r="0" b="0"/>
            <wp:wrapTopAndBottom/>
            <wp:docPr id="105"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24.png"/>
                    <pic:cNvPicPr/>
                  </pic:nvPicPr>
                  <pic:blipFill>
                    <a:blip xmlns:r="http://schemas.openxmlformats.org/officeDocument/2006/relationships" r:embed="rId127" cstate="print"/>
                    <a:stretch>
                      <a:fillRect/>
                    </a:stretch>
                  </pic:blipFill>
                  <pic:spPr>
                    <a:xfrm>
                      <a:off x="0" y="0"/>
                      <a:ext cx="139350" cy="468725"/>
                    </a:xfrm>
                    <a:prstGeom prst="rect">
                      <a:avLst/>
                    </a:prstGeom>
                  </pic:spPr>
                </pic:pic>
              </a:graphicData>
            </a:graphic>
          </wp:anchor>
        </w:drawing>
      </w:r>
      <w:r>
        <w:drawing>
          <wp:anchor distT="0" distB="0" distL="0" distR="0" simplePos="0" relativeHeight="251751424" behindDoc="0" locked="0" layoutInCell="1" allowOverlap="1">
            <wp:simplePos x="0" y="0"/>
            <wp:positionH relativeFrom="page">
              <wp:posOffset>7810500</wp:posOffset>
            </wp:positionH>
            <wp:positionV relativeFrom="paragraph">
              <wp:posOffset>176847</wp:posOffset>
            </wp:positionV>
            <wp:extent cx="139350" cy="468725"/>
            <wp:effectExtent l="0" t="0" r="0" b="0"/>
            <wp:wrapTopAndBottom/>
            <wp:docPr id="107"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24.png"/>
                    <pic:cNvPicPr/>
                  </pic:nvPicPr>
                  <pic:blipFill>
                    <a:blip xmlns:r="http://schemas.openxmlformats.org/officeDocument/2006/relationships" r:embed="rId127" cstate="print"/>
                    <a:stretch>
                      <a:fillRect/>
                    </a:stretch>
                  </pic:blipFill>
                  <pic:spPr>
                    <a:xfrm>
                      <a:off x="0" y="0"/>
                      <a:ext cx="139350" cy="468725"/>
                    </a:xfrm>
                    <a:prstGeom prst="rect">
                      <a:avLst/>
                    </a:prstGeom>
                  </pic:spPr>
                </pic:pic>
              </a:graphicData>
            </a:graphic>
          </wp:anchor>
        </w:drawing>
      </w:r>
      <w:r>
        <w:pict>
          <v:group id="_x0000_s1237" style="width:178pt;height:36pt;margin-top:72.93pt;margin-left:201pt;mso-position-horizontal-relative:page;mso-wrap-distance-left:0;mso-wrap-distance-right:0;position:absolute;z-index:-251553792" coordorigin="4020,1459" coordsize="3560,720">
            <v:shape id="_x0000_s1238" type="#_x0000_t75" style="width:3560;height:720;left:4020;position:absolute;top:1458" stroked="f">
              <v:imagedata r:id="rId128" o:title=""/>
            </v:shape>
            <v:shape id="_x0000_s1239" type="#_x0000_t202" style="width:3560;height:720;left:4020;position:absolute;top:1458" filled="f" stroked="f">
              <v:textbox inset="0,0,0,0">
                <w:txbxContent>
                  <w:p>
                    <w:pPr>
                      <w:spacing w:before="123"/>
                      <w:ind w:left="505" w:right="0" w:firstLine="0"/>
                      <w:jc w:val="left"/>
                      <w:rPr>
                        <w:sz w:val="36"/>
                      </w:rPr>
                    </w:pPr>
                    <w:r>
                      <w:rPr>
                        <w:sz w:val="36"/>
                      </w:rPr>
                      <w:t>M10 砖砌检查井</w:t>
                    </w:r>
                  </w:p>
                </w:txbxContent>
              </v:textbox>
            </v:shape>
            <w10:wrap type="topAndBottom"/>
          </v:group>
        </w:pict>
      </w:r>
      <w:r>
        <w:pict>
          <v:group id="_x0000_s1240" style="width:177pt;height:36pt;margin-top:72.93pt;margin-left:539pt;mso-position-horizontal-relative:page;mso-wrap-distance-left:0;mso-wrap-distance-right:0;position:absolute;z-index:-251552768" coordorigin="10780,1459" coordsize="3540,720">
            <v:shape id="_x0000_s1241" type="#_x0000_t75" style="width:3540;height:720;left:10780;position:absolute;top:1458" stroked="f">
              <v:imagedata r:id="rId126" o:title=""/>
            </v:shape>
            <v:shape id="_x0000_s1242" type="#_x0000_t202" style="width:3540;height:720;left:10780;position:absolute;top:1458" filled="f" stroked="f">
              <v:textbox inset="0,0,0,0">
                <w:txbxContent>
                  <w:p>
                    <w:pPr>
                      <w:spacing w:before="123"/>
                      <w:ind w:left="497" w:right="0" w:firstLine="0"/>
                      <w:jc w:val="left"/>
                      <w:rPr>
                        <w:sz w:val="36"/>
                      </w:rPr>
                    </w:pPr>
                    <w:r>
                      <w:rPr>
                        <w:sz w:val="36"/>
                      </w:rPr>
                      <w:t>C10 混凝土平基</w:t>
                    </w:r>
                  </w:p>
                </w:txbxContent>
              </v:textbox>
            </v:shape>
            <w10:wrap type="topAndBottom"/>
          </v:group>
        </w:pict>
      </w:r>
    </w:p>
    <w:p>
      <w:pPr>
        <w:pStyle w:val="BodyText"/>
        <w:spacing w:before="2"/>
        <w:ind w:left="0"/>
        <w:rPr>
          <w:sz w:val="29"/>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5"/>
        <w:ind w:left="0"/>
        <w:rPr>
          <w:sz w:val="18"/>
        </w:rPr>
      </w:pPr>
      <w:r>
        <w:pict>
          <v:group id="_x0000_s1243" style="width:110pt;height:36pt;margin-top:13.74pt;margin-left:566pt;mso-position-horizontal-relative:page;mso-wrap-distance-left:0;mso-wrap-distance-right:0;position:absolute;z-index:-251551744" coordorigin="11320,275" coordsize="2200,720">
            <v:shape id="_x0000_s1244" type="#_x0000_t75" style="width:2200;height:720;left:11320;position:absolute;top:274" stroked="f">
              <v:imagedata r:id="rId28" o:title=""/>
            </v:shape>
            <v:shape id="_x0000_s1245" type="#_x0000_t202" style="width:2200;height:720;left:11320;position:absolute;top:274" filled="f" stroked="f">
              <v:textbox inset="0,0,0,0">
                <w:txbxContent>
                  <w:p>
                    <w:pPr>
                      <w:spacing w:before="123"/>
                      <w:ind w:left="724" w:right="0" w:firstLine="0"/>
                      <w:jc w:val="left"/>
                      <w:rPr>
                        <w:sz w:val="36"/>
                      </w:rPr>
                    </w:pPr>
                    <w:r>
                      <w:rPr>
                        <w:sz w:val="36"/>
                      </w:rPr>
                      <w:t>养护</w:t>
                    </w:r>
                  </w:p>
                </w:txbxContent>
              </v:textbox>
            </v:shape>
            <w10:wrap type="topAndBottom"/>
          </v:group>
        </w:pict>
      </w:r>
      <w:r>
        <w:drawing>
          <wp:anchor distT="0" distB="0" distL="0" distR="0" simplePos="0" relativeHeight="251752448" behindDoc="0" locked="0" layoutInCell="1" allowOverlap="1">
            <wp:simplePos x="0" y="0"/>
            <wp:positionH relativeFrom="page">
              <wp:posOffset>7810500</wp:posOffset>
            </wp:positionH>
            <wp:positionV relativeFrom="paragraph">
              <wp:posOffset>911066</wp:posOffset>
            </wp:positionV>
            <wp:extent cx="139350" cy="316706"/>
            <wp:effectExtent l="0" t="0" r="0" b="0"/>
            <wp:wrapTopAndBottom/>
            <wp:docPr id="10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26.png"/>
                    <pic:cNvPicPr/>
                  </pic:nvPicPr>
                  <pic:blipFill>
                    <a:blip xmlns:r="http://schemas.openxmlformats.org/officeDocument/2006/relationships" r:embed="rId129" cstate="print"/>
                    <a:stretch>
                      <a:fillRect/>
                    </a:stretch>
                  </pic:blipFill>
                  <pic:spPr>
                    <a:xfrm>
                      <a:off x="0" y="0"/>
                      <a:ext cx="139350" cy="316706"/>
                    </a:xfrm>
                    <a:prstGeom prst="rect">
                      <a:avLst/>
                    </a:prstGeom>
                  </pic:spPr>
                </pic:pic>
              </a:graphicData>
            </a:graphic>
          </wp:anchor>
        </w:drawing>
      </w:r>
      <w:r>
        <w:drawing>
          <wp:anchor distT="0" distB="0" distL="0" distR="0" simplePos="0" relativeHeight="251753472" behindDoc="0" locked="0" layoutInCell="1" allowOverlap="1">
            <wp:simplePos x="0" y="0"/>
            <wp:positionH relativeFrom="page">
              <wp:posOffset>3759200</wp:posOffset>
            </wp:positionH>
            <wp:positionV relativeFrom="paragraph">
              <wp:posOffset>1500854</wp:posOffset>
            </wp:positionV>
            <wp:extent cx="4129849" cy="468725"/>
            <wp:effectExtent l="0" t="0" r="0" b="0"/>
            <wp:wrapTopAndBottom/>
            <wp:docPr id="111"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27.png"/>
                    <pic:cNvPicPr/>
                  </pic:nvPicPr>
                  <pic:blipFill>
                    <a:blip xmlns:r="http://schemas.openxmlformats.org/officeDocument/2006/relationships" r:embed="rId130" cstate="print"/>
                    <a:stretch>
                      <a:fillRect/>
                    </a:stretch>
                  </pic:blipFill>
                  <pic:spPr>
                    <a:xfrm>
                      <a:off x="0" y="0"/>
                      <a:ext cx="4129849" cy="468725"/>
                    </a:xfrm>
                    <a:prstGeom prst="rect">
                      <a:avLst/>
                    </a:prstGeom>
                  </pic:spPr>
                </pic:pic>
              </a:graphicData>
            </a:graphic>
          </wp:anchor>
        </w:drawing>
      </w:r>
    </w:p>
    <w:p>
      <w:pPr>
        <w:pStyle w:val="BodyText"/>
        <w:spacing w:before="0"/>
        <w:ind w:left="0"/>
        <w:rPr>
          <w:sz w:val="29"/>
        </w:rPr>
      </w:pPr>
    </w:p>
    <w:p>
      <w:pPr>
        <w:pStyle w:val="BodyText"/>
        <w:spacing w:before="3"/>
        <w:ind w:left="0"/>
        <w:rPr>
          <w:sz w:val="28"/>
        </w:rPr>
      </w:pPr>
    </w:p>
    <w:p>
      <w:pPr>
        <w:spacing w:after="0"/>
        <w:rPr>
          <w:sz w:val="28"/>
        </w:rPr>
        <w:sectPr>
          <w:pgSz w:w="17860" w:h="25260"/>
          <w:pgMar w:top="2420" w:right="880" w:bottom="280" w:left="1480" w:header="708" w:footer="708"/>
          <w:pgNumType w:start="26"/>
          <w:cols w:space="708"/>
        </w:sectPr>
      </w:pPr>
    </w:p>
    <w:p>
      <w:pPr>
        <w:pStyle w:val="BodyText"/>
        <w:spacing w:before="0"/>
        <w:ind w:left="6320"/>
        <w:rPr>
          <w:sz w:val="20"/>
        </w:rPr>
      </w:pPr>
      <w:r>
        <w:rPr>
          <w:sz w:val="20"/>
        </w:rPr>
        <w:pict>
          <v:group id="_x0000_i1246" style="width:137pt;height:36pt;mso-position-horizontal-relative:char;mso-position-vertical-relative:line" coordorigin="0,0" coordsize="2740,720">
            <v:shape id="_x0000_s1247" type="#_x0000_t75" style="width:2740;height:720;position:absolute" stroked="f">
              <v:imagedata r:id="rId118" o:title=""/>
            </v:shape>
            <v:shape id="_x0000_s1248" type="#_x0000_t202" style="width:2740;height:720;position:absolute" filled="f" stroked="f">
              <v:textbox inset="0,0,0,0">
                <w:txbxContent>
                  <w:p>
                    <w:pPr>
                      <w:spacing w:before="185"/>
                      <w:ind w:left="463" w:right="0" w:firstLine="0"/>
                      <w:jc w:val="left"/>
                      <w:rPr>
                        <w:rFonts w:ascii="幼圆" w:eastAsia="幼圆" w:hint="eastAsia"/>
                        <w:sz w:val="29"/>
                      </w:rPr>
                    </w:pPr>
                    <w:r>
                      <w:rPr>
                        <w:rFonts w:ascii="幼圆" w:eastAsia="幼圆" w:hint="eastAsia"/>
                        <w:sz w:val="29"/>
                      </w:rPr>
                      <w:t>回填砂卵石</w:t>
                    </w:r>
                  </w:p>
                </w:txbxContent>
              </v:textbox>
            </v:shape>
            <w10:wrap type="none"/>
          </v:group>
        </w:pic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68"/>
        <w:ind w:left="0" w:right="602"/>
        <w:jc w:val="center"/>
      </w:pPr>
      <w:r>
        <w:t>图2 排水工程施工工艺流程</w:t>
      </w:r>
    </w:p>
    <w:p>
      <w:pPr>
        <w:pStyle w:val="ListParagraph"/>
        <w:numPr>
          <w:ilvl w:val="0"/>
          <w:numId w:val="55"/>
        </w:numPr>
        <w:tabs>
          <w:tab w:val="left" w:pos="2795"/>
        </w:tabs>
        <w:spacing w:before="321" w:after="0" w:line="240" w:lineRule="auto"/>
        <w:ind w:left="2794" w:right="0" w:hanging="1442"/>
        <w:jc w:val="left"/>
        <w:rPr>
          <w:sz w:val="48"/>
        </w:rPr>
      </w:pPr>
      <w:r>
        <w:rPr>
          <w:sz w:val="48"/>
        </w:rPr>
        <w:t>工艺和安全要求</w:t>
      </w:r>
    </w:p>
    <w:p>
      <w:pPr>
        <w:pStyle w:val="BodyText"/>
        <w:spacing w:line="364" w:lineRule="auto"/>
        <w:ind w:right="859" w:firstLine="839"/>
      </w:pPr>
      <w:r>
        <w:rPr>
          <w:spacing w:val="-1"/>
          <w:w w:val="95"/>
        </w:rPr>
        <w:t xml:space="preserve">管道安装前，宜将管、管件按施工设计的规定摆放，摆放的位臵 </w:t>
      </w:r>
      <w:r>
        <w:t>应便于运送。</w:t>
      </w:r>
    </w:p>
    <w:p>
      <w:pPr>
        <w:pStyle w:val="BodyText"/>
        <w:spacing w:before="3" w:line="364" w:lineRule="auto"/>
        <w:ind w:right="757" w:firstLine="839"/>
      </w:pPr>
      <w:r>
        <w:rPr>
          <w:spacing w:val="-22"/>
          <w:w w:val="95"/>
        </w:rPr>
        <w:t xml:space="preserve">管道安装应采用专用工具起吊，装卸时应轻装轻放，运输时应稳、 </w:t>
      </w:r>
      <w:r>
        <w:t>绑牢、不得相互撞击；管节堆放宜选择使用方便，平整、坚实的场地，堆放时应垫稳，堆放层高应符合有关规定，使用管节时必须自上而下依次搬运。</w:t>
      </w:r>
    </w:p>
    <w:p>
      <w:pPr>
        <w:pStyle w:val="BodyText"/>
        <w:spacing w:before="5" w:line="364" w:lineRule="auto"/>
        <w:ind w:right="999" w:firstLine="839"/>
      </w:pPr>
      <w:r>
        <w:drawing>
          <wp:anchor distT="0" distB="0" distL="0" distR="0" simplePos="0" relativeHeight="251768832" behindDoc="1" locked="0" layoutInCell="1" allowOverlap="1">
            <wp:simplePos x="0" y="0"/>
            <wp:positionH relativeFrom="page">
              <wp:posOffset>1497049</wp:posOffset>
            </wp:positionH>
            <wp:positionV relativeFrom="paragraph">
              <wp:posOffset>664582</wp:posOffset>
            </wp:positionV>
            <wp:extent cx="1706923" cy="534688"/>
            <wp:effectExtent l="0" t="0" r="0" b="0"/>
            <wp:wrapNone/>
            <wp:docPr id="11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3.jpeg"/>
                    <pic:cNvPicPr/>
                  </pic:nvPicPr>
                  <pic:blipFill>
                    <a:blip xmlns:r="http://schemas.openxmlformats.org/officeDocument/2006/relationships" r:embed="rId16" cstate="print"/>
                    <a:stretch>
                      <a:fillRect/>
                    </a:stretch>
                  </pic:blipFill>
                  <pic:spPr>
                    <a:xfrm>
                      <a:off x="0" y="0"/>
                      <a:ext cx="1706923" cy="534688"/>
                    </a:xfrm>
                    <a:prstGeom prst="rect">
                      <a:avLst/>
                    </a:prstGeom>
                  </pic:spPr>
                </pic:pic>
              </a:graphicData>
            </a:graphic>
          </wp:anchor>
        </w:drawing>
      </w:r>
      <w:r>
        <w:rPr>
          <w:spacing w:val="-12"/>
          <w:w w:val="95"/>
        </w:rPr>
        <w:t xml:space="preserve">管道应在沟槽地基，管基质量检验合格后安装，安装时宜自下游 </w:t>
      </w:r>
      <w:r>
        <w:t>开始，承口朝向施工前进的方向，管节下入沟槽时，不得与槽壁支撑及槽下的管道相互碰撞，沟内运管不得扰动天然地基。</w:t>
      </w:r>
    </w:p>
    <w:p>
      <w:pPr>
        <w:pStyle w:val="BodyText"/>
        <w:spacing w:before="4" w:line="364" w:lineRule="auto"/>
        <w:ind w:right="859" w:firstLine="839"/>
        <w:jc w:val="both"/>
      </w:pPr>
      <w:r>
        <w:pict>
          <v:group id="_x0000_s1249" style="width:210pt;height:47pt;margin-top:49.28pt;margin-left:279pt;mso-position-horizontal-relative:page;position:absolute;z-index:-251550720" coordorigin="5580,986" coordsize="4200,940">
            <v:shape id="_x0000_s1250" type="#_x0000_t75" style="width:3640;height:920;left:5580;position:absolute;top:985" stroked="f">
              <v:imagedata r:id="rId131" o:title=""/>
            </v:shape>
            <v:shape id="_x0000_s1251" type="#_x0000_t75" style="width:500;height:700;left:9280;position:absolute;top:1225" stroked="f">
              <v:imagedata r:id="rId132" o:title=""/>
            </v:shape>
          </v:group>
        </w:pict>
      </w:r>
      <w:r>
        <w:pict>
          <v:group id="_x0000_s1252" style="width:95pt;height:59pt;margin-top:49.28pt;margin-left:493pt;mso-position-horizontal-relative:page;position:absolute;z-index:-251549696" coordorigin="9860,986" coordsize="1900,1180">
            <v:shape id="_x0000_s1253" type="#_x0000_t75" style="width:200;height:920;left:9860;position:absolute;top:985" stroked="f">
              <v:imagedata r:id="rId133" o:title=""/>
            </v:shape>
            <v:shape id="_x0000_s1254" type="#_x0000_t75" style="width:1640;height:940;left:10120;position:absolute;top:1225" stroked="f">
              <v:imagedata r:id="rId134" o:title=""/>
            </v:shape>
          </v:group>
        </w:pict>
      </w:r>
      <w:r>
        <w:drawing>
          <wp:anchor distT="0" distB="0" distL="0" distR="0" simplePos="0" relativeHeight="251767808" behindDoc="1" locked="0" layoutInCell="1" allowOverlap="1">
            <wp:simplePos x="0" y="0"/>
            <wp:positionH relativeFrom="page">
              <wp:posOffset>7518400</wp:posOffset>
            </wp:positionH>
            <wp:positionV relativeFrom="paragraph">
              <wp:posOffset>778256</wp:posOffset>
            </wp:positionV>
            <wp:extent cx="1397000" cy="444500"/>
            <wp:effectExtent l="0" t="0" r="0" b="0"/>
            <wp:wrapNone/>
            <wp:docPr id="115"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32.png"/>
                    <pic:cNvPicPr/>
                  </pic:nvPicPr>
                  <pic:blipFill>
                    <a:blip xmlns:r="http://schemas.openxmlformats.org/officeDocument/2006/relationships" r:embed="rId135" cstate="print"/>
                    <a:stretch>
                      <a:fillRect/>
                    </a:stretch>
                  </pic:blipFill>
                  <pic:spPr>
                    <a:xfrm>
                      <a:off x="0" y="0"/>
                      <a:ext cx="1397000" cy="444500"/>
                    </a:xfrm>
                    <a:prstGeom prst="rect">
                      <a:avLst/>
                    </a:prstGeom>
                  </pic:spPr>
                </pic:pic>
              </a:graphicData>
            </a:graphic>
          </wp:anchor>
        </w:drawing>
      </w:r>
      <w:r>
        <w:rPr>
          <w:spacing w:val="-1"/>
          <w:w w:val="95"/>
        </w:rPr>
        <w:t xml:space="preserve">管道采用天然地基时，地基不得受扰动；槽底为坚硬地基时，管 </w:t>
      </w:r>
      <w:r>
        <w:rPr>
          <w:spacing w:val="-14"/>
        </w:rPr>
        <w:t xml:space="preserve">身下方应铺设砂垫层，其厚度须大于 </w:t>
      </w:r>
      <w:r>
        <w:rPr>
          <w:spacing w:val="-13"/>
        </w:rPr>
        <w:t>150mm</w:t>
      </w:r>
      <w:r>
        <w:rPr>
          <w:spacing w:val="-4"/>
        </w:rPr>
        <w:t>；与槽底地基土质局部遇有松软地基，流沙等，应与设计单位商定处理措施。</w:t>
      </w:r>
    </w:p>
    <w:p>
      <w:pPr>
        <w:pStyle w:val="BodyText"/>
        <w:spacing w:before="4" w:line="364" w:lineRule="auto"/>
        <w:ind w:right="994" w:firstLine="839"/>
      </w:pPr>
      <w:r>
        <w:rPr>
          <w:spacing w:val="-13"/>
          <w:w w:val="95"/>
        </w:rPr>
        <w:t xml:space="preserve">管道安装时，应将管节的中心及高程逐节调整正确，安装后的管 </w:t>
      </w:r>
      <w:r>
        <w:t>节应进行复测，合格后方可进行下一工序的施工。</w:t>
      </w:r>
    </w:p>
    <w:p>
      <w:pPr>
        <w:pStyle w:val="BodyText"/>
        <w:spacing w:before="3" w:line="364" w:lineRule="auto"/>
        <w:ind w:right="760" w:firstLine="839"/>
      </w:pPr>
      <w:r>
        <w:rPr>
          <w:spacing w:val="-22"/>
          <w:w w:val="95"/>
        </w:rPr>
        <w:t xml:space="preserve">管道安装时，还应随时清扫管道中的杂物，管道暂时停止安装时， </w:t>
      </w:r>
      <w:r>
        <w:t>两端应临时封堵。</w:t>
      </w:r>
    </w:p>
    <w:p>
      <w:pPr>
        <w:pStyle w:val="BodyText"/>
        <w:spacing w:before="3" w:line="364" w:lineRule="auto"/>
        <w:ind w:right="994" w:firstLine="839"/>
      </w:pPr>
      <w:r>
        <w:rPr>
          <w:spacing w:val="-9"/>
          <w:w w:val="95"/>
        </w:rPr>
        <w:t xml:space="preserve">雨期施工时必须采取有效措施，合理缩短开槽长度，及时砌筑检 </w:t>
      </w:r>
      <w:r>
        <w:t>查井，暂时中断安装的管道应临时封堵，已安装的管道验收后应及</w:t>
      </w:r>
    </w:p>
    <w:p>
      <w:pPr>
        <w:spacing w:after="0" w:line="364" w:lineRule="auto"/>
        <w:sectPr>
          <w:pgSz w:w="17860" w:h="25260"/>
          <w:pgMar w:top="1780" w:right="880" w:bottom="280" w:left="1480" w:header="708" w:footer="708"/>
          <w:pgNumType w:start="27"/>
          <w:cols w:space="708"/>
        </w:sectPr>
      </w:pPr>
    </w:p>
    <w:p>
      <w:pPr>
        <w:pStyle w:val="BodyText"/>
        <w:spacing w:before="11" w:line="364" w:lineRule="auto"/>
        <w:ind w:right="1220"/>
      </w:pPr>
      <w:r>
        <w:rPr>
          <w:spacing w:val="-1"/>
          <w:w w:val="95"/>
        </w:rPr>
        <w:t xml:space="preserve">时回填土；做好槽边雨水径流疏导路线的设计，槽内排水及防止漂 </w:t>
      </w:r>
      <w:r>
        <w:t>管事故的应急措施；雨天不得进行接口施工。</w:t>
      </w:r>
    </w:p>
    <w:p>
      <w:pPr>
        <w:pStyle w:val="BodyText"/>
        <w:spacing w:before="3" w:line="364" w:lineRule="auto"/>
        <w:ind w:right="1008" w:firstLine="839"/>
      </w:pPr>
      <w:r>
        <w:rPr>
          <w:spacing w:val="-13"/>
          <w:w w:val="95"/>
        </w:rPr>
        <w:t xml:space="preserve">新建管道与已建管道连接时，必须先检查已建管道接口高程及平 </w:t>
      </w:r>
      <w:r>
        <w:t>面位臵后，方可开挖。</w:t>
      </w:r>
    </w:p>
    <w:p>
      <w:pPr>
        <w:pStyle w:val="BodyText"/>
        <w:spacing w:before="2" w:line="364" w:lineRule="auto"/>
        <w:ind w:right="859" w:firstLine="839"/>
      </w:pPr>
      <w:r>
        <w:rPr>
          <w:spacing w:val="-1"/>
          <w:w w:val="95"/>
        </w:rPr>
        <w:t xml:space="preserve">沿直线安装管道时，宜选用管径公差组合最小的管节组对连接， </w:t>
      </w:r>
      <w:r>
        <w:rPr>
          <w:spacing w:val="-4"/>
        </w:rPr>
        <w:t xml:space="preserve">接口的环向间隙应均匀，承插口间的纵向间隙不应小于 </w:t>
      </w:r>
      <w:r>
        <w:t>3mm。</w:t>
      </w:r>
    </w:p>
    <w:p>
      <w:pPr>
        <w:pStyle w:val="BodyText"/>
        <w:spacing w:before="3" w:line="364" w:lineRule="auto"/>
        <w:ind w:right="757" w:firstLine="839"/>
      </w:pPr>
      <w:r>
        <w:rPr>
          <w:spacing w:val="-19"/>
          <w:w w:val="95"/>
        </w:rPr>
        <w:t xml:space="preserve">钢筋混凝土管节安装前应进行外观检查，发现裂缝、保护层脱落、 </w:t>
      </w:r>
      <w:r>
        <w:t>空鼓、接口掉角等缺陷，应进行修补并经鉴定合格后，方可使用。</w:t>
      </w:r>
    </w:p>
    <w:p>
      <w:pPr>
        <w:pStyle w:val="BodyText"/>
        <w:spacing w:before="3" w:line="364" w:lineRule="auto"/>
        <w:ind w:right="1002" w:firstLine="839"/>
      </w:pPr>
      <w:r>
        <w:drawing>
          <wp:anchor distT="0" distB="0" distL="0" distR="0" simplePos="0" relativeHeight="251771904" behindDoc="1" locked="0" layoutInCell="1" allowOverlap="1">
            <wp:simplePos x="0" y="0"/>
            <wp:positionH relativeFrom="page">
              <wp:posOffset>2123174</wp:posOffset>
            </wp:positionH>
            <wp:positionV relativeFrom="paragraph">
              <wp:posOffset>1098157</wp:posOffset>
            </wp:positionV>
            <wp:extent cx="1348509" cy="1327427"/>
            <wp:effectExtent l="0" t="0" r="0" b="0"/>
            <wp:wrapNone/>
            <wp:docPr id="1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rPr>
          <w:spacing w:val="53"/>
        </w:rPr>
        <w:t>管座砼采用分层浇筑， 管座平基混凝土抗压强度应大于5.0N/mm2，方可进行安管。管节安装前应将管内外清扫干净，安装时应使管节内底高程符合设计规定，调整管节中心及高程时，必须垫稳，两侧设撑杆，不得发生滚动，管节中心，高程复验合格后， 应及时浇筑管座砼。</w:t>
      </w:r>
    </w:p>
    <w:p>
      <w:pPr>
        <w:pStyle w:val="BodyText"/>
        <w:spacing w:before="6" w:line="364" w:lineRule="auto"/>
        <w:ind w:right="1217" w:firstLine="962"/>
        <w:jc w:val="both"/>
      </w:pPr>
      <w:r>
        <w:pict>
          <v:group id="_x0000_s1255" style="width:374pt;height:53pt;margin-top:51.38pt;margin-left:278pt;mso-position-horizontal-relative:page;position:absolute;z-index:-251545600" coordorigin="5560,1028" coordsize="7480,1060">
            <v:shape id="_x0000_s1256" type="#_x0000_t75" style="width:3720;height:840;left:5560;position:absolute;top:1027" stroked="f">
              <v:imagedata r:id="rId136" o:title=""/>
            </v:shape>
            <v:shape id="_x0000_s1257" type="#_x0000_t75" style="width:3700;height:1060;left:9340;position:absolute;top:1027" stroked="f">
              <v:imagedata r:id="rId137" o:title=""/>
            </v:shape>
          </v:group>
        </w:pict>
      </w:r>
      <w:r>
        <w:rPr>
          <w:spacing w:val="-1"/>
          <w:w w:val="95"/>
        </w:rPr>
        <w:t xml:space="preserve">钢筋砼管安装时，插口进入承口后，应将管节接口环向间隙调 整均匀，再用水泥砂浆填满、捣实、表面抹平，接口必须平直，填 </w:t>
      </w:r>
      <w:r>
        <w:t>料密实，饱满、表面平整、不得有裂缝现象。</w:t>
      </w:r>
    </w:p>
    <w:p>
      <w:pPr>
        <w:pStyle w:val="Heading1"/>
        <w:spacing w:line="735" w:lineRule="exact"/>
      </w:pPr>
      <w:r>
        <w:t>4、排水沟施工</w:t>
      </w:r>
    </w:p>
    <w:p>
      <w:pPr>
        <w:pStyle w:val="BodyText"/>
        <w:spacing w:before="205"/>
        <w:ind w:left="1353"/>
      </w:pPr>
      <w:r>
        <w:t>（1）施工工艺流程</w:t>
      </w:r>
    </w:p>
    <w:p>
      <w:pPr>
        <w:pStyle w:val="BodyText"/>
        <w:spacing w:before="322" w:line="364" w:lineRule="auto"/>
        <w:ind w:right="988" w:firstLine="962"/>
      </w:pPr>
      <w:r>
        <w:drawing>
          <wp:anchor distT="0" distB="0" distL="0" distR="0" simplePos="0" relativeHeight="251772928" behindDoc="1" locked="0" layoutInCell="1" allowOverlap="1">
            <wp:simplePos x="0" y="0"/>
            <wp:positionH relativeFrom="page">
              <wp:posOffset>3668715</wp:posOffset>
            </wp:positionH>
            <wp:positionV relativeFrom="paragraph">
              <wp:posOffset>845123</wp:posOffset>
            </wp:positionV>
            <wp:extent cx="848226" cy="824607"/>
            <wp:effectExtent l="0" t="0" r="0" b="0"/>
            <wp:wrapNone/>
            <wp:docPr id="1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4.png"/>
                    <pic:cNvPicPr/>
                  </pic:nvPicPr>
                  <pic:blipFill>
                    <a:blip xmlns:r="http://schemas.openxmlformats.org/officeDocument/2006/relationships" r:embed="rId7" cstate="print"/>
                    <a:stretch>
                      <a:fillRect/>
                    </a:stretch>
                  </pic:blipFill>
                  <pic:spPr>
                    <a:xfrm>
                      <a:off x="0" y="0"/>
                      <a:ext cx="848226" cy="824607"/>
                    </a:xfrm>
                    <a:prstGeom prst="rect">
                      <a:avLst/>
                    </a:prstGeom>
                  </pic:spPr>
                </pic:pic>
              </a:graphicData>
            </a:graphic>
          </wp:anchor>
        </w:drawing>
      </w:r>
      <w:r>
        <w:t>土方开挖→C10</w:t>
      </w:r>
      <w:r>
        <w:rPr>
          <w:spacing w:val="-17"/>
        </w:rPr>
        <w:t xml:space="preserve"> 混凝土垫层→</w:t>
      </w:r>
      <w:r>
        <w:rPr>
          <w:spacing w:val="2"/>
        </w:rPr>
        <w:t>M2.5</w:t>
      </w:r>
      <w:r>
        <w:rPr>
          <w:spacing w:val="-15"/>
        </w:rPr>
        <w:t xml:space="preserve"> 水泥砂浆砌砖→</w:t>
      </w:r>
      <w:r>
        <w:rPr>
          <w:spacing w:val="2"/>
        </w:rPr>
        <w:t>20</w:t>
      </w:r>
      <w:r>
        <w:rPr>
          <w:spacing w:val="-72"/>
        </w:rPr>
        <w:t xml:space="preserve"> 厚 </w:t>
      </w:r>
      <w:r>
        <w:t>1:3</w:t>
      </w:r>
      <w:r>
        <w:rPr>
          <w:spacing w:val="-63"/>
        </w:rPr>
        <w:t xml:space="preserve"> 水</w:t>
      </w:r>
      <w:r>
        <w:t>泥砂浆抹面.</w:t>
      </w:r>
    </w:p>
    <w:p>
      <w:pPr>
        <w:pStyle w:val="BodyText"/>
        <w:spacing w:before="2"/>
        <w:ind w:left="1231"/>
      </w:pPr>
      <w:r>
        <w:t>（1 人工挖土</w:t>
      </w:r>
    </w:p>
    <w:p>
      <w:pPr>
        <w:pStyle w:val="BodyText"/>
        <w:ind w:left="1353"/>
      </w:pPr>
      <w:r>
        <w:drawing>
          <wp:anchor distT="0" distB="0" distL="0" distR="0" simplePos="0" relativeHeight="251769856" behindDoc="0" locked="0" layoutInCell="1" allowOverlap="1">
            <wp:simplePos x="0" y="0"/>
            <wp:positionH relativeFrom="page">
              <wp:posOffset>6160620</wp:posOffset>
            </wp:positionH>
            <wp:positionV relativeFrom="paragraph">
              <wp:posOffset>1839310</wp:posOffset>
            </wp:positionV>
            <wp:extent cx="1274618" cy="746028"/>
            <wp:effectExtent l="0" t="0" r="0" b="0"/>
            <wp:wrapNone/>
            <wp:docPr id="121"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35.png"/>
                    <pic:cNvPicPr/>
                  </pic:nvPicPr>
                  <pic:blipFill>
                    <a:blip xmlns:r="http://schemas.openxmlformats.org/officeDocument/2006/relationships" r:embed="rId138" cstate="print"/>
                    <a:stretch>
                      <a:fillRect/>
                    </a:stretch>
                  </pic:blipFill>
                  <pic:spPr>
                    <a:xfrm>
                      <a:off x="0" y="0"/>
                      <a:ext cx="1274618" cy="746028"/>
                    </a:xfrm>
                    <a:prstGeom prst="rect">
                      <a:avLst/>
                    </a:prstGeom>
                  </pic:spPr>
                </pic:pic>
              </a:graphicData>
            </a:graphic>
          </wp:anchor>
        </w:drawing>
      </w:r>
      <w:r>
        <w:rPr>
          <w:spacing w:val="-7"/>
        </w:rPr>
        <w:t xml:space="preserve">自上而下分层分段人工开挖，每层深度 </w:t>
      </w:r>
      <w:r>
        <w:t>35cm</w:t>
      </w:r>
      <w:r>
        <w:rPr>
          <w:spacing w:val="-44"/>
        </w:rPr>
        <w:t xml:space="preserve"> 左右，即 </w:t>
      </w:r>
      <w:r>
        <w:t>1.0mm</w:t>
      </w:r>
      <w:r>
        <w:rPr>
          <w:spacing w:val="-62"/>
        </w:rPr>
        <w:t xml:space="preserve"> 分</w:t>
      </w:r>
    </w:p>
    <w:p>
      <w:pPr>
        <w:spacing w:after="0"/>
        <w:sectPr>
          <w:pgSz w:w="17860" w:h="25260"/>
          <w:pgMar w:top="1820" w:right="880" w:bottom="0" w:left="1480" w:header="708" w:footer="708"/>
          <w:pgNumType w:start="28"/>
          <w:cols w:space="708"/>
        </w:sectPr>
      </w:pPr>
    </w:p>
    <w:p>
      <w:pPr>
        <w:pStyle w:val="BodyText"/>
        <w:spacing w:before="11" w:line="364" w:lineRule="auto"/>
        <w:ind w:right="1220"/>
      </w:pPr>
      <w:r>
        <w:rPr>
          <w:spacing w:val="-1"/>
          <w:w w:val="95"/>
        </w:rPr>
        <w:t xml:space="preserve">三次开挖，从开始端部递向倒退，按踏步型挖掘，每层应清底和出 </w:t>
      </w:r>
      <w:r>
        <w:t>土，然后逐步挖掘。</w:t>
      </w:r>
    </w:p>
    <w:p>
      <w:pPr>
        <w:pStyle w:val="BodyText"/>
        <w:spacing w:before="3" w:line="364" w:lineRule="auto"/>
        <w:ind w:right="1338" w:firstLine="839"/>
      </w:pPr>
      <w:r>
        <w:rPr>
          <w:spacing w:val="-1"/>
          <w:w w:val="95"/>
        </w:rPr>
        <w:t xml:space="preserve">基槽挖好后，按图纸要求进行检查轴线，周边尺寸，将符合要 </w:t>
      </w:r>
      <w:r>
        <w:t>求的槽、坑帮自上而下修凿齐平。</w:t>
      </w:r>
    </w:p>
    <w:p>
      <w:pPr>
        <w:pStyle w:val="BodyText"/>
        <w:spacing w:before="2" w:line="364" w:lineRule="auto"/>
        <w:ind w:right="859" w:firstLine="839"/>
      </w:pPr>
      <w:r>
        <w:rPr>
          <w:spacing w:val="-1"/>
          <w:w w:val="95"/>
        </w:rPr>
        <w:t xml:space="preserve">基槽、基坑检查验收前，必须将基底标高处的松动石块、浮土、 </w:t>
      </w:r>
      <w:r>
        <w:t>石屑清理干净，在浇筑垫层砼前覆盖，防雨淋。</w:t>
      </w:r>
    </w:p>
    <w:p>
      <w:pPr>
        <w:pStyle w:val="BodyText"/>
        <w:spacing w:before="3" w:line="364" w:lineRule="auto"/>
        <w:ind w:right="859" w:firstLine="839"/>
      </w:pPr>
      <w:r>
        <w:rPr>
          <w:spacing w:val="-1"/>
          <w:w w:val="95"/>
        </w:rPr>
        <w:t xml:space="preserve">本工程土方开挖应有计划地分段、逐片地完成，挖好一段，检查 </w:t>
      </w:r>
      <w:r>
        <w:t>验收一段，紧随进行砼垫层浇筑，以防泡水后地基软化，影响承载力。</w:t>
      </w:r>
    </w:p>
    <w:p>
      <w:pPr>
        <w:pStyle w:val="BodyText"/>
        <w:spacing w:before="4"/>
        <w:ind w:left="1231"/>
      </w:pPr>
      <w:r>
        <w:t>（2 混凝土垫层施工</w:t>
      </w:r>
    </w:p>
    <w:p>
      <w:pPr>
        <w:pStyle w:val="BodyText"/>
        <w:ind w:left="1231"/>
      </w:pPr>
      <w:r>
        <w:t>垫层砼强度等级为 C10。</w:t>
      </w:r>
    </w:p>
    <w:p>
      <w:pPr>
        <w:pStyle w:val="ListParagraph"/>
        <w:numPr>
          <w:ilvl w:val="2"/>
          <w:numId w:val="37"/>
        </w:numPr>
        <w:tabs>
          <w:tab w:val="left" w:pos="1592"/>
        </w:tabs>
        <w:spacing w:before="321" w:after="0" w:line="240" w:lineRule="auto"/>
        <w:ind w:left="1591" w:right="0" w:hanging="361"/>
        <w:jc w:val="left"/>
        <w:rPr>
          <w:sz w:val="48"/>
        </w:rPr>
      </w:pPr>
      <w:r>
        <w:rPr>
          <w:sz w:val="48"/>
        </w:rPr>
        <w:t>土方开挖至设计标高，验槽后进行下道工序施工。</w:t>
      </w:r>
    </w:p>
    <w:p>
      <w:pPr>
        <w:pStyle w:val="ListParagraph"/>
        <w:numPr>
          <w:ilvl w:val="2"/>
          <w:numId w:val="37"/>
        </w:numPr>
        <w:tabs>
          <w:tab w:val="left" w:pos="1592"/>
        </w:tabs>
        <w:spacing w:before="321" w:after="0" w:line="240" w:lineRule="auto"/>
        <w:ind w:left="1591" w:right="0" w:hanging="361"/>
        <w:jc w:val="left"/>
        <w:rPr>
          <w:sz w:val="48"/>
        </w:rPr>
      </w:pPr>
      <w:r>
        <w:rPr>
          <w:spacing w:val="-12"/>
          <w:sz w:val="48"/>
        </w:rPr>
        <w:t xml:space="preserve">垫层混凝土浇筑采用简易满堂钢管扣件脚手架，纵向搭设 </w:t>
      </w:r>
      <w:r>
        <w:rPr>
          <w:sz w:val="48"/>
        </w:rPr>
        <w:t>2.5m</w:t>
      </w:r>
    </w:p>
    <w:p>
      <w:pPr>
        <w:pStyle w:val="BodyText"/>
      </w:pPr>
      <w:r>
        <w:t>通道，两边根据需要搭设支路，架板采用木跳板。</w:t>
      </w:r>
    </w:p>
    <w:p>
      <w:pPr>
        <w:pStyle w:val="ListParagraph"/>
        <w:numPr>
          <w:ilvl w:val="2"/>
          <w:numId w:val="37"/>
        </w:numPr>
        <w:tabs>
          <w:tab w:val="left" w:pos="1592"/>
        </w:tabs>
        <w:spacing w:before="321" w:after="0" w:line="240" w:lineRule="auto"/>
        <w:ind w:left="1591" w:right="0" w:hanging="361"/>
        <w:jc w:val="left"/>
        <w:rPr>
          <w:sz w:val="48"/>
        </w:rPr>
      </w:pPr>
      <w:r>
        <w:drawing>
          <wp:anchor distT="0" distB="0" distL="0" distR="0" simplePos="0" relativeHeight="251780096" behindDoc="1" locked="0" layoutInCell="1" allowOverlap="1">
            <wp:simplePos x="0" y="0"/>
            <wp:positionH relativeFrom="page">
              <wp:posOffset>1455847</wp:posOffset>
            </wp:positionH>
            <wp:positionV relativeFrom="paragraph">
              <wp:posOffset>350439</wp:posOffset>
            </wp:positionV>
            <wp:extent cx="1311563" cy="1291115"/>
            <wp:effectExtent l="0" t="0" r="0" b="0"/>
            <wp:wrapNone/>
            <wp:docPr id="1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20.png"/>
                    <pic:cNvPicPr/>
                  </pic:nvPicPr>
                  <pic:blipFill>
                    <a:blip xmlns:r="http://schemas.openxmlformats.org/officeDocument/2006/relationships" r:embed="rId23" cstate="print"/>
                    <a:stretch>
                      <a:fillRect/>
                    </a:stretch>
                  </pic:blipFill>
                  <pic:spPr>
                    <a:xfrm>
                      <a:off x="0" y="0"/>
                      <a:ext cx="1311563" cy="1291115"/>
                    </a:xfrm>
                    <a:prstGeom prst="rect">
                      <a:avLst/>
                    </a:prstGeom>
                  </pic:spPr>
                </pic:pic>
              </a:graphicData>
            </a:graphic>
          </wp:anchor>
        </w:drawing>
      </w:r>
      <w:r>
        <w:rPr>
          <w:sz w:val="48"/>
        </w:rPr>
        <w:t>垫层模板均采用钢模散拼，钢管扣件夹具。</w:t>
      </w:r>
    </w:p>
    <w:p>
      <w:pPr>
        <w:pStyle w:val="ListParagraph"/>
        <w:numPr>
          <w:ilvl w:val="2"/>
          <w:numId w:val="37"/>
        </w:numPr>
        <w:tabs>
          <w:tab w:val="left" w:pos="1592"/>
        </w:tabs>
        <w:spacing w:before="321" w:after="0" w:line="364" w:lineRule="auto"/>
        <w:ind w:left="391" w:right="978" w:firstLine="839"/>
        <w:jc w:val="left"/>
        <w:rPr>
          <w:sz w:val="48"/>
        </w:rPr>
      </w:pPr>
      <w:r>
        <w:rPr>
          <w:spacing w:val="-1"/>
          <w:w w:val="95"/>
          <w:sz w:val="48"/>
        </w:rPr>
        <w:t xml:space="preserve">砼应及时浇注，砼浇注要连续进行，用平板振动器振捣，木抹 </w:t>
      </w:r>
      <w:r>
        <w:rPr>
          <w:sz w:val="48"/>
        </w:rPr>
        <w:t>子抹平。</w:t>
      </w:r>
    </w:p>
    <w:p>
      <w:pPr>
        <w:pStyle w:val="BodyText"/>
        <w:spacing w:before="3"/>
        <w:ind w:left="1231"/>
      </w:pPr>
      <w:r>
        <w:t>（3 砖砌体施工</w:t>
      </w:r>
    </w:p>
    <w:p>
      <w:pPr>
        <w:pStyle w:val="ListParagraph"/>
        <w:numPr>
          <w:ilvl w:val="0"/>
          <w:numId w:val="36"/>
        </w:numPr>
        <w:tabs>
          <w:tab w:val="left" w:pos="1592"/>
        </w:tabs>
        <w:spacing w:before="322" w:after="0" w:line="240" w:lineRule="auto"/>
        <w:ind w:left="1591" w:right="0" w:hanging="361"/>
        <w:jc w:val="left"/>
        <w:rPr>
          <w:sz w:val="48"/>
        </w:rPr>
      </w:pPr>
      <w:r>
        <w:rPr>
          <w:spacing w:val="-10"/>
          <w:sz w:val="48"/>
        </w:rPr>
        <w:t xml:space="preserve">砖基础采用实心页岩砖 </w:t>
      </w:r>
      <w:r>
        <w:rPr>
          <w:sz w:val="48"/>
        </w:rPr>
        <w:t>MU10</w:t>
      </w:r>
      <w:r>
        <w:rPr>
          <w:spacing w:val="-40"/>
          <w:sz w:val="48"/>
        </w:rPr>
        <w:t xml:space="preserve">，用 </w:t>
      </w:r>
      <w:r>
        <w:rPr>
          <w:sz w:val="48"/>
        </w:rPr>
        <w:t>M2.5</w:t>
      </w:r>
      <w:r>
        <w:rPr>
          <w:spacing w:val="-16"/>
          <w:sz w:val="48"/>
        </w:rPr>
        <w:t xml:space="preserve"> 水泥砂浆砌筑。</w:t>
      </w:r>
    </w:p>
    <w:p>
      <w:pPr>
        <w:pStyle w:val="ListParagraph"/>
        <w:numPr>
          <w:ilvl w:val="0"/>
          <w:numId w:val="36"/>
        </w:numPr>
        <w:tabs>
          <w:tab w:val="left" w:pos="1592"/>
        </w:tabs>
        <w:spacing w:before="321" w:after="0" w:line="364" w:lineRule="auto"/>
        <w:ind w:left="391" w:right="976" w:firstLine="839"/>
        <w:jc w:val="left"/>
        <w:rPr>
          <w:sz w:val="48"/>
        </w:rPr>
      </w:pPr>
      <w:r>
        <w:pict>
          <v:group id="_x0000_s1258" style="width:228pt;height:59pt;margin-top:33.28pt;margin-left:200pt;mso-position-horizontal-relative:page;position:absolute;z-index:-251540480" coordorigin="4000,666" coordsize="4560,1180">
            <v:shape id="_x0000_s1259" type="#_x0000_t75" style="width:3880;height:860;left:4000;position:absolute;top:985" stroked="f">
              <v:imagedata r:id="rId139" o:title=""/>
            </v:shape>
            <v:shape id="_x0000_s1260" type="#_x0000_t75" style="width:620;height:1180;left:7940;position:absolute;top:665" stroked="f">
              <v:imagedata r:id="rId140" o:title=""/>
            </v:shape>
          </v:group>
        </w:pict>
      </w:r>
      <w:r>
        <w:drawing>
          <wp:anchor distT="0" distB="0" distL="0" distR="0" simplePos="0" relativeHeight="251777024" behindDoc="1" locked="0" layoutInCell="1" allowOverlap="1">
            <wp:simplePos x="0" y="0"/>
            <wp:positionH relativeFrom="page">
              <wp:posOffset>5486400</wp:posOffset>
            </wp:positionH>
            <wp:positionV relativeFrom="paragraph">
              <wp:posOffset>625855</wp:posOffset>
            </wp:positionV>
            <wp:extent cx="393700" cy="558800"/>
            <wp:effectExtent l="0" t="0" r="0" b="0"/>
            <wp:wrapNone/>
            <wp:docPr id="125"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38.png"/>
                    <pic:cNvPicPr/>
                  </pic:nvPicPr>
                  <pic:blipFill>
                    <a:blip xmlns:r="http://schemas.openxmlformats.org/officeDocument/2006/relationships" r:embed="rId141" cstate="print"/>
                    <a:stretch>
                      <a:fillRect/>
                    </a:stretch>
                  </pic:blipFill>
                  <pic:spPr>
                    <a:xfrm>
                      <a:off x="0" y="0"/>
                      <a:ext cx="393700" cy="558800"/>
                    </a:xfrm>
                    <a:prstGeom prst="rect">
                      <a:avLst/>
                    </a:prstGeom>
                  </pic:spPr>
                </pic:pic>
              </a:graphicData>
            </a:graphic>
          </wp:anchor>
        </w:drawing>
      </w:r>
      <w:r>
        <w:pict>
          <v:group id="_x0000_s1261" style="width:120pt;height:76pt;margin-top:33.28pt;margin-left:468pt;mso-position-horizontal-relative:page;position:absolute;z-index:-251538432" coordorigin="9360,666" coordsize="2400,1520">
            <v:shape id="_x0000_s1262" type="#_x0000_t75" style="width:260;height:1180;left:9360;position:absolute;top:665" stroked="f">
              <v:imagedata r:id="rId142" o:title=""/>
            </v:shape>
            <v:shape id="_x0000_s1263" type="#_x0000_t75" style="width:680;height:900;left:9680;position:absolute;top:965" stroked="f">
              <v:imagedata r:id="rId143" o:title=""/>
            </v:shape>
            <v:shape id="_x0000_s1264" type="#_x0000_t75" style="width:620;height:880;left:10420;position:absolute;top:965" stroked="f">
              <v:imagedata r:id="rId144" o:title=""/>
            </v:shape>
            <v:shape id="_x0000_s1265" type="#_x0000_t75" style="width:660;height:1220;left:11100;position:absolute;top:965" stroked="f">
              <v:imagedata r:id="rId145" o:title=""/>
            </v:shape>
          </v:group>
        </w:pict>
      </w:r>
      <w:r>
        <w:pict>
          <v:group id="_x0000_s1266" style="width:138pt;height:45pt;margin-top:48.28pt;margin-left:592pt;mso-position-horizontal-relative:page;position:absolute;z-index:-251537408" coordorigin="11840,966" coordsize="2760,900">
            <v:shape id="_x0000_s1267" type="#_x0000_t75" style="width:280;height:340;left:11840;position:absolute;top:1505" stroked="f">
              <v:imagedata r:id="rId146" o:title=""/>
            </v:shape>
            <v:shape id="_x0000_s1268" type="#_x0000_t75" style="width:1380;height:900;left:12180;position:absolute;top:965" stroked="f">
              <v:imagedata r:id="rId147" o:title=""/>
            </v:shape>
            <v:shape id="_x0000_s1269" type="#_x0000_t75" style="width:980;height:880;left:13620;position:absolute;top:965" stroked="f">
              <v:imagedata r:id="rId148" o:title=""/>
            </v:shape>
          </v:group>
        </w:pict>
      </w:r>
      <w:r>
        <w:rPr>
          <w:spacing w:val="-67"/>
          <w:sz w:val="48"/>
        </w:rPr>
        <w:t xml:space="preserve">在 </w:t>
      </w:r>
      <w:r>
        <w:rPr>
          <w:sz w:val="48"/>
        </w:rPr>
        <w:t>C10</w:t>
      </w:r>
      <w:r>
        <w:rPr>
          <w:spacing w:val="-14"/>
          <w:sz w:val="48"/>
        </w:rPr>
        <w:t xml:space="preserve"> 垫层上投放轴线及砖基脚边线，同时决定组砌方法，用</w:t>
      </w:r>
      <w:r>
        <w:rPr>
          <w:sz w:val="48"/>
        </w:rPr>
        <w:t>满丁、满条排砖，里外咬搓上下错缝，用三一砌砖法。</w:t>
      </w:r>
    </w:p>
    <w:p>
      <w:pPr>
        <w:pStyle w:val="ListParagraph"/>
        <w:numPr>
          <w:ilvl w:val="0"/>
          <w:numId w:val="36"/>
        </w:numPr>
        <w:tabs>
          <w:tab w:val="left" w:pos="1631"/>
        </w:tabs>
        <w:spacing w:before="2" w:after="0" w:line="240" w:lineRule="auto"/>
        <w:ind w:left="1631" w:right="0" w:hanging="400"/>
        <w:jc w:val="left"/>
        <w:rPr>
          <w:sz w:val="48"/>
        </w:rPr>
      </w:pPr>
      <w:r>
        <w:rPr>
          <w:spacing w:val="-6"/>
          <w:sz w:val="48"/>
        </w:rPr>
        <w:t xml:space="preserve">砌筑时，灰缝饱满度达到 </w:t>
      </w:r>
      <w:r>
        <w:rPr>
          <w:sz w:val="48"/>
        </w:rPr>
        <w:t>85%以上，并注意竖缝的灰浆饱满。</w:t>
      </w:r>
    </w:p>
    <w:p>
      <w:pPr>
        <w:pStyle w:val="BodyText"/>
        <w:spacing w:before="0"/>
        <w:ind w:left="0"/>
        <w:rPr>
          <w:sz w:val="20"/>
        </w:rPr>
      </w:pPr>
    </w:p>
    <w:p>
      <w:pPr>
        <w:pStyle w:val="BodyText"/>
        <w:spacing w:before="0"/>
        <w:ind w:left="0"/>
        <w:rPr>
          <w:sz w:val="20"/>
        </w:rPr>
      </w:pPr>
    </w:p>
    <w:p>
      <w:pPr>
        <w:pStyle w:val="BodyText"/>
        <w:spacing w:before="1"/>
        <w:ind w:left="0"/>
        <w:rPr>
          <w:sz w:val="17"/>
        </w:rPr>
      </w:pPr>
      <w:r>
        <w:drawing>
          <wp:anchor distT="0" distB="0" distL="0" distR="0" simplePos="0" relativeHeight="251773952" behindDoc="0" locked="0" layoutInCell="1" allowOverlap="1">
            <wp:simplePos x="0" y="0"/>
            <wp:positionH relativeFrom="page">
              <wp:posOffset>3740933</wp:posOffset>
            </wp:positionH>
            <wp:positionV relativeFrom="paragraph">
              <wp:posOffset>164147</wp:posOffset>
            </wp:positionV>
            <wp:extent cx="1924226" cy="307847"/>
            <wp:effectExtent l="0" t="0" r="0" b="0"/>
            <wp:wrapTopAndBottom/>
            <wp:docPr id="1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png"/>
                    <pic:cNvPicPr/>
                  </pic:nvPicPr>
                  <pic:blipFill>
                    <a:blip xmlns:r="http://schemas.openxmlformats.org/officeDocument/2006/relationships" r:embed="rId15" cstate="print"/>
                    <a:stretch>
                      <a:fillRect/>
                    </a:stretch>
                  </pic:blipFill>
                  <pic:spPr>
                    <a:xfrm>
                      <a:off x="0" y="0"/>
                      <a:ext cx="1924226" cy="307847"/>
                    </a:xfrm>
                    <a:prstGeom prst="rect">
                      <a:avLst/>
                    </a:prstGeom>
                  </pic:spPr>
                </pic:pic>
              </a:graphicData>
            </a:graphic>
          </wp:anchor>
        </w:drawing>
      </w:r>
      <w:r>
        <w:drawing>
          <wp:anchor distT="0" distB="0" distL="0" distR="0" simplePos="0" relativeHeight="251774976" behindDoc="0" locked="0" layoutInCell="1" allowOverlap="1">
            <wp:simplePos x="0" y="0"/>
            <wp:positionH relativeFrom="page">
              <wp:posOffset>6274053</wp:posOffset>
            </wp:positionH>
            <wp:positionV relativeFrom="paragraph">
              <wp:posOffset>602297</wp:posOffset>
            </wp:positionV>
            <wp:extent cx="1895475" cy="303275"/>
            <wp:effectExtent l="0" t="0" r="0" b="0"/>
            <wp:wrapTopAndBottom/>
            <wp:docPr id="1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png"/>
                    <pic:cNvPicPr/>
                  </pic:nvPicPr>
                  <pic:blipFill>
                    <a:blip xmlns:r="http://schemas.openxmlformats.org/officeDocument/2006/relationships" r:embed="rId15" cstate="print"/>
                    <a:stretch>
                      <a:fillRect/>
                    </a:stretch>
                  </pic:blipFill>
                  <pic:spPr>
                    <a:xfrm>
                      <a:off x="0" y="0"/>
                      <a:ext cx="1895475" cy="303275"/>
                    </a:xfrm>
                    <a:prstGeom prst="rect">
                      <a:avLst/>
                    </a:prstGeom>
                  </pic:spPr>
                </pic:pic>
              </a:graphicData>
            </a:graphic>
          </wp:anchor>
        </w:drawing>
      </w:r>
    </w:p>
    <w:p>
      <w:pPr>
        <w:pStyle w:val="BodyText"/>
        <w:spacing w:before="9"/>
        <w:ind w:left="0"/>
        <w:rPr>
          <w:sz w:val="10"/>
        </w:rPr>
      </w:pPr>
    </w:p>
    <w:p>
      <w:pPr>
        <w:spacing w:after="0"/>
        <w:rPr>
          <w:sz w:val="10"/>
        </w:rPr>
        <w:sectPr>
          <w:pgSz w:w="17860" w:h="25260"/>
          <w:pgMar w:top="1820" w:right="880" w:bottom="280" w:left="1480" w:header="708" w:footer="708"/>
          <w:pgNumType w:start="29"/>
          <w:cols w:space="708"/>
        </w:sectPr>
      </w:pPr>
    </w:p>
    <w:p>
      <w:pPr>
        <w:pStyle w:val="BodyText"/>
        <w:spacing w:before="11" w:line="364" w:lineRule="auto"/>
        <w:ind w:right="973"/>
      </w:pPr>
      <w:r>
        <w:rPr>
          <w:spacing w:val="-8"/>
        </w:rPr>
        <w:t xml:space="preserve">如第一层因基础表面不平时，灰缝大于 </w:t>
      </w:r>
      <w:r>
        <w:t>20mm</w:t>
      </w:r>
      <w:r>
        <w:rPr>
          <w:spacing w:val="-16"/>
        </w:rPr>
        <w:t xml:space="preserve"> 时，用细石混凝土找平</w:t>
      </w:r>
      <w:r>
        <w:t>后再砌筑砖砌体。</w:t>
      </w:r>
    </w:p>
    <w:p>
      <w:pPr>
        <w:pStyle w:val="ListParagraph"/>
        <w:numPr>
          <w:ilvl w:val="0"/>
          <w:numId w:val="56"/>
        </w:numPr>
        <w:tabs>
          <w:tab w:val="left" w:pos="1714"/>
        </w:tabs>
        <w:spacing w:before="3" w:after="0" w:line="240" w:lineRule="auto"/>
        <w:ind w:left="1713" w:right="0" w:hanging="361"/>
        <w:jc w:val="left"/>
        <w:rPr>
          <w:sz w:val="48"/>
        </w:rPr>
      </w:pPr>
      <w:r>
        <w:rPr>
          <w:spacing w:val="-6"/>
          <w:sz w:val="48"/>
        </w:rPr>
        <w:t xml:space="preserve">砌砖前一天必须将砖进行浇水湿润，一般以水进入四边 </w:t>
      </w:r>
      <w:r>
        <w:rPr>
          <w:sz w:val="48"/>
        </w:rPr>
        <w:t>15mm。</w:t>
      </w:r>
    </w:p>
    <w:p>
      <w:pPr>
        <w:pStyle w:val="BodyText"/>
        <w:spacing w:before="320"/>
        <w:ind w:left="1353"/>
      </w:pPr>
      <w:r>
        <w:t>（4 水泥砂浆抹面</w:t>
      </w:r>
    </w:p>
    <w:p>
      <w:pPr>
        <w:pStyle w:val="BodyText"/>
        <w:spacing w:before="322" w:line="364" w:lineRule="auto"/>
        <w:ind w:right="955" w:firstLine="962"/>
      </w:pPr>
      <w:r>
        <w:rPr>
          <w:spacing w:val="-9"/>
        </w:rPr>
        <w:t xml:space="preserve">砖砌体和混凝土垫层面采用 </w:t>
      </w:r>
      <w:r>
        <w:t>20mm</w:t>
      </w:r>
      <w:r>
        <w:rPr>
          <w:spacing w:val="-85"/>
        </w:rPr>
        <w:t xml:space="preserve"> 厚 </w:t>
      </w:r>
      <w:r>
        <w:t>1:3</w:t>
      </w:r>
      <w:r>
        <w:rPr>
          <w:spacing w:val="-15"/>
        </w:rPr>
        <w:t xml:space="preserve"> 水泥砂浆抹面，用刮尺</w:t>
      </w:r>
      <w:r>
        <w:t>赶平，阴阳角处用阴、阳角尺通直，然后用木抹子搓平表面，再用铁抹子抹光压实，做到墙面平、棱角直。</w:t>
      </w:r>
    </w:p>
    <w:p>
      <w:pPr>
        <w:pStyle w:val="Heading1"/>
        <w:spacing w:line="736" w:lineRule="exact"/>
      </w:pPr>
      <w:r>
        <w:t>5、构筑物工程</w:t>
      </w:r>
    </w:p>
    <w:p>
      <w:pPr>
        <w:pStyle w:val="ListParagraph"/>
        <w:numPr>
          <w:ilvl w:val="0"/>
          <w:numId w:val="35"/>
        </w:numPr>
        <w:tabs>
          <w:tab w:val="left" w:pos="2554"/>
        </w:tabs>
        <w:spacing w:before="204" w:after="0" w:line="240" w:lineRule="auto"/>
        <w:ind w:left="2553" w:right="0" w:hanging="1201"/>
        <w:jc w:val="left"/>
        <w:rPr>
          <w:sz w:val="48"/>
        </w:rPr>
      </w:pPr>
      <w:r>
        <w:rPr>
          <w:sz w:val="48"/>
        </w:rPr>
        <w:t>基础工程</w:t>
      </w:r>
    </w:p>
    <w:p>
      <w:pPr>
        <w:pStyle w:val="BodyText"/>
        <w:ind w:left="1353"/>
      </w:pPr>
      <w:r>
        <w:t>水泵房基础采用带形基础，水塔基础采用混凝土基础。</w:t>
      </w:r>
    </w:p>
    <w:p>
      <w:pPr>
        <w:pStyle w:val="ListParagraph"/>
        <w:numPr>
          <w:ilvl w:val="0"/>
          <w:numId w:val="35"/>
        </w:numPr>
        <w:tabs>
          <w:tab w:val="left" w:pos="2554"/>
        </w:tabs>
        <w:spacing w:before="321" w:after="0" w:line="240" w:lineRule="auto"/>
        <w:ind w:left="2553" w:right="0" w:hanging="1201"/>
        <w:jc w:val="left"/>
        <w:rPr>
          <w:sz w:val="48"/>
        </w:rPr>
      </w:pPr>
      <w:r>
        <w:drawing>
          <wp:anchor distT="0" distB="0" distL="0" distR="0" simplePos="0" relativeHeight="251786240" behindDoc="1" locked="0" layoutInCell="1" allowOverlap="1">
            <wp:simplePos x="0" y="0"/>
            <wp:positionH relativeFrom="page">
              <wp:posOffset>2640699</wp:posOffset>
            </wp:positionH>
            <wp:positionV relativeFrom="paragraph">
              <wp:posOffset>213949</wp:posOffset>
            </wp:positionV>
            <wp:extent cx="1724890" cy="540348"/>
            <wp:effectExtent l="0" t="0" r="0" b="0"/>
            <wp:wrapNone/>
            <wp:docPr id="13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3.jpeg"/>
                    <pic:cNvPicPr/>
                  </pic:nvPicPr>
                  <pic:blipFill>
                    <a:blip xmlns:r="http://schemas.openxmlformats.org/officeDocument/2006/relationships" r:embed="rId16" cstate="print"/>
                    <a:stretch>
                      <a:fillRect/>
                    </a:stretch>
                  </pic:blipFill>
                  <pic:spPr>
                    <a:xfrm>
                      <a:off x="0" y="0"/>
                      <a:ext cx="1724890" cy="540348"/>
                    </a:xfrm>
                    <a:prstGeom prst="rect">
                      <a:avLst/>
                    </a:prstGeom>
                  </pic:spPr>
                </pic:pic>
              </a:graphicData>
            </a:graphic>
          </wp:anchor>
        </w:drawing>
      </w:r>
      <w:r>
        <w:rPr>
          <w:sz w:val="48"/>
        </w:rPr>
        <w:t>施工工艺流程</w:t>
      </w:r>
    </w:p>
    <w:p>
      <w:pPr>
        <w:pStyle w:val="BodyText"/>
        <w:spacing w:line="364" w:lineRule="auto"/>
        <w:ind w:right="1217" w:firstLine="962"/>
      </w:pPr>
      <w:r>
        <w:rPr>
          <w:spacing w:val="-1"/>
          <w:w w:val="95"/>
        </w:rPr>
        <w:t xml:space="preserve">定位放线→土方开挖→验槽→弹线→基础垫层→带形基础、混 </w:t>
      </w:r>
      <w:r>
        <w:t>凝土基础→养护→弹线→砌筑砖基→砼地梁→基础验收→回填夯实。</w:t>
      </w:r>
    </w:p>
    <w:p>
      <w:pPr>
        <w:pStyle w:val="ListParagraph"/>
        <w:numPr>
          <w:ilvl w:val="0"/>
          <w:numId w:val="35"/>
        </w:numPr>
        <w:tabs>
          <w:tab w:val="left" w:pos="2554"/>
        </w:tabs>
        <w:spacing w:before="4" w:after="0" w:line="240" w:lineRule="auto"/>
        <w:ind w:left="2553" w:right="0" w:hanging="1201"/>
        <w:jc w:val="left"/>
        <w:rPr>
          <w:sz w:val="48"/>
        </w:rPr>
      </w:pPr>
      <w:r>
        <w:rPr>
          <w:sz w:val="48"/>
        </w:rPr>
        <w:t>人工挖基坑、基槽</w:t>
      </w:r>
    </w:p>
    <w:p>
      <w:pPr>
        <w:pStyle w:val="ListParagraph"/>
        <w:numPr>
          <w:ilvl w:val="0"/>
          <w:numId w:val="34"/>
        </w:numPr>
        <w:tabs>
          <w:tab w:val="left" w:pos="1844"/>
        </w:tabs>
        <w:spacing w:before="321" w:after="0" w:line="364" w:lineRule="auto"/>
        <w:ind w:left="391" w:right="1205" w:firstLine="962"/>
        <w:jc w:val="both"/>
        <w:rPr>
          <w:sz w:val="48"/>
        </w:rPr>
      </w:pPr>
      <w:r>
        <w:drawing>
          <wp:anchor distT="0" distB="0" distL="0" distR="0" simplePos="0" relativeHeight="251782144" behindDoc="1" locked="0" layoutInCell="1" allowOverlap="1">
            <wp:simplePos x="0" y="0"/>
            <wp:positionH relativeFrom="page">
              <wp:posOffset>3111500</wp:posOffset>
            </wp:positionH>
            <wp:positionV relativeFrom="paragraph">
              <wp:posOffset>781430</wp:posOffset>
            </wp:positionV>
            <wp:extent cx="2717800" cy="698500"/>
            <wp:effectExtent l="0" t="0" r="0" b="0"/>
            <wp:wrapNone/>
            <wp:docPr id="133"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46.png"/>
                    <pic:cNvPicPr/>
                  </pic:nvPicPr>
                  <pic:blipFill>
                    <a:blip xmlns:r="http://schemas.openxmlformats.org/officeDocument/2006/relationships" r:embed="rId149" cstate="print"/>
                    <a:stretch>
                      <a:fillRect/>
                    </a:stretch>
                  </pic:blipFill>
                  <pic:spPr>
                    <a:xfrm>
                      <a:off x="0" y="0"/>
                      <a:ext cx="2717800" cy="698500"/>
                    </a:xfrm>
                    <a:prstGeom prst="rect">
                      <a:avLst/>
                    </a:prstGeom>
                  </pic:spPr>
                </pic:pic>
              </a:graphicData>
            </a:graphic>
          </wp:anchor>
        </w:drawing>
      </w:r>
      <w:r>
        <w:drawing>
          <wp:anchor distT="0" distB="0" distL="0" distR="0" simplePos="0" relativeHeight="251783168" behindDoc="1" locked="0" layoutInCell="1" allowOverlap="1">
            <wp:simplePos x="0" y="0"/>
            <wp:positionH relativeFrom="page">
              <wp:posOffset>5880100</wp:posOffset>
            </wp:positionH>
            <wp:positionV relativeFrom="paragraph">
              <wp:posOffset>959230</wp:posOffset>
            </wp:positionV>
            <wp:extent cx="381000" cy="520700"/>
            <wp:effectExtent l="0" t="0" r="0" b="0"/>
            <wp:wrapNone/>
            <wp:docPr id="135"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47.png"/>
                    <pic:cNvPicPr/>
                  </pic:nvPicPr>
                  <pic:blipFill>
                    <a:blip xmlns:r="http://schemas.openxmlformats.org/officeDocument/2006/relationships" r:embed="rId150" cstate="print"/>
                    <a:stretch>
                      <a:fillRect/>
                    </a:stretch>
                  </pic:blipFill>
                  <pic:spPr>
                    <a:xfrm>
                      <a:off x="0" y="0"/>
                      <a:ext cx="381000" cy="520700"/>
                    </a:xfrm>
                    <a:prstGeom prst="rect">
                      <a:avLst/>
                    </a:prstGeom>
                  </pic:spPr>
                </pic:pic>
              </a:graphicData>
            </a:graphic>
          </wp:anchor>
        </w:drawing>
      </w:r>
      <w:r>
        <w:pict>
          <v:group id="_x0000_s1270" style="width:113pt;height:70pt;margin-top:61.53pt;margin-left:497pt;mso-position-horizontal-relative:page;position:absolute;z-index:-251532288" coordorigin="9940,1231" coordsize="2260,1400">
            <v:shape id="_x0000_s1271" type="#_x0000_t75" style="width:240;height:1100;left:9940;position:absolute;top:1230" stroked="f">
              <v:imagedata r:id="rId151" o:title=""/>
            </v:shape>
            <v:shape id="_x0000_s1272" type="#_x0000_t75" style="width:640;height:820;left:10240;position:absolute;top:1510" stroked="f">
              <v:imagedata r:id="rId152" o:title=""/>
            </v:shape>
            <v:shape id="_x0000_s1273" type="#_x0000_t75" style="width:580;height:820;left:10940;position:absolute;top:1510" stroked="f">
              <v:imagedata r:id="rId153" o:title=""/>
            </v:shape>
            <v:shape id="_x0000_s1274" type="#_x0000_t75" style="width:620;height:1120;left:11580;position:absolute;top:1510" stroked="f">
              <v:imagedata r:id="rId154" o:title=""/>
            </v:shape>
          </v:group>
        </w:pict>
      </w:r>
      <w:r>
        <w:pict>
          <v:group id="_x0000_s1275" style="width:130pt;height:41pt;margin-top:75.53pt;margin-left:614pt;mso-position-horizontal-relative:page;position:absolute;z-index:-251531264" coordorigin="12280,1511" coordsize="2600,820">
            <v:shape id="_x0000_s1276" type="#_x0000_t75" style="width:1620;height:820;left:12280;position:absolute;top:1510" stroked="f">
              <v:imagedata r:id="rId155" o:title=""/>
            </v:shape>
            <v:shape id="_x0000_s1277" type="#_x0000_t75" style="width:920;height:820;left:13960;position:absolute;top:1510" stroked="f">
              <v:imagedata r:id="rId156" o:title=""/>
            </v:shape>
          </v:group>
        </w:pict>
      </w:r>
      <w:r>
        <w:rPr>
          <w:spacing w:val="-1"/>
          <w:w w:val="95"/>
          <w:sz w:val="48"/>
        </w:rPr>
        <w:t xml:space="preserve">定位放线：根据基础平面图放出条基、柱基的轴线和边线。 </w:t>
      </w:r>
      <w:r>
        <w:rPr>
          <w:w w:val="95"/>
          <w:sz w:val="48"/>
        </w:rPr>
        <w:t xml:space="preserve">并在便于控制，易保护的位臵设臵纵横轴线桩（引桩）和标桩，并 </w:t>
      </w:r>
      <w:r>
        <w:rPr>
          <w:sz w:val="48"/>
        </w:rPr>
        <w:t>沿边线洒上白灰线。</w:t>
      </w:r>
    </w:p>
    <w:p>
      <w:pPr>
        <w:pStyle w:val="ListParagraph"/>
        <w:numPr>
          <w:ilvl w:val="0"/>
          <w:numId w:val="34"/>
        </w:numPr>
        <w:tabs>
          <w:tab w:val="left" w:pos="1837"/>
        </w:tabs>
        <w:spacing w:before="5" w:after="0" w:line="240" w:lineRule="auto"/>
        <w:ind w:left="1836" w:right="0" w:hanging="484"/>
        <w:jc w:val="both"/>
        <w:rPr>
          <w:sz w:val="48"/>
        </w:rPr>
      </w:pPr>
      <w:r>
        <w:rPr>
          <w:spacing w:val="-1"/>
          <w:sz w:val="48"/>
        </w:rPr>
        <w:t xml:space="preserve">坡度的确定：因为设计水塔基坑深度为 </w:t>
      </w:r>
      <w:r>
        <w:rPr>
          <w:sz w:val="48"/>
        </w:rPr>
        <w:t>2.2</w:t>
      </w:r>
      <w:r>
        <w:rPr>
          <w:spacing w:val="-6"/>
          <w:sz w:val="48"/>
        </w:rPr>
        <w:t xml:space="preserve"> 米，水泵房基槽</w:t>
      </w:r>
    </w:p>
    <w:p>
      <w:pPr>
        <w:pStyle w:val="BodyText"/>
      </w:pPr>
      <w:r>
        <w:t>深度为 0.5 米，所以基槽、基坑开挖不需放坡。</w:t>
      </w:r>
    </w:p>
    <w:p>
      <w:pPr>
        <w:pStyle w:val="ListParagraph"/>
        <w:numPr>
          <w:ilvl w:val="0"/>
          <w:numId w:val="34"/>
        </w:numPr>
        <w:tabs>
          <w:tab w:val="left" w:pos="1837"/>
        </w:tabs>
        <w:spacing w:before="321" w:after="0" w:line="240" w:lineRule="auto"/>
        <w:ind w:left="1836" w:right="0" w:hanging="484"/>
        <w:jc w:val="left"/>
        <w:rPr>
          <w:sz w:val="48"/>
        </w:rPr>
      </w:pPr>
      <w:r>
        <w:drawing>
          <wp:anchor distT="0" distB="0" distL="0" distR="0" simplePos="0" relativeHeight="251787264" behindDoc="1" locked="0" layoutInCell="1" allowOverlap="1">
            <wp:simplePos x="0" y="0"/>
            <wp:positionH relativeFrom="page">
              <wp:posOffset>4083303</wp:posOffset>
            </wp:positionH>
            <wp:positionV relativeFrom="paragraph">
              <wp:posOffset>611250</wp:posOffset>
            </wp:positionV>
            <wp:extent cx="1905000" cy="304800"/>
            <wp:effectExtent l="0" t="0" r="0" b="0"/>
            <wp:wrapNone/>
            <wp:docPr id="13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2.png"/>
                    <pic:cNvPicPr/>
                  </pic:nvPicPr>
                  <pic:blipFill>
                    <a:blip xmlns:r="http://schemas.openxmlformats.org/officeDocument/2006/relationships" r:embed="rId15" cstate="print"/>
                    <a:stretch>
                      <a:fillRect/>
                    </a:stretch>
                  </pic:blipFill>
                  <pic:spPr>
                    <a:xfrm>
                      <a:off x="0" y="0"/>
                      <a:ext cx="1905000" cy="304800"/>
                    </a:xfrm>
                    <a:prstGeom prst="rect">
                      <a:avLst/>
                    </a:prstGeom>
                  </pic:spPr>
                </pic:pic>
              </a:graphicData>
            </a:graphic>
          </wp:anchor>
        </w:drawing>
      </w:r>
      <w:r>
        <w:rPr>
          <w:sz w:val="48"/>
        </w:rPr>
        <w:t>开挖基槽、基坑，应先沿灰线直边切出槽、坑边的轮廓线。</w:t>
      </w:r>
    </w:p>
    <w:p>
      <w:pPr>
        <w:pStyle w:val="ListParagraph"/>
        <w:numPr>
          <w:ilvl w:val="0"/>
          <w:numId w:val="34"/>
        </w:numPr>
        <w:tabs>
          <w:tab w:val="left" w:pos="1837"/>
        </w:tabs>
        <w:spacing w:before="321" w:after="0" w:line="240" w:lineRule="auto"/>
        <w:ind w:left="1836" w:right="0" w:hanging="484"/>
        <w:jc w:val="left"/>
        <w:rPr>
          <w:sz w:val="48"/>
        </w:rPr>
      </w:pPr>
      <w:r>
        <w:rPr>
          <w:sz w:val="48"/>
        </w:rPr>
        <w:t>分层开挖基槽、基坑</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6"/>
        <w:ind w:left="0"/>
        <w:rPr>
          <w:sz w:val="20"/>
        </w:rPr>
      </w:pPr>
      <w:r>
        <w:drawing>
          <wp:anchor distT="0" distB="0" distL="0" distR="0" simplePos="0" relativeHeight="251781120" behindDoc="0" locked="0" layoutInCell="1" allowOverlap="1">
            <wp:simplePos x="0" y="0"/>
            <wp:positionH relativeFrom="page">
              <wp:posOffset>6964214</wp:posOffset>
            </wp:positionH>
            <wp:positionV relativeFrom="paragraph">
              <wp:posOffset>191896</wp:posOffset>
            </wp:positionV>
            <wp:extent cx="2038174" cy="326135"/>
            <wp:effectExtent l="0" t="0" r="0" b="0"/>
            <wp:wrapTopAndBottom/>
            <wp:docPr id="1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2.png"/>
                    <pic:cNvPicPr/>
                  </pic:nvPicPr>
                  <pic:blipFill>
                    <a:blip xmlns:r="http://schemas.openxmlformats.org/officeDocument/2006/relationships" r:embed="rId15" cstate="print"/>
                    <a:stretch>
                      <a:fillRect/>
                    </a:stretch>
                  </pic:blipFill>
                  <pic:spPr>
                    <a:xfrm>
                      <a:off x="0" y="0"/>
                      <a:ext cx="2038174" cy="326135"/>
                    </a:xfrm>
                    <a:prstGeom prst="rect">
                      <a:avLst/>
                    </a:prstGeom>
                  </pic:spPr>
                </pic:pic>
              </a:graphicData>
            </a:graphic>
          </wp:anchor>
        </w:drawing>
      </w:r>
    </w:p>
    <w:p>
      <w:pPr>
        <w:spacing w:after="0"/>
        <w:rPr>
          <w:sz w:val="20"/>
        </w:rPr>
        <w:sectPr>
          <w:pgSz w:w="17860" w:h="25260"/>
          <w:pgMar w:top="1820" w:right="880" w:bottom="280" w:left="1480" w:header="708" w:footer="708"/>
          <w:pgNumType w:start="30"/>
          <w:cols w:space="708"/>
        </w:sectPr>
      </w:pPr>
    </w:p>
    <w:p>
      <w:pPr>
        <w:pStyle w:val="BodyText"/>
        <w:spacing w:before="11" w:line="364" w:lineRule="auto"/>
        <w:ind w:right="985" w:firstLine="962"/>
      </w:pPr>
      <w:r>
        <w:drawing>
          <wp:anchor distT="0" distB="0" distL="0" distR="0" simplePos="0" relativeHeight="251788288" behindDoc="0" locked="0" layoutInCell="1" allowOverlap="1">
            <wp:simplePos x="0" y="0"/>
            <wp:positionH relativeFrom="page">
              <wp:posOffset>6223831</wp:posOffset>
            </wp:positionH>
            <wp:positionV relativeFrom="page">
              <wp:posOffset>15400339</wp:posOffset>
            </wp:positionV>
            <wp:extent cx="1281545" cy="638236"/>
            <wp:effectExtent l="0" t="0" r="0" b="0"/>
            <wp:wrapNone/>
            <wp:docPr id="14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54.png"/>
                    <pic:cNvPicPr/>
                  </pic:nvPicPr>
                  <pic:blipFill>
                    <a:blip xmlns:r="http://schemas.openxmlformats.org/officeDocument/2006/relationships" r:embed="rId157" cstate="print"/>
                    <a:stretch>
                      <a:fillRect/>
                    </a:stretch>
                  </pic:blipFill>
                  <pic:spPr>
                    <a:xfrm>
                      <a:off x="0" y="0"/>
                      <a:ext cx="1281545" cy="638236"/>
                    </a:xfrm>
                    <a:prstGeom prst="rect">
                      <a:avLst/>
                    </a:prstGeom>
                  </pic:spPr>
                </pic:pic>
              </a:graphicData>
            </a:graphic>
          </wp:anchor>
        </w:drawing>
      </w:r>
      <w:r>
        <w:rPr>
          <w:spacing w:val="-5"/>
        </w:rPr>
        <w:t xml:space="preserve">可自上而下分层分段人工开挖，每层深度 </w:t>
      </w:r>
      <w:r>
        <w:t>35cm</w:t>
      </w:r>
      <w:r>
        <w:rPr>
          <w:spacing w:val="-34"/>
        </w:rPr>
        <w:t xml:space="preserve"> 左右，即 </w:t>
      </w:r>
      <w:r>
        <w:rPr>
          <w:spacing w:val="-4"/>
        </w:rPr>
        <w:t xml:space="preserve">1.0mm </w:t>
      </w:r>
      <w:r>
        <w:t>分三次开挖，从开始端部递向倒退，按踏步型挖掘，每层应清底和出土，然后逐步挖掘。</w:t>
      </w:r>
    </w:p>
    <w:p>
      <w:pPr>
        <w:pStyle w:val="BodyText"/>
        <w:spacing w:before="4" w:line="364" w:lineRule="auto"/>
        <w:ind w:right="984" w:firstLine="962"/>
      </w:pPr>
      <w:r>
        <w:rPr>
          <w:spacing w:val="-9"/>
        </w:rPr>
        <w:t xml:space="preserve">基槽、基坑开挖后，在挖至距槽、坑底 </w:t>
      </w:r>
      <w:r>
        <w:t>30cm</w:t>
      </w:r>
      <w:r>
        <w:rPr>
          <w:spacing w:val="-19"/>
        </w:rPr>
        <w:t xml:space="preserve"> 左右时，测量放线</w:t>
      </w:r>
      <w:r>
        <w:rPr>
          <w:spacing w:val="-15"/>
        </w:rPr>
        <w:t>人员应配合抄出</w:t>
      </w:r>
      <w:r>
        <w:t>（</w:t>
      </w:r>
      <w:r>
        <w:rPr>
          <w:spacing w:val="-39"/>
        </w:rPr>
        <w:t xml:space="preserve">距槽、坑底 </w:t>
      </w:r>
      <w:r>
        <w:rPr>
          <w:spacing w:val="-21"/>
        </w:rPr>
        <w:t>50cm）</w:t>
      </w:r>
      <w:r>
        <w:rPr>
          <w:spacing w:val="-28"/>
        </w:rPr>
        <w:t xml:space="preserve">水平线，自基槽、基坑端部 </w:t>
      </w:r>
      <w:r>
        <w:rPr>
          <w:spacing w:val="-3"/>
        </w:rPr>
        <w:t xml:space="preserve">20cm </w:t>
      </w:r>
      <w:r>
        <w:rPr>
          <w:spacing w:val="-8"/>
        </w:rPr>
        <w:t xml:space="preserve">处每隔 </w:t>
      </w:r>
      <w:r>
        <w:t>2－3m</w:t>
      </w:r>
      <w:r>
        <w:rPr>
          <w:spacing w:val="-7"/>
        </w:rPr>
        <w:t xml:space="preserve"> 在槽、坑帮上钉水平标高小木楔。在挖至接近基槽、基坑底标高时用尺随时以小木楔上平核对基槽、基坑底标高，最后由两端轴线（中心线）引桩拉通线检查基槽尺寸，确定基槽、基坑宽标准，据此修整槽、坑帮。</w:t>
      </w:r>
    </w:p>
    <w:p>
      <w:pPr>
        <w:pStyle w:val="BodyText"/>
        <w:spacing w:before="8"/>
        <w:ind w:left="1353"/>
      </w:pPr>
      <w:r>
        <w:t>（5 带形基础开挖后，用砂夹石分层夯实，水泵房地基承载力为</w:t>
      </w:r>
    </w:p>
    <w:p>
      <w:pPr>
        <w:pStyle w:val="BodyText"/>
      </w:pPr>
      <w:r>
        <w:t>120KPa。水塔以松散卵砾石作为持力层地基承载力特征值为 160Kpa。</w:t>
      </w:r>
    </w:p>
    <w:p>
      <w:pPr>
        <w:pStyle w:val="BodyText"/>
        <w:spacing w:line="364" w:lineRule="auto"/>
        <w:ind w:right="1156" w:firstLine="962"/>
      </w:pPr>
      <w:r>
        <w:drawing>
          <wp:anchor distT="0" distB="0" distL="0" distR="0" simplePos="0" relativeHeight="251790336" behindDoc="1" locked="0" layoutInCell="1" allowOverlap="1">
            <wp:simplePos x="0" y="0"/>
            <wp:positionH relativeFrom="page">
              <wp:posOffset>1437951</wp:posOffset>
            </wp:positionH>
            <wp:positionV relativeFrom="paragraph">
              <wp:posOffset>271963</wp:posOffset>
            </wp:positionV>
            <wp:extent cx="1385454" cy="1363739"/>
            <wp:effectExtent l="0" t="0" r="0" b="0"/>
            <wp:wrapNone/>
            <wp:docPr id="1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20.png"/>
                    <pic:cNvPicPr/>
                  </pic:nvPicPr>
                  <pic:blipFill>
                    <a:blip xmlns:r="http://schemas.openxmlformats.org/officeDocument/2006/relationships" r:embed="rId23" cstate="print"/>
                    <a:stretch>
                      <a:fillRect/>
                    </a:stretch>
                  </pic:blipFill>
                  <pic:spPr>
                    <a:xfrm>
                      <a:off x="0" y="0"/>
                      <a:ext cx="1385454" cy="1363739"/>
                    </a:xfrm>
                    <a:prstGeom prst="rect">
                      <a:avLst/>
                    </a:prstGeom>
                  </pic:spPr>
                </pic:pic>
              </a:graphicData>
            </a:graphic>
          </wp:anchor>
        </w:drawing>
      </w:r>
      <w:r>
        <w:t>（6 修整基槽、基坑边：基槽、基坑挖好后，按图纸要求进行</w:t>
      </w:r>
      <w:r>
        <w:rPr>
          <w:w w:val="95"/>
        </w:rPr>
        <w:t>检查轴线，周边尺寸，将符合要求的槽、坑帮自上而下修凿齐平。</w:t>
      </w:r>
    </w:p>
    <w:p>
      <w:pPr>
        <w:pStyle w:val="BodyText"/>
        <w:spacing w:before="3" w:line="364" w:lineRule="auto"/>
        <w:ind w:right="852" w:firstLine="962"/>
      </w:pPr>
      <w:r>
        <w:t>（7</w:t>
      </w:r>
      <w:r>
        <w:rPr>
          <w:spacing w:val="-14"/>
        </w:rPr>
        <w:t xml:space="preserve"> 清底：槽、坑检查验收前，必须将基底标高处的松动石块、</w:t>
      </w:r>
      <w:r>
        <w:t>浮土、石屑清理干净，在浇筑垫层砼前覆盖，防雨淋。</w:t>
      </w:r>
    </w:p>
    <w:p>
      <w:pPr>
        <w:pStyle w:val="BodyText"/>
        <w:tabs>
          <w:tab w:val="left" w:pos="4176"/>
        </w:tabs>
        <w:spacing w:before="2" w:line="364" w:lineRule="auto"/>
        <w:ind w:right="852" w:firstLine="962"/>
      </w:pPr>
      <w:r>
        <w:pict>
          <v:group id="_x0000_s1278" style="width:374pt;height:53pt;margin-top:19.58pt;margin-left:233pt;mso-position-horizontal-relative:page;position:absolute;z-index:-251527168" coordorigin="4660,392" coordsize="7480,1060">
            <v:shape id="_x0000_s1279" type="#_x0000_t75" style="width:3720;height:840;left:4660;position:absolute;top:391" stroked="f">
              <v:imagedata r:id="rId158" o:title=""/>
            </v:shape>
            <v:shape id="_x0000_s1280" type="#_x0000_t75" style="width:3700;height:1060;left:8440;position:absolute;top:391" stroked="f">
              <v:imagedata r:id="rId159" o:title=""/>
            </v:shape>
          </v:group>
        </w:pict>
      </w:r>
      <w:r>
        <w:t>（8</w:t>
      </w:r>
      <w:r>
        <w:rPr>
          <w:spacing w:val="-146"/>
        </w:rPr>
        <w:t xml:space="preserve"> </w:t>
      </w:r>
      <w:r>
        <w:t>本工程土方开挖应有计划地分段、逐片地完成，挖好一段</w:t>
      </w:r>
      <w:r>
        <w:rPr>
          <w:spacing w:val="-16"/>
        </w:rPr>
        <w:t xml:space="preserve">， </w:t>
      </w:r>
      <w:r>
        <w:t>检查验收一段，紧随进行砼垫层浇筑，以防泡水后地基软化，影响承载力，同时在基槽外侧围上土堤或开挖水沟防止雨水灌入基槽、</w:t>
      </w:r>
      <w:r>
        <w:rPr>
          <w:w w:val="95"/>
        </w:rPr>
        <w:t>基坑。</w:t>
        <w:tab/>
      </w:r>
      <w:r>
        <w:rPr>
          <w:position w:val="-24"/>
        </w:rPr>
        <w:drawing>
          <wp:inline distT="0" distB="0" distL="0" distR="0">
            <wp:extent cx="2046111" cy="327405"/>
            <wp:effectExtent l="0" t="0" r="0" b="0"/>
            <wp:docPr id="14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2.png"/>
                    <pic:cNvPicPr/>
                  </pic:nvPicPr>
                  <pic:blipFill>
                    <a:blip xmlns:r="http://schemas.openxmlformats.org/officeDocument/2006/relationships" r:embed="rId15" cstate="print"/>
                    <a:stretch>
                      <a:fillRect/>
                    </a:stretch>
                  </pic:blipFill>
                  <pic:spPr>
                    <a:xfrm>
                      <a:off x="0" y="0"/>
                      <a:ext cx="2046111" cy="327405"/>
                    </a:xfrm>
                    <a:prstGeom prst="rect">
                      <a:avLst/>
                    </a:prstGeom>
                  </pic:spPr>
                </pic:pic>
              </a:graphicData>
            </a:graphic>
          </wp:inline>
        </w:drawing>
      </w:r>
    </w:p>
    <w:p>
      <w:pPr>
        <w:pStyle w:val="ListParagraph"/>
        <w:numPr>
          <w:ilvl w:val="0"/>
          <w:numId w:val="33"/>
        </w:numPr>
        <w:tabs>
          <w:tab w:val="left" w:pos="2074"/>
        </w:tabs>
        <w:spacing w:before="0" w:after="0" w:line="511" w:lineRule="exact"/>
        <w:ind w:left="2073" w:right="0" w:hanging="721"/>
        <w:jc w:val="left"/>
        <w:rPr>
          <w:sz w:val="48"/>
        </w:rPr>
      </w:pPr>
      <w:r>
        <w:rPr>
          <w:sz w:val="48"/>
        </w:rPr>
        <w:t>基础砼施工</w:t>
      </w:r>
    </w:p>
    <w:p>
      <w:pPr>
        <w:pStyle w:val="BodyText"/>
        <w:ind w:left="1353"/>
      </w:pPr>
      <w:r>
        <w:t>基础砼强度等级为 C20 砼，采用现场搅拌方式制作砼。</w:t>
      </w:r>
    </w:p>
    <w:p>
      <w:pPr>
        <w:pStyle w:val="BodyText"/>
        <w:ind w:left="1353"/>
      </w:pPr>
      <w:r>
        <w:t>（1 材质要求：</w:t>
      </w:r>
    </w:p>
    <w:p>
      <w:pPr>
        <w:spacing w:after="0"/>
        <w:sectPr>
          <w:pgSz w:w="17860" w:h="25260"/>
          <w:pgMar w:top="1820" w:right="880" w:bottom="0" w:left="1480" w:header="708" w:footer="708"/>
          <w:pgNumType w:start="31"/>
          <w:cols w:space="708"/>
        </w:sectPr>
      </w:pPr>
    </w:p>
    <w:p>
      <w:pPr>
        <w:pStyle w:val="BodyText"/>
        <w:spacing w:before="11"/>
        <w:ind w:left="1353"/>
      </w:pPr>
      <w:r>
        <w:t>水泥采用 32.5R 的普通硅酸盐水泥，应有出厂合格证和试验报</w:t>
      </w:r>
    </w:p>
    <w:p>
      <w:pPr>
        <w:pStyle w:val="BodyText"/>
      </w:pPr>
      <w:r>
        <w:t>告。</w:t>
      </w:r>
    </w:p>
    <w:p>
      <w:pPr>
        <w:pStyle w:val="BodyText"/>
        <w:ind w:left="1353"/>
      </w:pPr>
      <w:r>
        <w:t>细骨料采用天然特细砂；粗骨料采用卵石或碎石。</w:t>
      </w:r>
    </w:p>
    <w:p>
      <w:pPr>
        <w:pStyle w:val="BodyText"/>
        <w:ind w:left="1353"/>
      </w:pPr>
      <w:r>
        <w:t>（2 施工要点：</w:t>
      </w:r>
    </w:p>
    <w:p>
      <w:pPr>
        <w:pStyle w:val="BodyText"/>
        <w:spacing w:before="8"/>
        <w:ind w:left="0"/>
        <w:rPr>
          <w:sz w:val="22"/>
        </w:rPr>
      </w:pPr>
    </w:p>
    <w:p>
      <w:pPr>
        <w:pStyle w:val="BodyText"/>
        <w:spacing w:before="31" w:line="364" w:lineRule="auto"/>
        <w:ind w:right="859" w:firstLine="839"/>
      </w:pPr>
      <w:r>
        <w:rPr>
          <w:spacing w:val="-1"/>
          <w:w w:val="95"/>
        </w:rPr>
        <w:t xml:space="preserve">基槽、基坑底清理平整后，用平板振动器对基底进行夯实，随即 </w:t>
      </w:r>
      <w:r>
        <w:rPr>
          <w:spacing w:val="-10"/>
        </w:rPr>
        <w:t xml:space="preserve">浇注 </w:t>
      </w:r>
      <w:r>
        <w:t>C20</w:t>
      </w:r>
      <w:r>
        <w:rPr>
          <w:spacing w:val="-6"/>
        </w:rPr>
        <w:t xml:space="preserve"> 基础混凝土，砼应及时浇注，砼浇注要连续进行。用平板振动器振捣，木抹子抹平。</w:t>
      </w:r>
    </w:p>
    <w:p>
      <w:pPr>
        <w:pStyle w:val="BodyText"/>
        <w:spacing w:before="5" w:line="364" w:lineRule="auto"/>
        <w:ind w:right="749" w:firstLine="962"/>
      </w:pPr>
      <w:r>
        <w:rPr>
          <w:spacing w:val="-18"/>
        </w:rPr>
        <w:t xml:space="preserve">砼基础浇筑采用简易满堂钢管扣件脚手架，纵向搭设 </w:t>
      </w:r>
      <w:r>
        <w:t>2.5m</w:t>
      </w:r>
      <w:r>
        <w:rPr>
          <w:spacing w:val="-44"/>
        </w:rPr>
        <w:t xml:space="preserve"> 通道， </w:t>
      </w:r>
      <w:r>
        <w:t>两边根据需要搭设支路，架板采用木跳板。</w:t>
      </w:r>
    </w:p>
    <w:p>
      <w:pPr>
        <w:pStyle w:val="BodyText"/>
        <w:spacing w:before="2"/>
        <w:ind w:left="1353"/>
      </w:pPr>
      <w:r>
        <w:rPr>
          <w:w w:val="95"/>
        </w:rPr>
        <w:t>模板均采用钢模散拼，钢管扣件夹具。</w:t>
      </w:r>
    </w:p>
    <w:p>
      <w:pPr>
        <w:pStyle w:val="BodyText"/>
        <w:spacing w:line="364" w:lineRule="auto"/>
        <w:ind w:right="966" w:firstLine="962"/>
      </w:pPr>
      <w:r>
        <w:rPr>
          <w:spacing w:val="-22"/>
        </w:rPr>
        <w:t xml:space="preserve">混凝土浇注 </w:t>
      </w:r>
      <w:r>
        <w:t>12</w:t>
      </w:r>
      <w:r>
        <w:rPr>
          <w:spacing w:val="-14"/>
        </w:rPr>
        <w:t xml:space="preserve"> 小时内进行浇水养护，保持混凝土表面处于湿润</w:t>
      </w:r>
      <w:r>
        <w:t>状态，</w:t>
      </w:r>
      <w:r>
        <w:rPr>
          <w:spacing w:val="2"/>
        </w:rPr>
        <w:t>24</w:t>
      </w:r>
      <w:r>
        <w:rPr>
          <w:spacing w:val="-19"/>
        </w:rPr>
        <w:t xml:space="preserve"> 小时后拆模。</w:t>
      </w:r>
    </w:p>
    <w:p>
      <w:pPr>
        <w:pStyle w:val="BodyText"/>
        <w:spacing w:before="3"/>
        <w:ind w:left="1353"/>
      </w:pPr>
      <w:r>
        <w:t>(3 地梁施工</w:t>
      </w:r>
    </w:p>
    <w:p>
      <w:pPr>
        <w:pStyle w:val="BodyText"/>
        <w:ind w:left="1231"/>
      </w:pPr>
      <w:r>
        <w:t>1 按照图纸在砼基础上测放出地梁中心线和边线。</w:t>
      </w:r>
    </w:p>
    <w:p>
      <w:pPr>
        <w:pStyle w:val="ListParagraph"/>
        <w:numPr>
          <w:ilvl w:val="0"/>
          <w:numId w:val="57"/>
        </w:numPr>
        <w:tabs>
          <w:tab w:val="left" w:pos="1714"/>
        </w:tabs>
        <w:spacing w:before="321" w:after="0" w:line="364" w:lineRule="auto"/>
        <w:ind w:left="391" w:right="856" w:firstLine="962"/>
        <w:jc w:val="left"/>
        <w:rPr>
          <w:sz w:val="48"/>
        </w:rPr>
      </w:pPr>
      <w:r>
        <w:rPr>
          <w:w w:val="95"/>
          <w:sz w:val="48"/>
        </w:rPr>
        <w:t>按地梁设计配筋，钢筋的搭接（焊接）</w:t>
      </w:r>
      <w:r>
        <w:rPr>
          <w:spacing w:val="-2"/>
          <w:w w:val="95"/>
          <w:sz w:val="48"/>
        </w:rPr>
        <w:t xml:space="preserve">和锚固长度必须符合设 </w:t>
      </w:r>
      <w:r>
        <w:rPr>
          <w:sz w:val="48"/>
        </w:rPr>
        <w:t>计要求和抗震构造要求。并且地梁钢筋应与构造柱钢筋焊接。</w:t>
      </w:r>
    </w:p>
    <w:p>
      <w:pPr>
        <w:pStyle w:val="ListParagraph"/>
        <w:numPr>
          <w:ilvl w:val="0"/>
          <w:numId w:val="57"/>
        </w:numPr>
        <w:tabs>
          <w:tab w:val="left" w:pos="1714"/>
        </w:tabs>
        <w:spacing w:before="2" w:after="0" w:line="240" w:lineRule="auto"/>
        <w:ind w:left="1713" w:right="0" w:hanging="361"/>
        <w:jc w:val="left"/>
        <w:rPr>
          <w:sz w:val="48"/>
        </w:rPr>
      </w:pPr>
      <w:r>
        <w:rPr>
          <w:sz w:val="48"/>
        </w:rPr>
        <w:t>钢筋绑扎完及时支模板，模板支设要拉通线校平校直。</w:t>
      </w:r>
    </w:p>
    <w:p>
      <w:pPr>
        <w:pStyle w:val="ListParagraph"/>
        <w:numPr>
          <w:ilvl w:val="0"/>
          <w:numId w:val="57"/>
        </w:numPr>
        <w:tabs>
          <w:tab w:val="left" w:pos="1743"/>
        </w:tabs>
        <w:spacing w:before="321" w:after="0" w:line="364" w:lineRule="auto"/>
        <w:ind w:left="391" w:right="998" w:firstLine="962"/>
        <w:jc w:val="left"/>
        <w:rPr>
          <w:sz w:val="48"/>
        </w:rPr>
      </w:pPr>
      <w:r>
        <w:drawing>
          <wp:anchor distT="0" distB="0" distL="0" distR="0" simplePos="0" relativeHeight="251793408" behindDoc="1" locked="0" layoutInCell="1" allowOverlap="1">
            <wp:simplePos x="0" y="0"/>
            <wp:positionH relativeFrom="page">
              <wp:posOffset>1285263</wp:posOffset>
            </wp:positionH>
            <wp:positionV relativeFrom="paragraph">
              <wp:posOffset>488465</wp:posOffset>
            </wp:positionV>
            <wp:extent cx="1366981" cy="1345645"/>
            <wp:effectExtent l="0" t="0" r="0" b="0"/>
            <wp:wrapNone/>
            <wp:docPr id="14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20.png"/>
                    <pic:cNvPicPr/>
                  </pic:nvPicPr>
                  <pic:blipFill>
                    <a:blip xmlns:r="http://schemas.openxmlformats.org/officeDocument/2006/relationships" r:embed="rId23" cstate="print"/>
                    <a:stretch>
                      <a:fillRect/>
                    </a:stretch>
                  </pic:blipFill>
                  <pic:spPr>
                    <a:xfrm>
                      <a:off x="0" y="0"/>
                      <a:ext cx="1366981" cy="1345645"/>
                    </a:xfrm>
                    <a:prstGeom prst="rect">
                      <a:avLst/>
                    </a:prstGeom>
                  </pic:spPr>
                </pic:pic>
              </a:graphicData>
            </a:graphic>
          </wp:anchor>
        </w:drawing>
      </w:r>
      <w:r>
        <w:rPr>
          <w:spacing w:val="-7"/>
          <w:sz w:val="48"/>
        </w:rPr>
        <w:t xml:space="preserve">模板、钢筋工序完毕后，提前 </w:t>
      </w:r>
      <w:r>
        <w:rPr>
          <w:sz w:val="48"/>
        </w:rPr>
        <w:t>24</w:t>
      </w:r>
      <w:r>
        <w:rPr>
          <w:spacing w:val="-12"/>
          <w:sz w:val="48"/>
        </w:rPr>
        <w:t xml:space="preserve"> 小时通知建设、监理等有关</w:t>
      </w:r>
      <w:r>
        <w:rPr>
          <w:sz w:val="48"/>
        </w:rPr>
        <w:t>人员进行隐蔽验收，并办理隐蔽验收记录。</w:t>
      </w:r>
    </w:p>
    <w:p>
      <w:pPr>
        <w:pStyle w:val="ListParagraph"/>
        <w:numPr>
          <w:ilvl w:val="0"/>
          <w:numId w:val="57"/>
        </w:numPr>
        <w:tabs>
          <w:tab w:val="left" w:pos="1592"/>
        </w:tabs>
        <w:spacing w:before="4" w:after="0" w:line="364" w:lineRule="auto"/>
        <w:ind w:left="391" w:right="966" w:firstLine="839"/>
        <w:jc w:val="left"/>
        <w:rPr>
          <w:sz w:val="48"/>
        </w:rPr>
      </w:pPr>
      <w:r>
        <w:pict>
          <v:group id="_x0000_s1281" style="width:196pt;height:45pt;margin-top:81.43pt;margin-left:281pt;mso-position-horizontal-relative:page;position:absolute;z-index:-251525120" coordorigin="5620,1629" coordsize="3920,900">
            <v:shape id="_x0000_s1282" type="#_x0000_t75" style="width:3400;height:880;left:5620;position:absolute;top:1628" stroked="f">
              <v:imagedata r:id="rId160" o:title=""/>
            </v:shape>
            <v:shape id="_x0000_s1283" type="#_x0000_t75" style="width:460;height:660;left:9080;position:absolute;top:1868" stroked="f">
              <v:imagedata r:id="rId161" o:title=""/>
            </v:shape>
          </v:group>
        </w:pict>
      </w:r>
      <w:r>
        <w:pict>
          <v:group id="_x0000_s1284" style="width:195pt;height:57pt;margin-top:81.43pt;margin-left:481pt;mso-position-horizontal-relative:page;position:absolute;z-index:-251524096" coordorigin="9620,1629" coordsize="3900,1140">
            <v:shape id="_x0000_s1285" type="#_x0000_t75" style="width:180;height:880;left:9620;position:absolute;top:1628" stroked="f">
              <v:imagedata r:id="rId162" o:title=""/>
            </v:shape>
            <v:shape id="_x0000_s1286" type="#_x0000_t75" style="width:1540;height:920;left:9860;position:absolute;top:1848" stroked="f">
              <v:imagedata r:id="rId163" o:title=""/>
            </v:shape>
            <v:shape id="_x0000_s1287" type="#_x0000_t75" style="width:2060;height:680;left:11460;position:absolute;top:1848" stroked="f">
              <v:imagedata r:id="rId164" o:title=""/>
            </v:shape>
          </v:group>
        </w:pict>
      </w:r>
      <w:r>
        <w:rPr>
          <w:spacing w:val="-8"/>
          <w:sz w:val="48"/>
        </w:rPr>
        <w:t xml:space="preserve">在办理隐蔽验收记录后，及时浇注 </w:t>
      </w:r>
      <w:r>
        <w:rPr>
          <w:sz w:val="48"/>
        </w:rPr>
        <w:t>C20</w:t>
      </w:r>
      <w:r>
        <w:rPr>
          <w:spacing w:val="-16"/>
          <w:sz w:val="48"/>
        </w:rPr>
        <w:t xml:space="preserve"> 砼，按配合比计量，控</w:t>
      </w:r>
      <w:r>
        <w:rPr>
          <w:sz w:val="48"/>
        </w:rPr>
        <w:t>制好塌落度，砼浇注要连续进行，浇注过程中随时检查钢筋保护层垫块的位臵，确保钢筋保护层厚度符合要求。</w:t>
      </w:r>
    </w:p>
    <w:p>
      <w:pPr>
        <w:spacing w:after="0" w:line="364" w:lineRule="auto"/>
        <w:jc w:val="left"/>
        <w:rPr>
          <w:sz w:val="48"/>
        </w:rPr>
        <w:sectPr>
          <w:pgSz w:w="17860" w:h="25260"/>
          <w:pgMar w:top="1820" w:right="880" w:bottom="280" w:left="1480" w:header="708" w:footer="708"/>
          <w:pgNumType w:start="32"/>
          <w:cols w:space="708"/>
        </w:sectPr>
      </w:pPr>
    </w:p>
    <w:p>
      <w:pPr>
        <w:pStyle w:val="ListParagraph"/>
        <w:numPr>
          <w:ilvl w:val="0"/>
          <w:numId w:val="1"/>
        </w:numPr>
        <w:tabs>
          <w:tab w:val="left" w:pos="1660"/>
        </w:tabs>
        <w:spacing w:before="11" w:after="0" w:line="364" w:lineRule="auto"/>
        <w:ind w:left="391" w:right="1011" w:firstLine="839"/>
        <w:jc w:val="left"/>
        <w:rPr>
          <w:sz w:val="48"/>
        </w:rPr>
      </w:pPr>
      <w:r>
        <w:rPr>
          <w:spacing w:val="-11"/>
          <w:sz w:val="48"/>
        </w:rPr>
        <w:t xml:space="preserve">混凝土浇注 </w:t>
      </w:r>
      <w:r>
        <w:rPr>
          <w:sz w:val="48"/>
        </w:rPr>
        <w:t>12</w:t>
      </w:r>
      <w:r>
        <w:rPr>
          <w:spacing w:val="-10"/>
          <w:sz w:val="48"/>
        </w:rPr>
        <w:t xml:space="preserve"> 小时内进行浇水养护，保持混凝土表面处于湿</w:t>
      </w:r>
      <w:r>
        <w:rPr>
          <w:sz w:val="48"/>
        </w:rPr>
        <w:t>润状态，</w:t>
      </w:r>
      <w:r>
        <w:rPr>
          <w:spacing w:val="2"/>
          <w:sz w:val="48"/>
        </w:rPr>
        <w:t>24</w:t>
      </w:r>
      <w:r>
        <w:rPr>
          <w:spacing w:val="-19"/>
          <w:sz w:val="48"/>
        </w:rPr>
        <w:t xml:space="preserve"> 小时后拆模。</w:t>
      </w:r>
    </w:p>
    <w:p>
      <w:pPr>
        <w:pStyle w:val="ListParagraph"/>
        <w:numPr>
          <w:ilvl w:val="0"/>
          <w:numId w:val="33"/>
        </w:numPr>
        <w:tabs>
          <w:tab w:val="left" w:pos="2074"/>
        </w:tabs>
        <w:spacing w:before="3" w:after="0" w:line="240" w:lineRule="auto"/>
        <w:ind w:left="2073" w:right="0" w:hanging="721"/>
        <w:jc w:val="left"/>
        <w:rPr>
          <w:sz w:val="48"/>
        </w:rPr>
      </w:pPr>
      <w:r>
        <w:rPr>
          <w:sz w:val="48"/>
        </w:rPr>
        <w:t>砖基础施工</w:t>
      </w:r>
    </w:p>
    <w:p>
      <w:pPr>
        <w:pStyle w:val="ListParagraph"/>
        <w:numPr>
          <w:ilvl w:val="0"/>
          <w:numId w:val="32"/>
        </w:numPr>
        <w:tabs>
          <w:tab w:val="left" w:pos="1837"/>
        </w:tabs>
        <w:spacing w:before="320" w:after="0" w:line="240" w:lineRule="auto"/>
        <w:ind w:left="1836" w:right="0" w:hanging="484"/>
        <w:jc w:val="left"/>
        <w:rPr>
          <w:sz w:val="48"/>
        </w:rPr>
      </w:pPr>
      <w:r>
        <w:rPr>
          <w:spacing w:val="-17"/>
          <w:sz w:val="48"/>
        </w:rPr>
        <w:t xml:space="preserve">基础砌体采用 </w:t>
      </w:r>
      <w:r>
        <w:rPr>
          <w:sz w:val="48"/>
        </w:rPr>
        <w:t>MU10</w:t>
      </w:r>
      <w:r>
        <w:rPr>
          <w:spacing w:val="-47"/>
          <w:sz w:val="48"/>
        </w:rPr>
        <w:t xml:space="preserve"> 砖，用 </w:t>
      </w:r>
      <w:r>
        <w:rPr>
          <w:sz w:val="48"/>
        </w:rPr>
        <w:t>M5</w:t>
      </w:r>
      <w:r>
        <w:rPr>
          <w:spacing w:val="-16"/>
          <w:sz w:val="48"/>
        </w:rPr>
        <w:t xml:space="preserve"> 水泥砂浆砌筑。</w:t>
      </w:r>
    </w:p>
    <w:p>
      <w:pPr>
        <w:pStyle w:val="ListParagraph"/>
        <w:numPr>
          <w:ilvl w:val="0"/>
          <w:numId w:val="32"/>
        </w:numPr>
        <w:tabs>
          <w:tab w:val="left" w:pos="1714"/>
        </w:tabs>
        <w:spacing w:before="322" w:after="0" w:line="240" w:lineRule="auto"/>
        <w:ind w:left="1713" w:right="0" w:hanging="483"/>
        <w:jc w:val="left"/>
        <w:rPr>
          <w:sz w:val="48"/>
        </w:rPr>
      </w:pPr>
      <w:r>
        <w:rPr>
          <w:sz w:val="48"/>
        </w:rPr>
        <w:t>防潮层施工：</w:t>
      </w:r>
    </w:p>
    <w:p>
      <w:pPr>
        <w:pStyle w:val="BodyText"/>
        <w:ind w:left="1353"/>
      </w:pPr>
      <w:r>
        <w:rPr>
          <w:spacing w:val="-24"/>
        </w:rPr>
        <w:t xml:space="preserve">施工时在 </w:t>
      </w:r>
      <w:r>
        <w:t>240</w:t>
      </w:r>
      <w:r>
        <w:rPr>
          <w:spacing w:val="-25"/>
        </w:rPr>
        <w:t xml:space="preserve"> 厚外墙上</w:t>
      </w:r>
      <w:r>
        <w:t>（</w:t>
      </w:r>
      <w:r>
        <w:rPr>
          <w:spacing w:val="-11"/>
        </w:rPr>
        <w:t>在</w:t>
      </w:r>
      <w:r>
        <w:t>-0.060</w:t>
      </w:r>
      <w:r>
        <w:rPr>
          <w:spacing w:val="-62"/>
        </w:rPr>
        <w:t xml:space="preserve"> 处</w:t>
      </w:r>
      <w:r>
        <w:t>）</w:t>
      </w:r>
      <w:r>
        <w:rPr>
          <w:spacing w:val="-19"/>
        </w:rPr>
        <w:t xml:space="preserve">均匀地抹一层 </w:t>
      </w:r>
      <w:r>
        <w:t>20</w:t>
      </w:r>
      <w:r>
        <w:rPr>
          <w:spacing w:val="-82"/>
        </w:rPr>
        <w:t xml:space="preserve"> 厚 </w:t>
      </w:r>
      <w:r>
        <w:t>1:2</w:t>
      </w:r>
    </w:p>
    <w:p>
      <w:pPr>
        <w:pStyle w:val="BodyText"/>
      </w:pPr>
      <w:r>
        <w:t>水泥砂浆掺 3～5%防水剂，用木抹子抹平，铁抹子抹光。</w:t>
      </w:r>
    </w:p>
    <w:p>
      <w:pPr>
        <w:pStyle w:val="ListParagraph"/>
        <w:numPr>
          <w:ilvl w:val="0"/>
          <w:numId w:val="32"/>
        </w:numPr>
        <w:tabs>
          <w:tab w:val="left" w:pos="1844"/>
        </w:tabs>
        <w:spacing w:before="321" w:after="0" w:line="364" w:lineRule="auto"/>
        <w:ind w:left="391" w:right="1205" w:firstLine="962"/>
        <w:jc w:val="left"/>
        <w:rPr>
          <w:sz w:val="48"/>
        </w:rPr>
      </w:pPr>
      <w:r>
        <w:rPr>
          <w:spacing w:val="-1"/>
          <w:w w:val="95"/>
          <w:sz w:val="48"/>
        </w:rPr>
        <w:t xml:space="preserve">在地梁上投放轴线及砖基脚边线，同时决定组砌方法，用满 </w:t>
      </w:r>
      <w:r>
        <w:rPr>
          <w:sz w:val="48"/>
        </w:rPr>
        <w:t>丁、满条排砖，里外咬搓上下错缝，用三一砌砖法。</w:t>
      </w:r>
    </w:p>
    <w:p>
      <w:pPr>
        <w:pStyle w:val="BodyText"/>
        <w:spacing w:before="3" w:line="364" w:lineRule="auto"/>
        <w:ind w:right="842" w:firstLine="962"/>
      </w:pPr>
      <w:r>
        <w:rPr>
          <w:spacing w:val="5"/>
        </w:rPr>
        <w:t>（4</w:t>
      </w:r>
      <w:r>
        <w:t>)砌筑时，每次盘角高度为五层砖，每五层均作一次吊直检</w:t>
      </w:r>
      <w:r>
        <w:rPr>
          <w:spacing w:val="-9"/>
        </w:rPr>
        <w:t xml:space="preserve">查，及时纠正，灰缝饱满度达到 </w:t>
      </w:r>
      <w:r>
        <w:t>80</w:t>
      </w:r>
      <w:r>
        <w:rPr>
          <w:spacing w:val="-2"/>
        </w:rPr>
        <w:t>%以上，并注意竖缝的灰浆饱满。</w:t>
      </w:r>
      <w:r>
        <w:rPr>
          <w:spacing w:val="-7"/>
        </w:rPr>
        <w:t xml:space="preserve">如第一层因同基础表面不平时，灰缝大于 </w:t>
      </w:r>
      <w:r>
        <w:t>20mm</w:t>
      </w:r>
      <w:r>
        <w:rPr>
          <w:spacing w:val="-15"/>
        </w:rPr>
        <w:t xml:space="preserve"> 时，用细石混凝土找平后再砌筑砖砌体。</w:t>
      </w:r>
    </w:p>
    <w:p>
      <w:pPr>
        <w:pStyle w:val="BodyText"/>
        <w:spacing w:before="5" w:line="364" w:lineRule="auto"/>
        <w:ind w:left="1353" w:right="742"/>
      </w:pPr>
      <w:r>
        <w:t>5</w:t>
      </w:r>
      <w:r>
        <w:rPr>
          <w:spacing w:val="-14"/>
        </w:rPr>
        <w:t xml:space="preserve">)砌砖前一天必须将砖进行浇水湿润，一般以水进入四边 </w:t>
      </w:r>
      <w:r>
        <w:t>15mm</w:t>
      </w:r>
      <w:r>
        <w:rPr>
          <w:spacing w:val="-15"/>
        </w:rPr>
        <w:t>。</w:t>
      </w:r>
      <w:r>
        <w:t>(6)土方回填</w:t>
      </w:r>
    </w:p>
    <w:p>
      <w:pPr>
        <w:pStyle w:val="ListParagraph"/>
        <w:numPr>
          <w:ilvl w:val="0"/>
          <w:numId w:val="31"/>
        </w:numPr>
        <w:tabs>
          <w:tab w:val="left" w:pos="1837"/>
        </w:tabs>
        <w:spacing w:before="3" w:after="0" w:line="364" w:lineRule="auto"/>
        <w:ind w:left="391" w:right="733" w:firstLine="962"/>
        <w:jc w:val="left"/>
        <w:rPr>
          <w:sz w:val="46"/>
        </w:rPr>
      </w:pPr>
      <w:r>
        <w:rPr>
          <w:spacing w:val="-1"/>
          <w:w w:val="95"/>
          <w:sz w:val="48"/>
        </w:rPr>
        <w:t xml:space="preserve">基础结构完工后，经验收达到标准要求后，严格按设计要求， </w:t>
      </w:r>
      <w:r>
        <w:rPr>
          <w:sz w:val="48"/>
        </w:rPr>
        <w:t>施工规范，规程及标准要求，分层组织回填。</w:t>
      </w:r>
    </w:p>
    <w:p>
      <w:pPr>
        <w:pStyle w:val="ListParagraph"/>
        <w:numPr>
          <w:ilvl w:val="0"/>
          <w:numId w:val="31"/>
        </w:numPr>
        <w:tabs>
          <w:tab w:val="left" w:pos="1844"/>
        </w:tabs>
        <w:spacing w:before="2" w:after="0" w:line="364" w:lineRule="auto"/>
        <w:ind w:left="391" w:right="1205" w:firstLine="962"/>
        <w:jc w:val="left"/>
        <w:rPr>
          <w:sz w:val="46"/>
        </w:rPr>
      </w:pPr>
      <w:r>
        <w:drawing>
          <wp:anchor distT="0" distB="0" distL="0" distR="0" simplePos="0" relativeHeight="251794432" behindDoc="1" locked="0" layoutInCell="1" allowOverlap="1">
            <wp:simplePos x="0" y="0"/>
            <wp:positionH relativeFrom="page">
              <wp:posOffset>3150383</wp:posOffset>
            </wp:positionH>
            <wp:positionV relativeFrom="paragraph">
              <wp:posOffset>20701</wp:posOffset>
            </wp:positionV>
            <wp:extent cx="1922638" cy="307594"/>
            <wp:effectExtent l="0" t="0" r="0" b="0"/>
            <wp:wrapNone/>
            <wp:docPr id="14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2.png"/>
                    <pic:cNvPicPr/>
                  </pic:nvPicPr>
                  <pic:blipFill>
                    <a:blip xmlns:r="http://schemas.openxmlformats.org/officeDocument/2006/relationships" r:embed="rId15" cstate="print"/>
                    <a:stretch>
                      <a:fillRect/>
                    </a:stretch>
                  </pic:blipFill>
                  <pic:spPr>
                    <a:xfrm>
                      <a:off x="0" y="0"/>
                      <a:ext cx="1922638" cy="307594"/>
                    </a:xfrm>
                    <a:prstGeom prst="rect">
                      <a:avLst/>
                    </a:prstGeom>
                  </pic:spPr>
                </pic:pic>
              </a:graphicData>
            </a:graphic>
          </wp:anchor>
        </w:drawing>
      </w:r>
      <w:r>
        <w:rPr>
          <w:spacing w:val="-1"/>
          <w:w w:val="95"/>
          <w:sz w:val="48"/>
        </w:rPr>
        <w:t xml:space="preserve">回填夯实过程中，一定要严格控制回填质量。每层土虚铺厚 </w:t>
      </w:r>
      <w:r>
        <w:rPr>
          <w:spacing w:val="-23"/>
          <w:sz w:val="48"/>
        </w:rPr>
        <w:t xml:space="preserve">度不大于 </w:t>
      </w:r>
      <w:r>
        <w:rPr>
          <w:sz w:val="48"/>
        </w:rPr>
        <w:t>25cm，每层用蛙式打夯机夯实。</w:t>
      </w:r>
    </w:p>
    <w:p>
      <w:pPr>
        <w:pStyle w:val="ListParagraph"/>
        <w:numPr>
          <w:ilvl w:val="0"/>
          <w:numId w:val="31"/>
        </w:numPr>
        <w:tabs>
          <w:tab w:val="left" w:pos="1844"/>
        </w:tabs>
        <w:spacing w:before="3" w:after="0" w:line="364" w:lineRule="auto"/>
        <w:ind w:left="391" w:right="1205" w:firstLine="962"/>
        <w:jc w:val="left"/>
        <w:rPr>
          <w:sz w:val="46"/>
        </w:rPr>
      </w:pPr>
      <w:r>
        <w:rPr>
          <w:spacing w:val="-1"/>
          <w:w w:val="95"/>
          <w:sz w:val="48"/>
        </w:rPr>
        <w:t xml:space="preserve">铺层采用人工铺层方法，厚度要均匀，其面要平整。如填筑 </w:t>
      </w:r>
      <w:r>
        <w:rPr>
          <w:sz w:val="48"/>
        </w:rPr>
        <w:t>料过于干燥，还要分层洒水，使填筑料保持最佳含水率。</w:t>
      </w:r>
    </w:p>
    <w:p>
      <w:pPr>
        <w:pStyle w:val="ListParagraph"/>
        <w:numPr>
          <w:ilvl w:val="0"/>
          <w:numId w:val="31"/>
        </w:numPr>
        <w:tabs>
          <w:tab w:val="left" w:pos="1844"/>
        </w:tabs>
        <w:spacing w:before="2" w:after="0" w:line="240" w:lineRule="auto"/>
        <w:ind w:left="1843" w:right="0" w:hanging="491"/>
        <w:jc w:val="left"/>
        <w:rPr>
          <w:sz w:val="46"/>
        </w:rPr>
      </w:pPr>
      <w:r>
        <w:rPr>
          <w:sz w:val="48"/>
        </w:rPr>
        <w:t>人工平料时，一要严格掌握厚度，二要将填料中的树根、杂</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2"/>
        <w:ind w:left="0"/>
        <w:rPr>
          <w:sz w:val="19"/>
        </w:rPr>
      </w:pPr>
      <w:r>
        <w:pict>
          <v:group id="_x0000_s1288" style="width:220pt;height:38pt;margin-top:14.24pt;margin-left:248pt;mso-position-horizontal-relative:page;mso-wrap-distance-left:0;mso-wrap-distance-right:0;position:absolute;z-index:-251521024" coordorigin="4960,285" coordsize="4400,760">
            <v:shape id="_x0000_s1289" type="#_x0000_t75" style="width:3820;height:760;left:4960;position:absolute;top:284" stroked="f">
              <v:imagedata r:id="rId165" o:title=""/>
            </v:shape>
            <v:shape id="_x0000_s1290" type="#_x0000_t75" style="width:520;height:500;left:8840;position:absolute;top:544" stroked="f">
              <v:imagedata r:id="rId166" o:title=""/>
            </v:shape>
            <w10:wrap type="topAndBottom"/>
          </v:group>
        </w:pict>
      </w:r>
      <w:r>
        <w:pict>
          <v:group id="_x0000_s1291" style="width:220pt;height:38pt;margin-top:14.24pt;margin-left:472pt;mso-position-horizontal-relative:page;mso-wrap-distance-left:0;mso-wrap-distance-right:0;position:absolute;z-index:-251520000" coordorigin="9440,285" coordsize="4400,760">
            <v:shape id="_x0000_s1292" type="#_x0000_t75" style="width:220;height:760;left:9440;position:absolute;top:284" stroked="f">
              <v:imagedata r:id="rId167" o:title=""/>
            </v:shape>
            <v:shape id="_x0000_s1293" type="#_x0000_t75" style="width:2020;height:500;left:9720;position:absolute;top:544" stroked="f">
              <v:imagedata r:id="rId168" o:title=""/>
            </v:shape>
            <v:shape id="_x0000_s1294" type="#_x0000_t75" style="width:2040;height:500;left:11800;position:absolute;top:544" stroked="f">
              <v:imagedata r:id="rId169" o:title=""/>
            </v:shape>
            <w10:wrap type="topAndBottom"/>
          </v:group>
        </w:pict>
      </w:r>
    </w:p>
    <w:p>
      <w:pPr>
        <w:spacing w:after="0"/>
        <w:rPr>
          <w:sz w:val="19"/>
        </w:rPr>
        <w:sectPr>
          <w:pgSz w:w="17860" w:h="25260"/>
          <w:pgMar w:top="1820" w:right="880" w:bottom="0" w:left="1480" w:header="708" w:footer="708"/>
          <w:pgNumType w:start="33"/>
          <w:cols w:space="708"/>
        </w:sectPr>
      </w:pPr>
    </w:p>
    <w:p>
      <w:pPr>
        <w:pStyle w:val="BodyText"/>
        <w:spacing w:before="0" w:line="606" w:lineRule="exact"/>
        <w:rPr>
          <w:rFonts w:ascii="幼圆" w:eastAsia="幼圆" w:hint="eastAsia"/>
        </w:rPr>
      </w:pPr>
      <w:r>
        <w:rPr>
          <w:rFonts w:ascii="幼圆" w:eastAsia="幼圆" w:hint="eastAsia"/>
        </w:rPr>
        <w:t>草等杂物清除干净。人工在前平料，打夯机在后夯打，边平料边夯</w:t>
      </w:r>
    </w:p>
    <w:p>
      <w:pPr>
        <w:pStyle w:val="BodyText"/>
        <w:spacing w:line="364" w:lineRule="auto"/>
        <w:ind w:right="937"/>
        <w:rPr>
          <w:rFonts w:ascii="幼圆" w:eastAsia="幼圆" w:hint="eastAsia"/>
        </w:rPr>
      </w:pPr>
      <w:r>
        <w:rPr>
          <w:rFonts w:ascii="幼圆" w:eastAsia="幼圆" w:hint="eastAsia"/>
        </w:rPr>
        <w:t>打，每层夯实次数不少于 3 遍。未经平料的地点不得打夯。回填土的含水率控制在 12%～15%之间。</w:t>
      </w:r>
    </w:p>
    <w:p>
      <w:pPr>
        <w:pStyle w:val="ListParagraph"/>
        <w:numPr>
          <w:ilvl w:val="0"/>
          <w:numId w:val="58"/>
        </w:numPr>
        <w:tabs>
          <w:tab w:val="left" w:pos="1844"/>
        </w:tabs>
        <w:spacing w:before="2" w:after="0" w:line="364" w:lineRule="auto"/>
        <w:ind w:left="391" w:right="1205" w:firstLine="962"/>
        <w:jc w:val="left"/>
        <w:rPr>
          <w:rFonts w:ascii="幼圆" w:eastAsia="幼圆" w:hint="eastAsia"/>
          <w:sz w:val="46"/>
        </w:rPr>
      </w:pPr>
      <w:r>
        <w:rPr>
          <w:rFonts w:ascii="幼圆" w:eastAsia="幼圆" w:hint="eastAsia"/>
          <w:spacing w:val="-1"/>
          <w:w w:val="95"/>
          <w:sz w:val="48"/>
        </w:rPr>
        <w:t xml:space="preserve">经建设、监理、施工单位共同验收达到要求后方可进行上一 </w:t>
      </w:r>
      <w:r>
        <w:rPr>
          <w:rFonts w:ascii="幼圆" w:eastAsia="幼圆" w:hint="eastAsia"/>
          <w:sz w:val="48"/>
        </w:rPr>
        <w:t>层施工。</w:t>
      </w:r>
    </w:p>
    <w:p>
      <w:pPr>
        <w:pStyle w:val="ListParagraph"/>
        <w:numPr>
          <w:ilvl w:val="0"/>
          <w:numId w:val="30"/>
        </w:numPr>
        <w:tabs>
          <w:tab w:val="left" w:pos="2554"/>
        </w:tabs>
        <w:spacing w:before="3" w:after="0" w:line="240" w:lineRule="auto"/>
        <w:ind w:left="2553" w:right="0" w:hanging="1201"/>
        <w:jc w:val="left"/>
        <w:rPr>
          <w:rFonts w:ascii="幼圆" w:eastAsia="幼圆" w:hint="eastAsia"/>
          <w:sz w:val="46"/>
        </w:rPr>
      </w:pPr>
      <w:r>
        <w:rPr>
          <w:rFonts w:ascii="幼圆" w:eastAsia="幼圆" w:hint="eastAsia"/>
          <w:sz w:val="48"/>
        </w:rPr>
        <w:t>模板工程</w:t>
      </w:r>
    </w:p>
    <w:p>
      <w:pPr>
        <w:pStyle w:val="BodyText"/>
        <w:ind w:left="1353"/>
        <w:rPr>
          <w:rFonts w:ascii="幼圆" w:eastAsia="幼圆" w:hint="eastAsia"/>
        </w:rPr>
      </w:pPr>
      <w:r>
        <w:rPr>
          <w:rFonts w:ascii="幼圆" w:eastAsia="幼圆" w:hint="eastAsia"/>
        </w:rPr>
        <w:t>（1 模板选择</w:t>
      </w:r>
    </w:p>
    <w:p>
      <w:pPr>
        <w:pStyle w:val="BodyText"/>
        <w:ind w:left="1353"/>
        <w:rPr>
          <w:rFonts w:ascii="幼圆" w:eastAsia="幼圆" w:hAnsi="幼圆" w:hint="eastAsia"/>
        </w:rPr>
      </w:pPr>
      <w:r>
        <w:rPr>
          <w:rFonts w:ascii="幼圆" w:eastAsia="幼圆" w:hAnsi="幼圆" w:hint="eastAsia"/>
        </w:rPr>
        <w:t>圈梁模板：采用б=14mm 厚覆膜胶合板。</w:t>
      </w:r>
    </w:p>
    <w:p>
      <w:pPr>
        <w:pStyle w:val="BodyText"/>
        <w:ind w:left="1353"/>
        <w:rPr>
          <w:rFonts w:ascii="幼圆" w:eastAsia="幼圆" w:hAnsi="幼圆" w:hint="eastAsia"/>
        </w:rPr>
      </w:pPr>
      <w:r>
        <w:rPr>
          <w:rFonts w:ascii="幼圆" w:eastAsia="幼圆" w:hAnsi="幼圆" w:hint="eastAsia"/>
        </w:rPr>
        <w:t>水箱模板：б=12mm 厚覆盖胶合板及钢模散拼。</w:t>
      </w:r>
    </w:p>
    <w:p>
      <w:pPr>
        <w:pStyle w:val="BodyText"/>
        <w:ind w:left="1112"/>
        <w:rPr>
          <w:rFonts w:ascii="幼圆" w:eastAsia="幼圆" w:hint="eastAsia"/>
        </w:rPr>
      </w:pPr>
      <w:r>
        <w:rPr>
          <w:rFonts w:ascii="幼圆" w:eastAsia="幼圆" w:hint="eastAsia"/>
        </w:rPr>
        <w:t>（2 模板的支撑及承重架</w:t>
      </w:r>
    </w:p>
    <w:p>
      <w:pPr>
        <w:pStyle w:val="BodyText"/>
        <w:spacing w:line="364" w:lineRule="auto"/>
        <w:ind w:right="1217" w:firstLine="962"/>
        <w:rPr>
          <w:rFonts w:ascii="幼圆" w:eastAsia="幼圆" w:hint="eastAsia"/>
        </w:rPr>
      </w:pPr>
      <w:r>
        <w:rPr>
          <w:rFonts w:ascii="幼圆" w:eastAsia="幼圆" w:hint="eastAsia"/>
          <w:spacing w:val="-1"/>
          <w:w w:val="95"/>
        </w:rPr>
        <w:t xml:space="preserve">采用扣件式脚手架作支撑架，支撑采用钢管与梁板支承架连成 </w:t>
      </w:r>
      <w:r>
        <w:rPr>
          <w:rFonts w:ascii="幼圆" w:eastAsia="幼圆" w:hint="eastAsia"/>
        </w:rPr>
        <w:t>整体。</w:t>
      </w:r>
    </w:p>
    <w:p>
      <w:pPr>
        <w:pStyle w:val="BodyText"/>
        <w:spacing w:before="3" w:line="364" w:lineRule="auto"/>
        <w:ind w:left="1231" w:right="11386" w:firstLine="122"/>
        <w:rPr>
          <w:rFonts w:ascii="幼圆" w:eastAsia="幼圆" w:hint="eastAsia"/>
        </w:rPr>
      </w:pPr>
      <w:r>
        <w:rPr>
          <w:rFonts w:ascii="幼圆" w:eastAsia="幼圆" w:hint="eastAsia"/>
        </w:rPr>
        <w:t>（3</w:t>
      </w:r>
      <w:r>
        <w:rPr>
          <w:rFonts w:ascii="幼圆" w:eastAsia="幼圆" w:hint="eastAsia"/>
          <w:spacing w:val="-29"/>
        </w:rPr>
        <w:t xml:space="preserve"> 模板安装</w:t>
      </w:r>
      <w:r>
        <w:rPr>
          <w:rFonts w:ascii="幼圆" w:eastAsia="幼圆" w:hint="eastAsia"/>
        </w:rPr>
        <w:t>1</w:t>
      </w:r>
      <w:r>
        <w:rPr>
          <w:rFonts w:ascii="幼圆" w:eastAsia="幼圆" w:hint="eastAsia"/>
          <w:spacing w:val="-25"/>
        </w:rPr>
        <w:t xml:space="preserve"> 侧板模板</w:t>
      </w:r>
    </w:p>
    <w:p>
      <w:pPr>
        <w:pStyle w:val="BodyText"/>
        <w:spacing w:before="3"/>
        <w:ind w:left="1231"/>
        <w:rPr>
          <w:rFonts w:ascii="幼圆" w:eastAsia="幼圆" w:hint="eastAsia"/>
        </w:rPr>
      </w:pPr>
      <w:r>
        <w:rPr>
          <w:rFonts w:ascii="幼圆" w:eastAsia="幼圆" w:hint="eastAsia"/>
        </w:rPr>
        <w:t>墙模定位，内侧依靠顶撑钢筋，防止内移。</w:t>
      </w:r>
    </w:p>
    <w:p>
      <w:pPr>
        <w:pStyle w:val="BodyText"/>
        <w:spacing w:line="364" w:lineRule="auto"/>
        <w:ind w:right="995" w:firstLine="839"/>
        <w:rPr>
          <w:rFonts w:ascii="幼圆" w:eastAsia="幼圆" w:hint="eastAsia"/>
        </w:rPr>
      </w:pPr>
      <w:r>
        <w:drawing>
          <wp:anchor distT="0" distB="0" distL="0" distR="0" simplePos="0" relativeHeight="251799552" behindDoc="1" locked="0" layoutInCell="1" allowOverlap="1">
            <wp:simplePos x="0" y="0"/>
            <wp:positionH relativeFrom="page">
              <wp:posOffset>2961860</wp:posOffset>
            </wp:positionH>
            <wp:positionV relativeFrom="paragraph">
              <wp:posOffset>1433541</wp:posOffset>
            </wp:positionV>
            <wp:extent cx="776036" cy="754448"/>
            <wp:effectExtent l="0" t="0" r="0" b="0"/>
            <wp:wrapNone/>
            <wp:docPr id="1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4.png"/>
                    <pic:cNvPicPr/>
                  </pic:nvPicPr>
                  <pic:blipFill>
                    <a:blip xmlns:r="http://schemas.openxmlformats.org/officeDocument/2006/relationships" r:embed="rId7" cstate="print"/>
                    <a:stretch>
                      <a:fillRect/>
                    </a:stretch>
                  </pic:blipFill>
                  <pic:spPr>
                    <a:xfrm>
                      <a:off x="0" y="0"/>
                      <a:ext cx="776036" cy="754448"/>
                    </a:xfrm>
                    <a:prstGeom prst="rect">
                      <a:avLst/>
                    </a:prstGeom>
                  </pic:spPr>
                </pic:pic>
              </a:graphicData>
            </a:graphic>
          </wp:anchor>
        </w:drawing>
      </w:r>
      <w:r>
        <w:rPr>
          <w:rFonts w:ascii="幼圆" w:eastAsia="幼圆" w:hint="eastAsia"/>
          <w:spacing w:val="-11"/>
          <w:w w:val="95"/>
        </w:rPr>
        <w:t xml:space="preserve">墙模的加固利用钢管架，在墙两侧斜向对顶的方法固定。加固钢 </w:t>
      </w:r>
      <w:r>
        <w:rPr>
          <w:rFonts w:ascii="幼圆" w:eastAsia="幼圆" w:hint="eastAsia"/>
        </w:rPr>
        <w:t>管与满堂脚手架结合，外墙外模加固钢管则与双排外脚手架结合， 以保证整体刚度。</w:t>
      </w:r>
    </w:p>
    <w:p>
      <w:pPr>
        <w:pStyle w:val="BodyText"/>
        <w:spacing w:before="4" w:line="364" w:lineRule="auto"/>
        <w:ind w:right="998" w:firstLine="839"/>
        <w:rPr>
          <w:rFonts w:ascii="幼圆" w:eastAsia="幼圆" w:hint="eastAsia"/>
        </w:rPr>
      </w:pPr>
      <w:r>
        <w:drawing>
          <wp:anchor distT="0" distB="0" distL="0" distR="0" simplePos="0" relativeHeight="251797504" behindDoc="1" locked="0" layoutInCell="1" allowOverlap="1">
            <wp:simplePos x="0" y="0"/>
            <wp:positionH relativeFrom="page">
              <wp:posOffset>2400300</wp:posOffset>
            </wp:positionH>
            <wp:positionV relativeFrom="paragraph">
              <wp:posOffset>510921</wp:posOffset>
            </wp:positionV>
            <wp:extent cx="2540000" cy="647700"/>
            <wp:effectExtent l="0" t="0" r="0" b="0"/>
            <wp:wrapNone/>
            <wp:docPr id="153"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67.png"/>
                    <pic:cNvPicPr/>
                  </pic:nvPicPr>
                  <pic:blipFill>
                    <a:blip xmlns:r="http://schemas.openxmlformats.org/officeDocument/2006/relationships" r:embed="rId170" cstate="print"/>
                    <a:stretch>
                      <a:fillRect/>
                    </a:stretch>
                  </pic:blipFill>
                  <pic:spPr>
                    <a:xfrm>
                      <a:off x="0" y="0"/>
                      <a:ext cx="2540000" cy="647700"/>
                    </a:xfrm>
                    <a:prstGeom prst="rect">
                      <a:avLst/>
                    </a:prstGeom>
                  </pic:spPr>
                </pic:pic>
              </a:graphicData>
            </a:graphic>
          </wp:anchor>
        </w:drawing>
      </w:r>
      <w:r>
        <w:pict>
          <v:group id="_x0000_s1295" style="width:261pt;height:66pt;margin-top:40.23pt;margin-left:393pt;mso-position-horizontal-relative:page;position:absolute;z-index:-251517952" coordorigin="7860,805" coordsize="5220,1320">
            <v:shape id="_x0000_s1296" type="#_x0000_t75" style="width:560;height:760;left:7860;position:absolute;top:1084" stroked="f">
              <v:imagedata r:id="rId171" o:title=""/>
            </v:shape>
            <v:shape id="_x0000_s1297" type="#_x0000_t75" style="width:240;height:1020;left:8480;position:absolute;top:804" stroked="f">
              <v:imagedata r:id="rId172" o:title=""/>
            </v:shape>
            <v:shape id="_x0000_s1298" type="#_x0000_t75" style="width:580;height:780;left:8780;position:absolute;top:1064" stroked="f">
              <v:imagedata r:id="rId173" o:title=""/>
            </v:shape>
            <v:shape id="_x0000_s1299" type="#_x0000_t75" style="width:1180;height:1060;left:9420;position:absolute;top:1064" stroked="f">
              <v:imagedata r:id="rId174" o:title=""/>
            </v:shape>
            <v:shape id="_x0000_s1300" type="#_x0000_t75" style="width:240;height:300;left:10660;position:absolute;top:1524" stroked="f">
              <v:imagedata r:id="rId175" o:title=""/>
            </v:shape>
            <v:shape id="_x0000_s1301" type="#_x0000_t75" style="width:2120;height:780;left:10960;position:absolute;top:1064" stroked="f">
              <v:imagedata r:id="rId176" o:title=""/>
            </v:shape>
          </v:group>
        </w:pict>
      </w:r>
      <w:r>
        <w:rPr>
          <w:rFonts w:ascii="幼圆" w:eastAsia="幼圆" w:hint="eastAsia"/>
          <w:spacing w:val="-8"/>
        </w:rPr>
        <w:t xml:space="preserve">墙体混凝土接槎部位，黏贴 </w:t>
      </w:r>
      <w:r>
        <w:rPr>
          <w:rFonts w:ascii="幼圆" w:eastAsia="幼圆" w:hint="eastAsia"/>
        </w:rPr>
        <w:t>50mm</w:t>
      </w:r>
      <w:r>
        <w:rPr>
          <w:rFonts w:ascii="幼圆" w:eastAsia="幼圆" w:hint="eastAsia"/>
          <w:spacing w:val="-71"/>
        </w:rPr>
        <w:t xml:space="preserve"> 宽 </w:t>
      </w:r>
      <w:r>
        <w:rPr>
          <w:rFonts w:ascii="幼圆" w:eastAsia="幼圆" w:hint="eastAsia"/>
        </w:rPr>
        <w:t>5mm</w:t>
      </w:r>
      <w:r>
        <w:rPr>
          <w:rFonts w:ascii="幼圆" w:eastAsia="幼圆" w:hint="eastAsia"/>
          <w:spacing w:val="-14"/>
        </w:rPr>
        <w:t xml:space="preserve"> 厚海棉条，防止上部混</w:t>
      </w:r>
      <w:r>
        <w:rPr>
          <w:rFonts w:ascii="幼圆" w:eastAsia="幼圆" w:hint="eastAsia"/>
        </w:rPr>
        <w:t>凝土浇筑时产生漏浆。</w:t>
      </w:r>
    </w:p>
    <w:p>
      <w:pPr>
        <w:pStyle w:val="BodyText"/>
        <w:spacing w:before="3" w:line="364" w:lineRule="auto"/>
        <w:ind w:right="965" w:firstLine="839"/>
        <w:rPr>
          <w:rFonts w:ascii="幼圆" w:eastAsia="幼圆" w:hint="eastAsia"/>
        </w:rPr>
      </w:pPr>
      <w:r>
        <w:rPr>
          <w:rFonts w:ascii="幼圆" w:eastAsia="幼圆" w:hint="eastAsia"/>
          <w:spacing w:val="-6"/>
        </w:rPr>
        <w:t xml:space="preserve">墙模拼缝部位采用凸凹缝硬拼，要求拼缝处缝隙小于 </w:t>
      </w:r>
      <w:r>
        <w:rPr>
          <w:rFonts w:ascii="幼圆" w:eastAsia="幼圆" w:hint="eastAsia"/>
        </w:rPr>
        <w:t>2mm</w:t>
      </w:r>
      <w:r>
        <w:rPr>
          <w:rFonts w:ascii="幼圆" w:eastAsia="幼圆" w:hint="eastAsia"/>
          <w:spacing w:val="-5"/>
        </w:rPr>
        <w:t>，且刨</w:t>
      </w:r>
      <w:r>
        <w:rPr>
          <w:rFonts w:ascii="幼圆" w:eastAsia="幼圆" w:hint="eastAsia"/>
        </w:rPr>
        <w:t>光处涂刷防水封口漆。</w:t>
      </w:r>
    </w:p>
    <w:p>
      <w:pPr>
        <w:spacing w:after="0" w:line="364" w:lineRule="auto"/>
        <w:rPr>
          <w:rFonts w:ascii="幼圆" w:eastAsia="幼圆" w:hint="eastAsia"/>
        </w:rPr>
        <w:sectPr>
          <w:pgSz w:w="17860" w:h="25260"/>
          <w:pgMar w:top="1840" w:right="880" w:bottom="280" w:left="1480" w:header="708" w:footer="708"/>
          <w:pgNumType w:start="34"/>
          <w:cols w:space="708"/>
        </w:sectPr>
      </w:pPr>
    </w:p>
    <w:p>
      <w:pPr>
        <w:pStyle w:val="BodyText"/>
        <w:spacing w:before="11" w:line="364" w:lineRule="auto"/>
        <w:ind w:right="999" w:firstLine="839"/>
      </w:pPr>
      <w:r>
        <w:rPr>
          <w:spacing w:val="-13"/>
          <w:w w:val="95"/>
        </w:rPr>
        <w:t xml:space="preserve">侧板支模前，先在垫层上放出墙的中心线和边线。将一侧模板立 </w:t>
      </w:r>
      <w:r>
        <w:t>起用线锤吊直，然后安装背楞和支撑，经校正后固定。之后进行钢筋绑扎，等钢筋保护层及钢筋间的内部撑铁安装完毕后，支另一侧模板，并加设外支撑，防止模板外侧。模板底部留设清扫口以清除垃圾。</w:t>
      </w:r>
    </w:p>
    <w:p>
      <w:pPr>
        <w:pStyle w:val="ListParagraph"/>
        <w:numPr>
          <w:ilvl w:val="1"/>
          <w:numId w:val="59"/>
        </w:numPr>
        <w:tabs>
          <w:tab w:val="left" w:pos="1714"/>
        </w:tabs>
        <w:spacing w:before="6" w:after="0" w:line="240" w:lineRule="auto"/>
        <w:ind w:left="1713" w:right="0" w:hanging="361"/>
        <w:jc w:val="left"/>
        <w:rPr>
          <w:sz w:val="48"/>
        </w:rPr>
      </w:pPr>
      <w:r>
        <w:rPr>
          <w:sz w:val="48"/>
        </w:rPr>
        <w:t>圈梁模板</w:t>
      </w:r>
    </w:p>
    <w:p>
      <w:pPr>
        <w:pStyle w:val="BodyText"/>
        <w:spacing w:before="322" w:line="364" w:lineRule="auto"/>
        <w:ind w:right="1217" w:firstLine="962"/>
      </w:pPr>
      <w:r>
        <w:rPr>
          <w:spacing w:val="-1"/>
          <w:w w:val="95"/>
        </w:rPr>
        <w:t xml:space="preserve">绑扎梁钢筋，经检查合格后办理隐检，并清除杂物，安装侧模 </w:t>
      </w:r>
      <w:r>
        <w:rPr>
          <w:spacing w:val="-9"/>
        </w:rPr>
        <w:t xml:space="preserve">板，把两侧模板与底板用 </w:t>
      </w:r>
      <w:r>
        <w:t>U</w:t>
      </w:r>
      <w:r>
        <w:rPr>
          <w:spacing w:val="-22"/>
        </w:rPr>
        <w:t xml:space="preserve"> 形卡连接。</w:t>
      </w:r>
    </w:p>
    <w:p>
      <w:pPr>
        <w:pStyle w:val="BodyText"/>
        <w:spacing w:before="2" w:line="364" w:lineRule="auto"/>
        <w:ind w:right="937" w:firstLine="962"/>
      </w:pPr>
      <w:r>
        <w:t>用梁托架或三角架支撑固定梁侧模板。龙骨间距应由模板设计规定，一般情况下宜为 75cm，梁模板上口用定型卡子固定。当梁高超过 60cm 时，加穿梁螺栓加固。</w:t>
      </w:r>
    </w:p>
    <w:p>
      <w:pPr>
        <w:pStyle w:val="BodyText"/>
        <w:spacing w:before="4" w:line="364" w:lineRule="auto"/>
        <w:ind w:right="760" w:firstLine="857"/>
      </w:pPr>
      <w:r>
        <w:rPr>
          <w:spacing w:val="-22"/>
          <w:w w:val="95"/>
        </w:rPr>
        <w:t xml:space="preserve">安装后校正梁中线、标高、断面尺寸。将梁模板内杂物清理干净， </w:t>
      </w:r>
      <w:r>
        <w:t>检查合格后办预检。</w:t>
      </w:r>
    </w:p>
    <w:p>
      <w:pPr>
        <w:pStyle w:val="ListParagraph"/>
        <w:numPr>
          <w:ilvl w:val="1"/>
          <w:numId w:val="59"/>
        </w:numPr>
        <w:tabs>
          <w:tab w:val="left" w:pos="1714"/>
        </w:tabs>
        <w:spacing w:before="3" w:after="0" w:line="240" w:lineRule="auto"/>
        <w:ind w:left="1713" w:right="0" w:hanging="361"/>
        <w:jc w:val="left"/>
        <w:rPr>
          <w:sz w:val="48"/>
        </w:rPr>
      </w:pPr>
      <w:r>
        <w:rPr>
          <w:sz w:val="48"/>
        </w:rPr>
        <w:t>现浇板模板</w:t>
      </w:r>
    </w:p>
    <w:p>
      <w:pPr>
        <w:pStyle w:val="BodyText"/>
        <w:spacing w:line="364" w:lineRule="auto"/>
        <w:ind w:right="1014" w:firstLine="957"/>
        <w:jc w:val="both"/>
      </w:pPr>
      <w:r>
        <w:t>a</w:t>
      </w:r>
      <w:r>
        <w:rPr>
          <w:spacing w:val="-19"/>
        </w:rPr>
        <w:t xml:space="preserve"> 工艺流程：地面夯实→支立柱→安大小龙骨→铺模板→校正标</w:t>
      </w:r>
      <w:r>
        <w:t>高加立杆的水平拉杆→办预检。</w:t>
      </w:r>
    </w:p>
    <w:p>
      <w:pPr>
        <w:pStyle w:val="BodyText"/>
        <w:spacing w:before="2" w:line="364" w:lineRule="auto"/>
        <w:ind w:right="1217" w:firstLine="962"/>
        <w:jc w:val="both"/>
      </w:pPr>
      <w:r>
        <w:drawing>
          <wp:anchor distT="0" distB="0" distL="0" distR="0" simplePos="0" relativeHeight="251802624" behindDoc="1" locked="0" layoutInCell="1" allowOverlap="1">
            <wp:simplePos x="0" y="0"/>
            <wp:positionH relativeFrom="page">
              <wp:posOffset>1246874</wp:posOffset>
            </wp:positionH>
            <wp:positionV relativeFrom="paragraph">
              <wp:posOffset>525641</wp:posOffset>
            </wp:positionV>
            <wp:extent cx="1348509" cy="1327427"/>
            <wp:effectExtent l="0" t="0" r="0" b="0"/>
            <wp:wrapNone/>
            <wp:docPr id="15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rPr>
          <w:spacing w:val="-1"/>
          <w:w w:val="95"/>
        </w:rPr>
        <w:t xml:space="preserve">土地面应夯实，并垫通长脚手板，楼层地面立支柱前也应垫通 长脚手板。采用多层支架支模时，支柱应垂直，上下层支柱应在同 </w:t>
      </w:r>
      <w:r>
        <w:t>一竖向中心线上。</w:t>
      </w:r>
    </w:p>
    <w:p>
      <w:pPr>
        <w:pStyle w:val="BodyText"/>
        <w:spacing w:before="5" w:line="364" w:lineRule="auto"/>
        <w:ind w:right="856" w:firstLine="957"/>
      </w:pPr>
      <w:r>
        <w:pict>
          <v:group id="_x0000_s1302" style="width:456pt;height:64pt;margin-top:18.48pt;margin-left:284pt;mso-position-horizontal-relative:page;position:absolute;z-index:-251514880" coordorigin="5680,370" coordsize="9120,1280">
            <v:shape id="_x0000_s1303" type="#_x0000_t75" style="width:3920;height:1000;left:5680;position:absolute;top:369" stroked="f">
              <v:imagedata r:id="rId177" o:title=""/>
            </v:shape>
            <v:shape id="_x0000_s1304" type="#_x0000_t75" style="width:560;height:740;left:9660;position:absolute;top:649" stroked="f">
              <v:imagedata r:id="rId178" o:title=""/>
            </v:shape>
            <v:shape id="_x0000_s1305" type="#_x0000_t75" style="width:2080;height:1280;left:10280;position:absolute;top:369" stroked="f">
              <v:imagedata r:id="rId179" o:title=""/>
            </v:shape>
            <v:shape id="_x0000_s1306" type="#_x0000_t75" style="width:1480;height:760;left:12420;position:absolute;top:629" stroked="f">
              <v:imagedata r:id="rId180" o:title=""/>
            </v:shape>
            <v:shape id="_x0000_s1307" type="#_x0000_t75" style="width:840;height:740;left:13960;position:absolute;top:629" stroked="f">
              <v:imagedata r:id="rId181" o:title=""/>
            </v:shape>
          </v:group>
        </w:pict>
      </w:r>
      <w:r>
        <w:t>b</w:t>
      </w:r>
      <w:r>
        <w:rPr>
          <w:spacing w:val="-14"/>
        </w:rPr>
        <w:t xml:space="preserve"> 从边跨一侧开始安装，先安第一排龙骨和支柱，临时固定；再</w:t>
      </w:r>
      <w:r>
        <w:t>安第二排龙骨和支柱，依次逐排安装。支柱与龙骨间距应根据模板</w:t>
      </w:r>
      <w:r>
        <w:rPr>
          <w:spacing w:val="-9"/>
        </w:rPr>
        <w:t xml:space="preserve">设计规定。一般支柱间距为 </w:t>
      </w:r>
      <w:r>
        <w:t>80～120cm</w:t>
      </w:r>
      <w:r>
        <w:rPr>
          <w:spacing w:val="-15"/>
        </w:rPr>
        <w:t xml:space="preserve">，大龙骨间距为 </w:t>
      </w:r>
      <w:r>
        <w:t>60～120cm，</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3"/>
        <w:ind w:left="0"/>
        <w:rPr>
          <w:sz w:val="17"/>
        </w:rPr>
      </w:pPr>
      <w:r>
        <w:drawing>
          <wp:anchor distT="0" distB="0" distL="0" distR="0" simplePos="0" relativeHeight="251800576" behindDoc="0" locked="0" layoutInCell="1" allowOverlap="1">
            <wp:simplePos x="0" y="0"/>
            <wp:positionH relativeFrom="page">
              <wp:posOffset>3893333</wp:posOffset>
            </wp:positionH>
            <wp:positionV relativeFrom="paragraph">
              <wp:posOffset>165512</wp:posOffset>
            </wp:positionV>
            <wp:extent cx="1914700" cy="306324"/>
            <wp:effectExtent l="0" t="0" r="0" b="0"/>
            <wp:wrapTopAndBottom/>
            <wp:docPr id="15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2.png"/>
                    <pic:cNvPicPr/>
                  </pic:nvPicPr>
                  <pic:blipFill>
                    <a:blip xmlns:r="http://schemas.openxmlformats.org/officeDocument/2006/relationships" r:embed="rId15" cstate="print"/>
                    <a:stretch>
                      <a:fillRect/>
                    </a:stretch>
                  </pic:blipFill>
                  <pic:spPr>
                    <a:xfrm>
                      <a:off x="0" y="0"/>
                      <a:ext cx="1914700" cy="306324"/>
                    </a:xfrm>
                    <a:prstGeom prst="rect">
                      <a:avLst/>
                    </a:prstGeom>
                  </pic:spPr>
                </pic:pic>
              </a:graphicData>
            </a:graphic>
          </wp:anchor>
        </w:drawing>
      </w:r>
    </w:p>
    <w:p>
      <w:pPr>
        <w:spacing w:after="0"/>
        <w:rPr>
          <w:sz w:val="17"/>
        </w:rPr>
        <w:sectPr>
          <w:pgSz w:w="17860" w:h="25260"/>
          <w:pgMar w:top="1820" w:right="880" w:bottom="280" w:left="1480" w:header="708" w:footer="708"/>
          <w:pgNumType w:start="35"/>
          <w:cols w:space="708"/>
        </w:sectPr>
      </w:pPr>
    </w:p>
    <w:p>
      <w:pPr>
        <w:pStyle w:val="BodyText"/>
        <w:spacing w:before="11"/>
      </w:pPr>
      <w:r>
        <w:t>小龙骨间距为 40～60cm。</w:t>
      </w:r>
    </w:p>
    <w:p>
      <w:pPr>
        <w:pStyle w:val="BodyText"/>
        <w:ind w:left="1349"/>
      </w:pPr>
      <w:r>
        <w:t>c 调节支柱高度，将大龙骨找平。</w:t>
      </w:r>
    </w:p>
    <w:p>
      <w:pPr>
        <w:pStyle w:val="BodyText"/>
        <w:spacing w:line="364" w:lineRule="auto"/>
        <w:ind w:right="978" w:firstLine="839"/>
      </w:pPr>
      <w:r>
        <w:t>d</w:t>
      </w:r>
      <w:r>
        <w:rPr>
          <w:spacing w:val="-15"/>
        </w:rPr>
        <w:t xml:space="preserve"> 铺面层模板时，从一侧开始铺设，在另一侧收口，边角部位模</w:t>
      </w:r>
      <w:r>
        <w:t>板应拉通线找正，与龙骨钉固。面层竹胶板铺完后，认真检查支架是否牢固，表面平整，是否符合质量要求，并对模板拼缝用胶带纸</w:t>
      </w:r>
      <w:r>
        <w:rPr>
          <w:spacing w:val="-19"/>
        </w:rPr>
        <w:t xml:space="preserve">黏贴。架体与楼面之间垫 </w:t>
      </w:r>
      <w:r>
        <w:t>50mm</w:t>
      </w:r>
      <w:r>
        <w:rPr>
          <w:spacing w:val="-11"/>
        </w:rPr>
        <w:t xml:space="preserve"> 厚木板，且同一楼层架体应连接成整</w:t>
      </w:r>
      <w:r>
        <w:rPr>
          <w:spacing w:val="-11"/>
          <w:w w:val="95"/>
        </w:rPr>
        <w:t>体，以增强架体的整体稳定性。楼板模与梁侧模顶压，接缝处夹</w:t>
      </w:r>
      <w:r>
        <w:rPr>
          <w:w w:val="95"/>
        </w:rPr>
        <w:t xml:space="preserve">5mm </w:t>
      </w:r>
      <w:r>
        <w:t>海绵条，并黏贴胶带纸，以保证混凝土转角部位的施工质量。</w:t>
      </w:r>
    </w:p>
    <w:p>
      <w:pPr>
        <w:pStyle w:val="BodyText"/>
        <w:spacing w:before="8" w:line="364" w:lineRule="auto"/>
        <w:ind w:right="973" w:firstLine="957"/>
        <w:jc w:val="both"/>
      </w:pPr>
      <w:r>
        <w:t>e</w:t>
      </w:r>
      <w:r>
        <w:rPr>
          <w:spacing w:val="-18"/>
        </w:rPr>
        <w:t xml:space="preserve"> 标高校完后，支柱之间应加水平拉杆。根据支柱高度决定水平</w:t>
      </w:r>
      <w:r>
        <w:rPr>
          <w:spacing w:val="-26"/>
        </w:rPr>
        <w:t xml:space="preserve">拉杆设几道。一般情况下离地面 </w:t>
      </w:r>
      <w:r>
        <w:t>20～30cm</w:t>
      </w:r>
      <w:r>
        <w:rPr>
          <w:spacing w:val="-15"/>
        </w:rPr>
        <w:t xml:space="preserve"> 处一道，往上纵横方向每</w:t>
      </w:r>
      <w:r>
        <w:rPr>
          <w:spacing w:val="-59"/>
        </w:rPr>
        <w:t xml:space="preserve">隔 </w:t>
      </w:r>
      <w:r>
        <w:t>1.6m</w:t>
      </w:r>
      <w:r>
        <w:rPr>
          <w:spacing w:val="-12"/>
        </w:rPr>
        <w:t xml:space="preserve"> 左右一道，并应经常检查，保证完整牢固。</w:t>
      </w:r>
    </w:p>
    <w:p>
      <w:pPr>
        <w:pStyle w:val="BodyText"/>
        <w:spacing w:before="4"/>
        <w:ind w:left="870"/>
        <w:jc w:val="both"/>
      </w:pPr>
      <w:r>
        <w:t>f 将模板内杂物清理干净，办预检。</w:t>
      </w:r>
    </w:p>
    <w:p>
      <w:pPr>
        <w:pStyle w:val="BodyText"/>
        <w:ind w:left="1353"/>
      </w:pPr>
      <w:r>
        <w:t>（4 模板拆除</w:t>
      </w:r>
    </w:p>
    <w:p>
      <w:pPr>
        <w:pStyle w:val="BodyText"/>
        <w:spacing w:line="364" w:lineRule="auto"/>
        <w:ind w:left="1353" w:right="758" w:hanging="105"/>
      </w:pPr>
      <w:r>
        <w:rPr>
          <w:spacing w:val="-22"/>
          <w:w w:val="95"/>
        </w:rPr>
        <w:t xml:space="preserve">模板应优先考虑整体拆除，便于整体转移后，重复进行整体安装。 </w:t>
      </w:r>
      <w:r>
        <w:t>应先拆梁侧帮模，再拆除楼板模板，拆楼板模板先拆掉水平拉</w:t>
      </w:r>
    </w:p>
    <w:p>
      <w:pPr>
        <w:pStyle w:val="BodyText"/>
        <w:spacing w:before="3"/>
      </w:pPr>
      <w:r>
        <w:t>杆，然后拆除支柱，每根龙骨留 1～2 根支柱暂不拆。</w:t>
      </w:r>
    </w:p>
    <w:p>
      <w:pPr>
        <w:pStyle w:val="BodyText"/>
        <w:spacing w:line="364" w:lineRule="auto"/>
        <w:ind w:right="1217" w:firstLine="962"/>
        <w:jc w:val="both"/>
      </w:pPr>
      <w:r>
        <w:rPr>
          <w:spacing w:val="-1"/>
          <w:w w:val="95"/>
        </w:rPr>
        <w:t xml:space="preserve">操作人员站在已拆除的空隙，拆去近旁余下的支柱，使其龙骨 自由坠落。用钩子将模板钩下，等该段的模板全部脱模后，集中运 </w:t>
      </w:r>
      <w:r>
        <w:t>出，集中堆放。</w:t>
      </w:r>
    </w:p>
    <w:p>
      <w:pPr>
        <w:pStyle w:val="BodyText"/>
        <w:spacing w:before="4" w:line="364" w:lineRule="auto"/>
        <w:ind w:right="1217" w:firstLine="962"/>
        <w:jc w:val="both"/>
      </w:pPr>
      <w:r>
        <w:rPr>
          <w:spacing w:val="-1"/>
          <w:w w:val="95"/>
        </w:rPr>
        <w:t xml:space="preserve">楼层较高，支模采用双层排架时，先拆上层排架，使龙骨和模 板落在底层排架上，上层钢模全部运出后，再拆底层排架。有穿墙 </w:t>
      </w:r>
      <w:r>
        <w:t>螺栓者，先拆掉穿墙螺栓和梁托架，再拆除梁底模。</w:t>
      </w:r>
    </w:p>
    <w:p>
      <w:pPr>
        <w:pStyle w:val="BodyText"/>
        <w:spacing w:before="1"/>
        <w:ind w:left="0"/>
        <w:rPr>
          <w:sz w:val="11"/>
        </w:rPr>
      </w:pPr>
      <w:r>
        <w:drawing>
          <wp:anchor distT="0" distB="0" distL="0" distR="0" simplePos="0" relativeHeight="251803648" behindDoc="0" locked="0" layoutInCell="1" allowOverlap="1">
            <wp:simplePos x="0" y="0"/>
            <wp:positionH relativeFrom="page">
              <wp:posOffset>1685024</wp:posOffset>
            </wp:positionH>
            <wp:positionV relativeFrom="paragraph">
              <wp:posOffset>114923</wp:posOffset>
            </wp:positionV>
            <wp:extent cx="1347227" cy="1326165"/>
            <wp:effectExtent l="0" t="0" r="0" b="0"/>
            <wp:wrapTopAndBottom/>
            <wp:docPr id="15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20.png"/>
                    <pic:cNvPicPr/>
                  </pic:nvPicPr>
                  <pic:blipFill>
                    <a:blip xmlns:r="http://schemas.openxmlformats.org/officeDocument/2006/relationships" r:embed="rId23" cstate="print"/>
                    <a:stretch>
                      <a:fillRect/>
                    </a:stretch>
                  </pic:blipFill>
                  <pic:spPr>
                    <a:xfrm>
                      <a:off x="0" y="0"/>
                      <a:ext cx="1347227" cy="1326165"/>
                    </a:xfrm>
                    <a:prstGeom prst="rect">
                      <a:avLst/>
                    </a:prstGeom>
                  </pic:spPr>
                </pic:pic>
              </a:graphicData>
            </a:graphic>
          </wp:anchor>
        </w:drawing>
      </w:r>
    </w:p>
    <w:p>
      <w:pPr>
        <w:spacing w:after="0"/>
        <w:rPr>
          <w:sz w:val="11"/>
        </w:rPr>
        <w:sectPr>
          <w:pgSz w:w="17860" w:h="25260"/>
          <w:pgMar w:top="1820" w:right="880" w:bottom="280" w:left="1480" w:header="708" w:footer="708"/>
          <w:pgNumType w:start="36"/>
          <w:cols w:space="708"/>
        </w:sectPr>
      </w:pPr>
    </w:p>
    <w:p>
      <w:pPr>
        <w:pStyle w:val="BodyText"/>
        <w:spacing w:before="11" w:line="364" w:lineRule="auto"/>
        <w:ind w:right="1217" w:firstLine="962"/>
        <w:jc w:val="both"/>
      </w:pPr>
      <w:r>
        <w:rPr>
          <w:spacing w:val="-1"/>
          <w:w w:val="95"/>
        </w:rPr>
        <w:t xml:space="preserve">侧模板拆除时，混凝土强度能保证其表面及楞角不因拆除模板 受损坏，方可拆除。板与梁拆模强度如设计无规定时，应符合施工 </w:t>
      </w:r>
      <w:r>
        <w:t>规范的规定。</w:t>
      </w:r>
    </w:p>
    <w:p>
      <w:pPr>
        <w:pStyle w:val="BodyText"/>
        <w:spacing w:before="4" w:line="364" w:lineRule="auto"/>
        <w:ind w:right="1217" w:firstLine="962"/>
      </w:pPr>
      <w:r>
        <w:rPr>
          <w:spacing w:val="-1"/>
          <w:w w:val="95"/>
        </w:rPr>
        <w:t xml:space="preserve">拆下的模板及时清理粘连物，涂刷脱模剂，拆下的扣件及时集 </w:t>
      </w:r>
      <w:r>
        <w:t>中收集管理。</w:t>
      </w:r>
    </w:p>
    <w:p>
      <w:pPr>
        <w:pStyle w:val="BodyText"/>
        <w:spacing w:before="2"/>
        <w:ind w:left="1353"/>
      </w:pPr>
      <w:r>
        <w:t>拆模时严禁模板直接从高处往下扔，以防止模板变形和损坏。</w:t>
      </w:r>
    </w:p>
    <w:p>
      <w:pPr>
        <w:pStyle w:val="ListParagraph"/>
        <w:numPr>
          <w:ilvl w:val="0"/>
          <w:numId w:val="30"/>
        </w:numPr>
        <w:tabs>
          <w:tab w:val="left" w:pos="2794"/>
        </w:tabs>
        <w:spacing w:before="322" w:after="0" w:line="240" w:lineRule="auto"/>
        <w:ind w:left="2793" w:right="0" w:hanging="1441"/>
        <w:jc w:val="left"/>
        <w:rPr>
          <w:sz w:val="48"/>
        </w:rPr>
      </w:pPr>
      <w:r>
        <w:rPr>
          <w:sz w:val="48"/>
        </w:rPr>
        <w:t>钢筋工程</w:t>
      </w:r>
    </w:p>
    <w:p>
      <w:pPr>
        <w:pStyle w:val="BodyText"/>
        <w:ind w:left="1353"/>
        <w:jc w:val="both"/>
      </w:pPr>
      <w:r>
        <w:t>（1 钢筋进场检验及验收</w:t>
      </w:r>
    </w:p>
    <w:p>
      <w:pPr>
        <w:pStyle w:val="BodyText"/>
        <w:spacing w:line="364" w:lineRule="auto"/>
        <w:ind w:right="1217" w:firstLine="962"/>
        <w:jc w:val="both"/>
      </w:pPr>
      <w:r>
        <w:rPr>
          <w:spacing w:val="-1"/>
          <w:w w:val="95"/>
        </w:rPr>
        <w:t xml:space="preserve">对进场钢筋必须认真检验，进场钢筋要有出厂质量证明和试验 </w:t>
      </w:r>
      <w:r>
        <w:rPr>
          <w:w w:val="95"/>
        </w:rPr>
        <w:t>报告单，表面或每捆（盘）</w:t>
      </w:r>
      <w:r>
        <w:rPr>
          <w:spacing w:val="-1"/>
          <w:w w:val="95"/>
        </w:rPr>
        <w:t xml:space="preserve">钢筋必须有标牌，在保证设计规格及力  学性能的情况下，钢筋表面必须清洁无损伤，不得有颗粒状或片状  铁锈、裂纹、结疤、折叠、油渍及漆污等，钢筋端头保证平直，无 </w:t>
      </w:r>
      <w:r>
        <w:t>弯曲。进场钢筋由项目部组织验收。</w:t>
      </w:r>
    </w:p>
    <w:p>
      <w:pPr>
        <w:pStyle w:val="BodyText"/>
        <w:spacing w:before="6"/>
        <w:ind w:left="1353"/>
        <w:jc w:val="both"/>
      </w:pPr>
      <w:r>
        <w:t>（2 钢筋的储存</w:t>
      </w:r>
    </w:p>
    <w:p>
      <w:pPr>
        <w:pStyle w:val="BodyText"/>
        <w:spacing w:line="364" w:lineRule="auto"/>
        <w:ind w:right="1006" w:firstLine="962"/>
      </w:pPr>
      <w:r>
        <w:t>进场后钢筋和加工好的钢筋要根据钢筋的牌号，分类堆放在枕</w:t>
      </w:r>
      <w:r>
        <w:rPr>
          <w:spacing w:val="-9"/>
        </w:rPr>
        <w:t xml:space="preserve">木或砖砌成的高 </w:t>
      </w:r>
      <w:r>
        <w:t>30cm</w:t>
      </w:r>
      <w:r>
        <w:rPr>
          <w:spacing w:val="-39"/>
        </w:rPr>
        <w:t xml:space="preserve"> 间距 </w:t>
      </w:r>
      <w:r>
        <w:t>2m</w:t>
      </w:r>
      <w:r>
        <w:rPr>
          <w:spacing w:val="-11"/>
        </w:rPr>
        <w:t xml:space="preserve"> 的垄上，以避免污垢或泥土的污染。</w:t>
      </w:r>
      <w:r>
        <w:t>钢筋集中码放，场地必须平整，有良好的排水措施。码放的钢筋应及时作好标识，标识上应注明规格、产地、日期、使用部位等。</w:t>
      </w:r>
    </w:p>
    <w:p>
      <w:pPr>
        <w:pStyle w:val="BodyText"/>
        <w:spacing w:before="6"/>
        <w:ind w:left="1231"/>
      </w:pPr>
      <w:r>
        <w:t>（3 钢筋绑扎</w:t>
      </w:r>
    </w:p>
    <w:p>
      <w:pPr>
        <w:pStyle w:val="BodyText"/>
        <w:ind w:left="1231"/>
      </w:pPr>
      <w:r>
        <w:t>1 侧板钢筋</w:t>
      </w:r>
    </w:p>
    <w:p>
      <w:pPr>
        <w:pStyle w:val="BodyText"/>
        <w:spacing w:line="364" w:lineRule="auto"/>
        <w:ind w:right="1014" w:firstLine="839"/>
      </w:pPr>
      <w:r>
        <w:rPr>
          <w:spacing w:val="-15"/>
          <w:w w:val="95"/>
        </w:rPr>
        <w:t xml:space="preserve">工艺流程：凿毛墙根混凝土→立竖筋及竖向钢筋定位架→绑扎横 </w:t>
      </w:r>
      <w:r>
        <w:t>竖筋。</w:t>
      </w:r>
    </w:p>
    <w:p>
      <w:pPr>
        <w:spacing w:after="0" w:line="364" w:lineRule="auto"/>
        <w:sectPr>
          <w:pgSz w:w="17860" w:h="25260"/>
          <w:pgMar w:top="1820" w:right="880" w:bottom="280" w:left="1480" w:header="708" w:footer="708"/>
          <w:pgNumType w:start="37"/>
          <w:cols w:space="708"/>
        </w:sectPr>
      </w:pPr>
    </w:p>
    <w:p>
      <w:pPr>
        <w:pStyle w:val="BodyText"/>
        <w:spacing w:before="11" w:line="364" w:lineRule="auto"/>
        <w:ind w:right="978" w:firstLine="839"/>
        <w:jc w:val="both"/>
      </w:pPr>
      <w:r>
        <w:t>a</w:t>
      </w:r>
      <w:r>
        <w:rPr>
          <w:spacing w:val="-15"/>
        </w:rPr>
        <w:t xml:space="preserve"> 为保证墙截面尺寸、竖向钢筋间距及保护层厚度准确，在底板</w:t>
      </w:r>
      <w:r>
        <w:rPr>
          <w:spacing w:val="-16"/>
        </w:rPr>
        <w:t xml:space="preserve">结构标高以上 </w:t>
      </w:r>
      <w:r>
        <w:t>50mm</w:t>
      </w:r>
      <w:r>
        <w:rPr>
          <w:spacing w:val="-13"/>
        </w:rPr>
        <w:t xml:space="preserve"> 设臵水平钢筋定位架。</w:t>
      </w:r>
    </w:p>
    <w:p>
      <w:pPr>
        <w:pStyle w:val="BodyText"/>
        <w:spacing w:before="3" w:line="364" w:lineRule="auto"/>
        <w:ind w:right="965" w:firstLine="839"/>
        <w:jc w:val="both"/>
      </w:pPr>
      <w:r>
        <w:pict>
          <v:line id="_x0000_s1308" style="mso-position-horizontal-relative:page;position:absolute;z-index:-251511808" from="404pt,80.1pt" to="706pt,80.1pt" stroked="t" strokecolor="black" strokeweight="2pt">
            <v:stroke dashstyle="longDash"/>
          </v:line>
        </w:pict>
      </w:r>
      <w:r>
        <w:t>b</w:t>
      </w:r>
      <w:r>
        <w:rPr>
          <w:spacing w:val="-14"/>
        </w:rPr>
        <w:t xml:space="preserve"> 立竖向钢筋及竖向钢筋定位架：先将竖筋及竖向钢筋定位架与</w:t>
      </w:r>
      <w:r>
        <w:rPr>
          <w:spacing w:val="-13"/>
          <w:w w:val="95"/>
        </w:rPr>
        <w:t>下层伸出的搭接筋绑扎定位，竖向钢筋定位架间距</w:t>
      </w:r>
      <w:r>
        <w:rPr>
          <w:w w:val="95"/>
        </w:rPr>
        <w:t>@4000mm</w:t>
      </w:r>
      <w:r>
        <w:rPr>
          <w:spacing w:val="-4"/>
          <w:w w:val="95"/>
        </w:rPr>
        <w:t xml:space="preserve">。接着根  </w:t>
      </w:r>
      <w:r>
        <w:t>据竖向钢筋定位架对其余的纵、横筋进行绑扎。</w:t>
      </w:r>
    </w:p>
    <w:p>
      <w:pPr>
        <w:pStyle w:val="BodyText"/>
        <w:spacing w:before="3" w:line="364" w:lineRule="auto"/>
        <w:ind w:right="978" w:firstLine="839"/>
      </w:pPr>
      <w:r>
        <w:pict>
          <v:group id="_x0000_s1309" style="width:227pt;height:51pt;margin-top:202.7pt;margin-left:177pt;mso-position-horizontal-relative:page;position:absolute;z-index:-251510784" coordorigin="3540,4054" coordsize="4540,1020">
            <v:shape id="_x0000_s1310" type="#_x0000_t75" style="width:3940;height:1000;left:3540;position:absolute;top:4054" stroked="f">
              <v:imagedata r:id="rId182" o:title=""/>
            </v:shape>
            <v:shape id="_x0000_s1311" type="#_x0000_t75" style="width:540;height:740;left:7540;position:absolute;top:4334" stroked="f">
              <v:imagedata r:id="rId56" o:title=""/>
            </v:shape>
          </v:group>
        </w:pict>
      </w:r>
      <w:r>
        <w:pict>
          <v:group id="_x0000_s1312" style="width:103pt;height:64pt;margin-top:202.7pt;margin-left:408pt;mso-position-horizontal-relative:page;position:absolute;z-index:-251509760" coordorigin="8160,4054" coordsize="2060,1280">
            <v:shape id="_x0000_s1313" type="#_x0000_t75" style="width:220;height:1000;left:8160;position:absolute;top:4054" stroked="f">
              <v:imagedata r:id="rId183" o:title=""/>
            </v:shape>
            <v:shape id="_x0000_s1314" type="#_x0000_t75" style="width:1780;height:1020;left:8440;position:absolute;top:4314" stroked="f">
              <v:imagedata r:id="rId184" o:title=""/>
            </v:shape>
          </v:group>
        </w:pict>
      </w:r>
      <w:r>
        <w:pict>
          <v:group id="_x0000_s1315" style="width:118pt;height:38pt;margin-top:215.7pt;margin-left:515pt;mso-position-horizontal-relative:page;position:absolute;z-index:-251508736" coordorigin="10300,4314" coordsize="2360,760">
            <v:shape id="_x0000_s1316" type="#_x0000_t75" style="width:220;height:300;left:10300;position:absolute;top:4754" stroked="f">
              <v:imagedata r:id="rId59" o:title=""/>
            </v:shape>
            <v:shape id="_x0000_s1317" type="#_x0000_t75" style="width:2080;height:760;left:10580;position:absolute;top:4314" stroked="f">
              <v:imagedata r:id="rId60" o:title=""/>
            </v:shape>
          </v:group>
        </w:pict>
      </w:r>
      <w:r>
        <w:drawing>
          <wp:anchor distT="0" distB="0" distL="0" distR="0" simplePos="0" relativeHeight="251808768" behindDoc="1" locked="0" layoutInCell="1" allowOverlap="1">
            <wp:simplePos x="0" y="0"/>
            <wp:positionH relativeFrom="page">
              <wp:posOffset>2427974</wp:posOffset>
            </wp:positionH>
            <wp:positionV relativeFrom="paragraph">
              <wp:posOffset>584315</wp:posOffset>
            </wp:positionV>
            <wp:extent cx="1348509" cy="1327427"/>
            <wp:effectExtent l="0" t="0" r="0" b="0"/>
            <wp:wrapNone/>
            <wp:docPr id="16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t>c</w:t>
      </w:r>
      <w:r>
        <w:rPr>
          <w:spacing w:val="-15"/>
        </w:rPr>
        <w:t xml:space="preserve"> 墙筋应逐点绑扎，于四面对称进行，避免墙钢筋向一个方向歪</w:t>
      </w:r>
      <w:r>
        <w:t>斜，水平筋接头应错开。一般先立几根竖向定位筋，与下层伸入的钢筋连接，然后绑上定位横筋，接着绑扎其余竖筋，最后绑扎其余横筋。水平和竖向定位筋应在加工场地派专人负责加工，严格控制尺寸，尽量利用边角料加工，定位筋是固定纵、横墙筋位臵并保证</w:t>
      </w:r>
      <w:r>
        <w:rPr>
          <w:spacing w:val="-4"/>
        </w:rPr>
        <w:t>钢筋保护层厚度的有效工具 ,但是,如果加工质量得不到保证 ,钢筋保护层和钢筋间距的控制效果就不能保证。</w:t>
      </w:r>
    </w:p>
    <w:p>
      <w:pPr>
        <w:pStyle w:val="BodyText"/>
        <w:spacing w:before="10" w:line="364" w:lineRule="auto"/>
        <w:ind w:right="1014" w:firstLine="839"/>
      </w:pPr>
      <w:r>
        <w:drawing>
          <wp:anchor distT="0" distB="0" distL="0" distR="0" simplePos="0" relativeHeight="251809792" behindDoc="1" locked="0" layoutInCell="1" allowOverlap="1">
            <wp:simplePos x="0" y="0"/>
            <wp:positionH relativeFrom="page">
              <wp:posOffset>3761041</wp:posOffset>
            </wp:positionH>
            <wp:positionV relativeFrom="paragraph">
              <wp:posOffset>330581</wp:posOffset>
            </wp:positionV>
            <wp:extent cx="1957916" cy="313308"/>
            <wp:effectExtent l="0" t="0" r="0" b="0"/>
            <wp:wrapNone/>
            <wp:docPr id="16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2.png"/>
                    <pic:cNvPicPr/>
                  </pic:nvPicPr>
                  <pic:blipFill>
                    <a:blip xmlns:r="http://schemas.openxmlformats.org/officeDocument/2006/relationships" r:embed="rId15" cstate="print"/>
                    <a:stretch>
                      <a:fillRect/>
                    </a:stretch>
                  </pic:blipFill>
                  <pic:spPr>
                    <a:xfrm>
                      <a:off x="0" y="0"/>
                      <a:ext cx="1957916" cy="313308"/>
                    </a:xfrm>
                    <a:prstGeom prst="rect">
                      <a:avLst/>
                    </a:prstGeom>
                  </pic:spPr>
                </pic:pic>
              </a:graphicData>
            </a:graphic>
          </wp:anchor>
        </w:drawing>
      </w:r>
      <w:r>
        <w:t>d</w:t>
      </w:r>
      <w:r>
        <w:rPr>
          <w:spacing w:val="-38"/>
        </w:rPr>
        <w:t xml:space="preserve"> 钢筋有 </w:t>
      </w:r>
      <w:r>
        <w:t>180</w:t>
      </w:r>
      <w:r>
        <w:rPr>
          <w:spacing w:val="-1"/>
        </w:rPr>
        <w:t>°弯钩时，弯钩应朝向混凝土内。绑扎丝朝向混凝</w:t>
      </w:r>
      <w:r>
        <w:t>土内。</w:t>
      </w:r>
    </w:p>
    <w:p>
      <w:pPr>
        <w:pStyle w:val="BodyText"/>
        <w:spacing w:before="2" w:line="364" w:lineRule="auto"/>
        <w:ind w:left="1353" w:right="3705" w:hanging="123"/>
      </w:pPr>
      <w:r>
        <w:t>e</w:t>
      </w:r>
      <w:r>
        <w:rPr>
          <w:spacing w:val="-17"/>
        </w:rPr>
        <w:t xml:space="preserve"> 采用砂浆垫块作为保护层，保护层厚度为 </w:t>
      </w:r>
      <w:r>
        <w:t>25mm</w:t>
      </w:r>
      <w:r>
        <w:rPr>
          <w:spacing w:val="-15"/>
        </w:rPr>
        <w:t>。</w:t>
      </w:r>
      <w:r>
        <w:t>2</w:t>
      </w:r>
      <w:r>
        <w:rPr>
          <w:spacing w:val="-41"/>
        </w:rPr>
        <w:t xml:space="preserve"> 梁筋</w:t>
      </w:r>
    </w:p>
    <w:p>
      <w:pPr>
        <w:pStyle w:val="BodyText"/>
        <w:spacing w:before="3" w:line="364" w:lineRule="auto"/>
        <w:ind w:right="985" w:firstLine="962"/>
        <w:jc w:val="both"/>
      </w:pPr>
      <w:r>
        <w:drawing>
          <wp:anchor distT="0" distB="0" distL="0" distR="0" simplePos="0" relativeHeight="251810816" behindDoc="1" locked="0" layoutInCell="1" allowOverlap="1">
            <wp:simplePos x="0" y="0"/>
            <wp:positionH relativeFrom="page">
              <wp:posOffset>5361674</wp:posOffset>
            </wp:positionH>
            <wp:positionV relativeFrom="paragraph">
              <wp:posOffset>808216</wp:posOffset>
            </wp:positionV>
            <wp:extent cx="1348509" cy="1327427"/>
            <wp:effectExtent l="0" t="0" r="0" b="0"/>
            <wp:wrapNone/>
            <wp:docPr id="16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t>a</w:t>
      </w:r>
      <w:r>
        <w:rPr>
          <w:spacing w:val="-19"/>
        </w:rPr>
        <w:t xml:space="preserve"> 梁的纵向主筋采用绑扎，梁的受拉钢筋接头位臵不能在箍筋范围内，应在跨中区（</w:t>
      </w:r>
      <w:r>
        <w:rPr>
          <w:spacing w:val="-61"/>
        </w:rPr>
        <w:t xml:space="preserve">跨中 </w:t>
      </w:r>
      <w:r>
        <w:t>1/3</w:t>
      </w:r>
      <w:r>
        <w:rPr>
          <w:spacing w:val="-69"/>
        </w:rPr>
        <w:t xml:space="preserve"> 处</w:t>
      </w:r>
      <w:r>
        <w:rPr>
          <w:spacing w:val="-238"/>
        </w:rPr>
        <w:t>）</w:t>
      </w:r>
      <w:r>
        <w:rPr>
          <w:spacing w:val="-2"/>
        </w:rPr>
        <w:t>、受压钢筋接头应在支座处，接头</w:t>
      </w:r>
      <w:r>
        <w:t>位臵应相互错开。</w:t>
      </w:r>
    </w:p>
    <w:p>
      <w:pPr>
        <w:pStyle w:val="BodyText"/>
        <w:spacing w:before="4" w:line="364" w:lineRule="auto"/>
        <w:ind w:right="991" w:firstLine="962"/>
      </w:pPr>
      <w:r>
        <w:t>b</w:t>
      </w:r>
      <w:r>
        <w:rPr>
          <w:spacing w:val="-20"/>
        </w:rPr>
        <w:t xml:space="preserve"> 在完成梁底模板通过质检员验收后，即施工梁钢筋，按图纸要</w:t>
      </w:r>
      <w:r>
        <w:t>求先放臵纵筋再套外箍，梁中箍筋应与主筋垂直，箍筋的接头应交错布臵，箍筋转角与纵向钢筋的交叉点均应扎牢。箍筋弯钩的叠合</w:t>
      </w:r>
    </w:p>
    <w:p>
      <w:pPr>
        <w:spacing w:after="0" w:line="364" w:lineRule="auto"/>
        <w:sectPr>
          <w:pgSz w:w="17860" w:h="25260"/>
          <w:pgMar w:top="1820" w:right="880" w:bottom="280" w:left="1480" w:header="708" w:footer="708"/>
          <w:pgNumType w:start="38"/>
          <w:cols w:space="708"/>
        </w:sectPr>
      </w:pPr>
    </w:p>
    <w:p>
      <w:pPr>
        <w:pStyle w:val="BodyText"/>
        <w:spacing w:before="11"/>
      </w:pPr>
      <w:r>
        <w:t>处，在梁中应交错绑扎。梁筋绑扎的同时，木工可跟进封梁侧模。</w:t>
      </w:r>
    </w:p>
    <w:p>
      <w:pPr>
        <w:pStyle w:val="BodyText"/>
        <w:spacing w:line="364" w:lineRule="auto"/>
        <w:ind w:right="951" w:firstLine="962"/>
      </w:pPr>
      <w:r>
        <w:t>c</w:t>
      </w:r>
      <w:r>
        <w:rPr>
          <w:spacing w:val="-19"/>
        </w:rPr>
        <w:t xml:space="preserve"> 纵向受力钢筋出现双层或多层排列时，两排钢筋之间应垫以直</w:t>
      </w:r>
      <w:r>
        <w:rPr>
          <w:spacing w:val="-77"/>
        </w:rPr>
        <w:t xml:space="preserve">径 </w:t>
      </w:r>
      <w:r>
        <w:t>25</w:t>
      </w:r>
      <w:r>
        <w:rPr>
          <w:spacing w:val="-12"/>
        </w:rPr>
        <w:t xml:space="preserve"> ㎜的同梁宽同长钢筋(端头应作防锈处理)。如纵向钢筋直径大</w:t>
      </w:r>
    </w:p>
    <w:p>
      <w:pPr>
        <w:pStyle w:val="BodyText"/>
        <w:spacing w:before="2" w:line="364" w:lineRule="auto"/>
        <w:ind w:right="976"/>
      </w:pPr>
      <w:r>
        <w:rPr>
          <w:spacing w:val="-67"/>
        </w:rPr>
        <w:t xml:space="preserve">于 </w:t>
      </w:r>
      <w:r>
        <w:t>25</w:t>
      </w:r>
      <w:r>
        <w:rPr>
          <w:spacing w:val="-14"/>
        </w:rPr>
        <w:t xml:space="preserve"> ㎜时，短钢筋直径规格宜与纵向钢筋规格相同，以保证设计要</w:t>
      </w:r>
      <w:r>
        <w:t>求。</w:t>
      </w:r>
    </w:p>
    <w:p>
      <w:pPr>
        <w:pStyle w:val="BodyText"/>
        <w:spacing w:before="3"/>
        <w:ind w:left="1353"/>
      </w:pPr>
      <w:r>
        <w:t>d 梁接点处钢筋穿插十分稠密时，梁顶面主筋的净间距要留有</w:t>
      </w:r>
    </w:p>
    <w:p>
      <w:pPr>
        <w:pStyle w:val="BodyText"/>
        <w:spacing w:before="322"/>
      </w:pPr>
      <w:r>
        <w:drawing>
          <wp:anchor distT="0" distB="0" distL="0" distR="0" simplePos="0" relativeHeight="251812864" behindDoc="1" locked="0" layoutInCell="1" allowOverlap="1">
            <wp:simplePos x="0" y="0"/>
            <wp:positionH relativeFrom="page">
              <wp:posOffset>2903708</wp:posOffset>
            </wp:positionH>
            <wp:positionV relativeFrom="paragraph">
              <wp:posOffset>442955</wp:posOffset>
            </wp:positionV>
            <wp:extent cx="739942" cy="719369"/>
            <wp:effectExtent l="0" t="0" r="0" b="0"/>
            <wp:wrapNone/>
            <wp:docPr id="1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4.png"/>
                    <pic:cNvPicPr/>
                  </pic:nvPicPr>
                  <pic:blipFill>
                    <a:blip xmlns:r="http://schemas.openxmlformats.org/officeDocument/2006/relationships" r:embed="rId7" cstate="print"/>
                    <a:stretch>
                      <a:fillRect/>
                    </a:stretch>
                  </pic:blipFill>
                  <pic:spPr>
                    <a:xfrm>
                      <a:off x="0" y="0"/>
                      <a:ext cx="739942" cy="719369"/>
                    </a:xfrm>
                    <a:prstGeom prst="rect">
                      <a:avLst/>
                    </a:prstGeom>
                  </pic:spPr>
                </pic:pic>
              </a:graphicData>
            </a:graphic>
          </wp:anchor>
        </w:drawing>
      </w:r>
      <w:r>
        <w:t>30mm，以利灌注混凝土之用。</w:t>
      </w:r>
    </w:p>
    <w:p>
      <w:pPr>
        <w:pStyle w:val="BodyText"/>
        <w:tabs>
          <w:tab w:val="left" w:pos="4594"/>
        </w:tabs>
        <w:spacing w:line="364" w:lineRule="auto"/>
        <w:ind w:right="999" w:firstLine="962"/>
      </w:pPr>
      <w:r>
        <w:pict>
          <v:group id="_x0000_s1318" style="width:374pt;height:53pt;margin-top:48.96pt;margin-left:285pt;mso-position-horizontal-relative:page;position:absolute;z-index:-251504640" coordorigin="5700,979" coordsize="7480,1060">
            <v:shape id="_x0000_s1319" type="#_x0000_t75" style="width:3220;height:820;left:5700;position:absolute;top:979" stroked="f">
              <v:imagedata r:id="rId185" o:title=""/>
            </v:shape>
            <v:shape id="_x0000_s1320" type="#_x0000_t75" style="width:440;height:620;left:8980;position:absolute;top:1199" stroked="f">
              <v:imagedata r:id="rId186" o:title=""/>
            </v:shape>
            <v:shape id="_x0000_s1321" type="#_x0000_t75" style="width:1700;height:1060;left:9480;position:absolute;top:979" stroked="f">
              <v:imagedata r:id="rId187" o:title=""/>
            </v:shape>
            <v:shape id="_x0000_s1322" type="#_x0000_t75" style="width:1940;height:640;left:11240;position:absolute;top:1179" stroked="f">
              <v:imagedata r:id="rId188" o:title=""/>
            </v:shape>
          </v:group>
        </w:pict>
      </w:r>
      <w:r>
        <w:t>e</w:t>
      </w:r>
      <w:r>
        <w:rPr>
          <w:spacing w:val="-34"/>
        </w:rPr>
        <w:t xml:space="preserve"> </w:t>
      </w:r>
      <w:r>
        <w:t>梁筋保护层按设计要求</w:t>
      </w:r>
      <w:r>
        <w:rPr>
          <w:spacing w:val="-21"/>
        </w:rPr>
        <w:t xml:space="preserve"> </w:t>
      </w:r>
      <w:r>
        <w:t>25mm，采用砂浆垫块作为保护层。</w:t>
      </w:r>
      <w:r>
        <w:rPr>
          <w:spacing w:val="-17"/>
        </w:rPr>
        <w:t>当</w:t>
      </w:r>
      <w:r>
        <w:t>梁筋绑好后，立即放臵砂浆垫块于梁纵向受力筋下，每根钢筋间距</w:t>
      </w:r>
      <w:r>
        <w:rPr>
          <w:w w:val="95"/>
        </w:rPr>
        <w:t>1000mm。</w:t>
        <w:tab/>
      </w:r>
      <w:r>
        <w:rPr>
          <w:position w:val="-22"/>
        </w:rPr>
        <w:drawing>
          <wp:inline distT="0" distB="0" distL="0" distR="0">
            <wp:extent cx="1993194" cy="318897"/>
            <wp:effectExtent l="0" t="0" r="0" b="0"/>
            <wp:docPr id="16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2.png"/>
                    <pic:cNvPicPr/>
                  </pic:nvPicPr>
                  <pic:blipFill>
                    <a:blip xmlns:r="http://schemas.openxmlformats.org/officeDocument/2006/relationships" r:embed="rId15" cstate="print"/>
                    <a:stretch>
                      <a:fillRect/>
                    </a:stretch>
                  </pic:blipFill>
                  <pic:spPr>
                    <a:xfrm>
                      <a:off x="0" y="0"/>
                      <a:ext cx="1993194" cy="318897"/>
                    </a:xfrm>
                    <a:prstGeom prst="rect">
                      <a:avLst/>
                    </a:prstGeom>
                  </pic:spPr>
                </pic:pic>
              </a:graphicData>
            </a:graphic>
          </wp:inline>
        </w:drawing>
      </w:r>
    </w:p>
    <w:p>
      <w:pPr>
        <w:pStyle w:val="BodyText"/>
        <w:spacing w:before="0" w:line="526" w:lineRule="exact"/>
        <w:ind w:left="1353"/>
      </w:pPr>
      <w:r>
        <w:t>3 板筋</w:t>
      </w:r>
    </w:p>
    <w:p>
      <w:pPr>
        <w:pStyle w:val="BodyText"/>
        <w:spacing w:line="364" w:lineRule="auto"/>
        <w:ind w:right="1217" w:firstLine="962"/>
      </w:pPr>
      <w:r>
        <w:rPr>
          <w:spacing w:val="-1"/>
          <w:w w:val="95"/>
        </w:rPr>
        <w:t xml:space="preserve">工艺流程：清理模板杂物→在模板上划主筋、分布筋间距线→ </w:t>
      </w:r>
      <w:r>
        <w:t>先放主筋后分布筋→下层筋绑扎→上层筋绑扎→放臵马凳筋及垫块。</w:t>
      </w:r>
    </w:p>
    <w:p>
      <w:pPr>
        <w:pStyle w:val="BodyText"/>
        <w:spacing w:before="4" w:line="364" w:lineRule="auto"/>
        <w:ind w:right="991" w:firstLine="962"/>
      </w:pPr>
      <w:r>
        <w:drawing>
          <wp:anchor distT="0" distB="0" distL="0" distR="0" simplePos="0" relativeHeight="251813888" behindDoc="1" locked="0" layoutInCell="1" allowOverlap="1">
            <wp:simplePos x="0" y="0"/>
            <wp:positionH relativeFrom="page">
              <wp:posOffset>6752739</wp:posOffset>
            </wp:positionH>
            <wp:positionV relativeFrom="paragraph">
              <wp:posOffset>1696870</wp:posOffset>
            </wp:positionV>
            <wp:extent cx="1366981" cy="1345645"/>
            <wp:effectExtent l="0" t="0" r="0" b="0"/>
            <wp:wrapNone/>
            <wp:docPr id="17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20.png"/>
                    <pic:cNvPicPr/>
                  </pic:nvPicPr>
                  <pic:blipFill>
                    <a:blip xmlns:r="http://schemas.openxmlformats.org/officeDocument/2006/relationships" r:embed="rId23" cstate="print"/>
                    <a:stretch>
                      <a:fillRect/>
                    </a:stretch>
                  </pic:blipFill>
                  <pic:spPr>
                    <a:xfrm>
                      <a:off x="0" y="0"/>
                      <a:ext cx="1366981" cy="1345645"/>
                    </a:xfrm>
                    <a:prstGeom prst="rect">
                      <a:avLst/>
                    </a:prstGeom>
                  </pic:spPr>
                </pic:pic>
              </a:graphicData>
            </a:graphic>
          </wp:anchor>
        </w:drawing>
      </w:r>
      <w:r>
        <w:t>a</w:t>
      </w:r>
      <w:r>
        <w:rPr>
          <w:spacing w:val="-20"/>
        </w:rPr>
        <w:t xml:space="preserve"> 绑扎钢筋前应修整模板，将模板上垃圾杂物清扫干净，在平台</w:t>
      </w:r>
      <w:r>
        <w:t>底板上用墨线弹出控制线，并用红油漆或粉笔在模板上标出每根钢筋的位臵。</w:t>
      </w:r>
    </w:p>
    <w:p>
      <w:pPr>
        <w:pStyle w:val="BodyText"/>
        <w:spacing w:before="4" w:line="364" w:lineRule="auto"/>
        <w:ind w:right="856" w:firstLine="962"/>
      </w:pPr>
      <w:r>
        <w:t>b</w:t>
      </w:r>
      <w:r>
        <w:rPr>
          <w:spacing w:val="-15"/>
        </w:rPr>
        <w:t xml:space="preserve"> 按划好的钢筋间距，先排放受力主筋，后放分布筋，预埋件、</w:t>
      </w:r>
      <w:r>
        <w:t>电线管、预留孔等同时配合安装并固定。待底排钢筋、预埋管件及预埋件就位后交质检员复查，在清理场面后，方可绑扎上排钢筋。</w:t>
      </w:r>
    </w:p>
    <w:p>
      <w:pPr>
        <w:pStyle w:val="BodyText"/>
        <w:spacing w:before="4" w:line="364" w:lineRule="auto"/>
        <w:ind w:right="991" w:firstLine="962"/>
      </w:pPr>
      <w:r>
        <w:t>c</w:t>
      </w:r>
      <w:r>
        <w:rPr>
          <w:spacing w:val="-20"/>
        </w:rPr>
        <w:t xml:space="preserve"> 钢筋采用绑扎搭接，下层筋不得在跨中搭接，上层筋不得在支</w:t>
      </w:r>
      <w:r>
        <w:t>座处搭接，搭接处应在中心和两端绑牢，Ⅰ级钢筋绑扎接头的末端</w:t>
      </w:r>
    </w:p>
    <w:p>
      <w:pPr>
        <w:spacing w:after="0" w:line="364" w:lineRule="auto"/>
        <w:sectPr>
          <w:pgSz w:w="17860" w:h="25260"/>
          <w:pgMar w:top="1820" w:right="880" w:bottom="280" w:left="1480" w:header="708" w:footer="708"/>
          <w:pgNumType w:start="39"/>
          <w:cols w:space="708"/>
        </w:sectPr>
      </w:pPr>
    </w:p>
    <w:p>
      <w:pPr>
        <w:pStyle w:val="BodyText"/>
        <w:spacing w:before="11"/>
      </w:pPr>
      <w:r>
        <w:t>应做 180°弯钩。</w:t>
      </w:r>
    </w:p>
    <w:p>
      <w:pPr>
        <w:pStyle w:val="BodyText"/>
        <w:spacing w:line="364" w:lineRule="auto"/>
        <w:ind w:right="741" w:firstLine="962"/>
      </w:pPr>
      <w:r>
        <w:pict>
          <v:group id="_x0000_s1323" style="width:374pt;height:53pt;margin-top:213.8pt;margin-left:248pt;mso-position-horizontal-relative:page;position:absolute;z-index:-251501568" coordorigin="4960,4276" coordsize="7480,1060">
            <v:shape id="_x0000_s1324" type="#_x0000_t75" style="width:3720;height:840;left:4960;position:absolute;top:4276" stroked="f">
              <v:imagedata r:id="rId189" o:title=""/>
            </v:shape>
            <v:shape id="_x0000_s1325" type="#_x0000_t75" style="width:3700;height:1060;left:8740;position:absolute;top:4276" stroked="f">
              <v:imagedata r:id="rId190" o:title=""/>
            </v:shape>
          </v:group>
        </w:pict>
      </w:r>
      <w:r>
        <w:drawing>
          <wp:anchor distT="0" distB="0" distL="0" distR="0" simplePos="0" relativeHeight="251815936" behindDoc="1" locked="0" layoutInCell="1" allowOverlap="1">
            <wp:simplePos x="0" y="0"/>
            <wp:positionH relativeFrom="page">
              <wp:posOffset>1475474</wp:posOffset>
            </wp:positionH>
            <wp:positionV relativeFrom="paragraph">
              <wp:posOffset>1929245</wp:posOffset>
            </wp:positionV>
            <wp:extent cx="1348509" cy="1327427"/>
            <wp:effectExtent l="0" t="0" r="0" b="0"/>
            <wp:wrapNone/>
            <wp:docPr id="17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20.png"/>
                    <pic:cNvPicPr/>
                  </pic:nvPicPr>
                  <pic:blipFill>
                    <a:blip xmlns:r="http://schemas.openxmlformats.org/officeDocument/2006/relationships" r:embed="rId23" cstate="print"/>
                    <a:stretch>
                      <a:fillRect/>
                    </a:stretch>
                  </pic:blipFill>
                  <pic:spPr>
                    <a:xfrm>
                      <a:off x="0" y="0"/>
                      <a:ext cx="1348509" cy="1327427"/>
                    </a:xfrm>
                    <a:prstGeom prst="rect">
                      <a:avLst/>
                    </a:prstGeom>
                  </pic:spPr>
                </pic:pic>
              </a:graphicData>
            </a:graphic>
          </wp:anchor>
        </w:drawing>
      </w:r>
      <w:r>
        <w:t>d</w:t>
      </w:r>
      <w:r>
        <w:rPr>
          <w:spacing w:val="-18"/>
        </w:rPr>
        <w:t xml:space="preserve"> 板钢筋网的绑扎施工时，四周两行交叉点应每点扎牢，中间部分每隔一根相互成梅花式扎牢，双向主筋的钢筋必须将全部钢筋相互交叉扎牢，邻绑扎点的钢丝扣要成八字形绑扎（右左扣绑扎</w:t>
      </w:r>
      <w:r>
        <w:rPr>
          <w:spacing w:val="-237"/>
        </w:rPr>
        <w:t>）</w:t>
      </w:r>
      <w:r>
        <w:t>。下</w:t>
      </w:r>
      <w:r>
        <w:rPr>
          <w:spacing w:val="-14"/>
        </w:rPr>
        <w:t xml:space="preserve">层 </w:t>
      </w:r>
      <w:r>
        <w:t>180</w:t>
      </w:r>
      <w:r>
        <w:rPr>
          <w:spacing w:val="-1"/>
        </w:rPr>
        <w:t xml:space="preserve">°弯钩的钢筋弯钩向上；上层钢筋 </w:t>
      </w:r>
      <w:r>
        <w:t>90°弯钩朝下布臵。为保</w:t>
      </w:r>
      <w:r>
        <w:rPr>
          <w:spacing w:val="-1"/>
          <w:w w:val="95"/>
        </w:rPr>
        <w:t xml:space="preserve">证上下层钢筋位臵的正确和两层间距离，上下层筋之间用凳筋架立，  </w:t>
      </w:r>
      <w:r>
        <w:t>凳筋根据板厚及保护层厚度预制专用，马凳筋@1000×1000。凳筋高度＝</w:t>
      </w:r>
      <w:r>
        <w:rPr>
          <w:spacing w:val="1"/>
        </w:rPr>
        <w:t>板厚－</w:t>
      </w:r>
      <w:r>
        <w:rPr>
          <w:spacing w:val="5"/>
        </w:rPr>
        <w:t>2</w:t>
      </w:r>
      <w:r>
        <w:rPr>
          <w:spacing w:val="-16"/>
        </w:rPr>
        <w:t xml:space="preserve"> 倍钢筋保护层－</w:t>
      </w:r>
      <w:r>
        <w:rPr>
          <w:spacing w:val="5"/>
        </w:rPr>
        <w:t>2</w:t>
      </w:r>
      <w:r>
        <w:rPr>
          <w:spacing w:val="-19"/>
        </w:rPr>
        <w:t xml:space="preserve"> 倍钢筋直径。</w:t>
      </w:r>
    </w:p>
    <w:p>
      <w:pPr>
        <w:pStyle w:val="BodyText"/>
        <w:spacing w:before="9" w:line="364" w:lineRule="auto"/>
        <w:ind w:right="998" w:firstLine="962"/>
        <w:jc w:val="both"/>
      </w:pPr>
      <w:r>
        <w:t>e</w:t>
      </w:r>
      <w:r>
        <w:rPr>
          <w:spacing w:val="-8"/>
        </w:rPr>
        <w:t xml:space="preserve"> 板筋保护层按设计要求 </w:t>
      </w:r>
      <w:r>
        <w:t>20mm，</w:t>
      </w:r>
      <w:r>
        <w:rPr>
          <w:spacing w:val="-2"/>
        </w:rPr>
        <w:t>采用砂浆垫块作为保护层。板</w:t>
      </w:r>
      <w:r>
        <w:rPr>
          <w:spacing w:val="-38"/>
        </w:rPr>
        <w:t xml:space="preserve">按 </w:t>
      </w:r>
      <w:r>
        <w:t>1m</w:t>
      </w:r>
      <w:r>
        <w:rPr>
          <w:spacing w:val="-13"/>
        </w:rPr>
        <w:t xml:space="preserve"> 的间距放臵垫块，梁底及两侧每 </w:t>
      </w:r>
      <w:r>
        <w:t>1m</w:t>
      </w:r>
      <w:r>
        <w:rPr>
          <w:spacing w:val="-11"/>
        </w:rPr>
        <w:t xml:space="preserve"> 均在各面垫上两块砂浆垫</w:t>
      </w:r>
      <w:r>
        <w:t>块。</w:t>
      </w:r>
    </w:p>
    <w:p>
      <w:pPr>
        <w:pStyle w:val="ListParagraph"/>
        <w:numPr>
          <w:ilvl w:val="0"/>
          <w:numId w:val="30"/>
        </w:numPr>
        <w:tabs>
          <w:tab w:val="left" w:pos="2554"/>
        </w:tabs>
        <w:spacing w:before="4" w:after="0" w:line="240" w:lineRule="auto"/>
        <w:ind w:left="2553" w:right="0" w:hanging="1201"/>
        <w:jc w:val="left"/>
        <w:rPr>
          <w:sz w:val="46"/>
        </w:rPr>
      </w:pPr>
      <w:r>
        <w:rPr>
          <w:sz w:val="48"/>
        </w:rPr>
        <w:t>混凝土工程</w:t>
      </w:r>
    </w:p>
    <w:p>
      <w:pPr>
        <w:pStyle w:val="BodyText"/>
        <w:ind w:left="1249"/>
      </w:pPr>
      <w:r>
        <w:drawing>
          <wp:anchor distT="0" distB="0" distL="0" distR="0" simplePos="0" relativeHeight="251816960" behindDoc="1" locked="0" layoutInCell="1" allowOverlap="1">
            <wp:simplePos x="0" y="0"/>
            <wp:positionH relativeFrom="page">
              <wp:posOffset>3992287</wp:posOffset>
            </wp:positionH>
            <wp:positionV relativeFrom="paragraph">
              <wp:posOffset>550926</wp:posOffset>
            </wp:positionV>
            <wp:extent cx="2046111" cy="327405"/>
            <wp:effectExtent l="0" t="0" r="0" b="0"/>
            <wp:wrapNone/>
            <wp:docPr id="17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2.png"/>
                    <pic:cNvPicPr/>
                  </pic:nvPicPr>
                  <pic:blipFill>
                    <a:blip xmlns:r="http://schemas.openxmlformats.org/officeDocument/2006/relationships" r:embed="rId15" cstate="print"/>
                    <a:stretch>
                      <a:fillRect/>
                    </a:stretch>
                  </pic:blipFill>
                  <pic:spPr>
                    <a:xfrm>
                      <a:off x="0" y="0"/>
                      <a:ext cx="2046111" cy="327405"/>
                    </a:xfrm>
                    <a:prstGeom prst="rect">
                      <a:avLst/>
                    </a:prstGeom>
                  </pic:spPr>
                </pic:pic>
              </a:graphicData>
            </a:graphic>
          </wp:anchor>
        </w:drawing>
      </w:r>
      <w:r>
        <w:t>（1 设计强度等级</w:t>
      </w:r>
    </w:p>
    <w:p>
      <w:pPr>
        <w:pStyle w:val="BodyText"/>
        <w:spacing w:line="364" w:lineRule="auto"/>
        <w:ind w:right="981" w:firstLine="857"/>
      </w:pPr>
      <w:r>
        <w:rPr>
          <w:spacing w:val="-6"/>
        </w:rPr>
        <w:t xml:space="preserve">水泵房砼强度等级为 </w:t>
      </w:r>
      <w:r>
        <w:t>C20</w:t>
      </w:r>
      <w:r>
        <w:rPr>
          <w:spacing w:val="-6"/>
        </w:rPr>
        <w:t xml:space="preserve">，水塔砼强度等级为 </w:t>
      </w:r>
      <w:r>
        <w:t>C20</w:t>
      </w:r>
      <w:r>
        <w:rPr>
          <w:spacing w:val="-13"/>
        </w:rPr>
        <w:t xml:space="preserve"> 抗渗混凝土, </w:t>
      </w:r>
      <w:r>
        <w:rPr>
          <w:spacing w:val="-19"/>
        </w:rPr>
        <w:t xml:space="preserve">抗渗等级为 </w:t>
      </w:r>
      <w:r>
        <w:t>S6。</w:t>
      </w:r>
    </w:p>
    <w:p>
      <w:pPr>
        <w:pStyle w:val="BodyText"/>
        <w:spacing w:before="3"/>
        <w:ind w:left="1353"/>
      </w:pPr>
      <w:r>
        <w:t>（2 混凝土的拌制</w:t>
      </w:r>
    </w:p>
    <w:p>
      <w:pPr>
        <w:pStyle w:val="BodyText"/>
        <w:ind w:left="1353"/>
      </w:pPr>
      <w:r>
        <w:drawing>
          <wp:anchor distT="0" distB="0" distL="0" distR="0" simplePos="0" relativeHeight="251817984" behindDoc="1" locked="0" layoutInCell="1" allowOverlap="1">
            <wp:simplePos x="0" y="0"/>
            <wp:positionH relativeFrom="page">
              <wp:posOffset>5915278</wp:posOffset>
            </wp:positionH>
            <wp:positionV relativeFrom="paragraph">
              <wp:posOffset>364235</wp:posOffset>
            </wp:positionV>
            <wp:extent cx="2010833" cy="321690"/>
            <wp:effectExtent l="0" t="0" r="0" b="0"/>
            <wp:wrapNone/>
            <wp:docPr id="17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2.png"/>
                    <pic:cNvPicPr/>
                  </pic:nvPicPr>
                  <pic:blipFill>
                    <a:blip xmlns:r="http://schemas.openxmlformats.org/officeDocument/2006/relationships" r:embed="rId15" cstate="print"/>
                    <a:stretch>
                      <a:fillRect/>
                    </a:stretch>
                  </pic:blipFill>
                  <pic:spPr>
                    <a:xfrm>
                      <a:off x="0" y="0"/>
                      <a:ext cx="2010833" cy="321690"/>
                    </a:xfrm>
                    <a:prstGeom prst="rect">
                      <a:avLst/>
                    </a:prstGeom>
                  </pic:spPr>
                </pic:pic>
              </a:graphicData>
            </a:graphic>
          </wp:anchor>
        </w:drawing>
      </w:r>
      <w:r>
        <w:t>本工程混凝土采用现场拌制，配备两台 JZC350 混凝土搅拌机。</w:t>
      </w:r>
    </w:p>
    <w:p>
      <w:pPr>
        <w:pStyle w:val="BodyText"/>
        <w:ind w:left="1353"/>
      </w:pPr>
      <w:r>
        <w:t>（3 施工工艺</w:t>
      </w:r>
    </w:p>
    <w:p>
      <w:pPr>
        <w:pStyle w:val="BodyText"/>
        <w:spacing w:before="322"/>
        <w:ind w:left="1231"/>
      </w:pPr>
      <w:r>
        <w:t>1 砼浇筑施工工艺流程</w:t>
      </w:r>
    </w:p>
    <w:p>
      <w:pPr>
        <w:pStyle w:val="BodyText"/>
        <w:spacing w:before="0"/>
        <w:ind w:left="0"/>
      </w:pPr>
    </w:p>
    <w:p>
      <w:pPr>
        <w:pStyle w:val="BodyText"/>
        <w:spacing w:before="1"/>
        <w:ind w:left="0"/>
        <w:rPr>
          <w:sz w:val="50"/>
        </w:rPr>
      </w:pPr>
    </w:p>
    <w:p>
      <w:pPr>
        <w:pStyle w:val="BodyText"/>
        <w:spacing w:before="0"/>
        <w:ind w:left="1022"/>
      </w:pPr>
      <w:r>
        <w:t>砼浇筑施工工艺流程如图 7 所示。</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91" w:history="1">
        <w:r>
          <w:rPr>
            <w:rFonts w:ascii="SimSun" w:eastAsia="SimSun" w:hAnsi="SimSun" w:cs="SimSun"/>
            <w:b/>
            <w:bCs/>
            <w:color w:val="0000EE"/>
            <w:sz w:val="30"/>
            <w:szCs w:val="30"/>
            <w:u w:val="single" w:color="0000EE"/>
          </w:rPr>
          <w:t>https://d.book118.com/948001052022006035</w:t>
        </w:r>
      </w:hyperlink>
    </w:p>
    <w:p>
      <w:pPr>
        <w:spacing w:after="0"/>
      </w:pPr>
    </w:p>
    <w:sectPr>
      <w:pgSz w:w="17860" w:h="25260"/>
      <w:pgMar w:top="1820" w:right="880" w:bottom="280" w:left="1480" w:header="708" w:footer="708"/>
      <w:pgNumType w:start="4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Gill Sans MT">
    <w:altName w:val="Gill Sans MT"/>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3E17"/>
    <w:multiLevelType w:val="hybridMultilevel"/>
    <w:tmpl w:val="00000000"/>
    <w:lvl w:ilvl="0">
      <w:start w:val="1"/>
      <w:numFmt w:val="decimal"/>
      <w:lvlText w:val="（%1）"/>
      <w:lvlJc w:val="left"/>
      <w:pPr>
        <w:ind w:left="2793" w:hanging="1440"/>
        <w:jc w:val="right"/>
      </w:pPr>
      <w:rPr>
        <w:rFonts w:ascii="宋体" w:eastAsia="宋体" w:hAnsi="宋体" w:cs="宋体" w:hint="default"/>
        <w:spacing w:val="-2"/>
        <w:w w:val="99"/>
        <w:sz w:val="48"/>
        <w:szCs w:val="48"/>
      </w:rPr>
    </w:lvl>
    <w:lvl w:ilvl="1">
      <w:start w:val="1"/>
      <w:numFmt w:val="decimal"/>
      <w:lvlText w:val="（%2）"/>
      <w:lvlJc w:val="left"/>
      <w:pPr>
        <w:ind w:left="2793" w:hanging="1440"/>
        <w:jc w:val="left"/>
      </w:pPr>
      <w:rPr>
        <w:rFonts w:ascii="宋体" w:eastAsia="宋体" w:hAnsi="宋体" w:cs="宋体" w:hint="default"/>
        <w:spacing w:val="-2"/>
        <w:w w:val="99"/>
        <w:sz w:val="48"/>
        <w:szCs w:val="48"/>
      </w:rPr>
    </w:lvl>
    <w:lvl w:ilvl="2">
      <w:start w:val="0"/>
      <w:numFmt w:val="bullet"/>
      <w:lvlText w:val="•"/>
      <w:lvlJc w:val="left"/>
      <w:pPr>
        <w:ind w:left="5339" w:hanging="1440"/>
      </w:pPr>
      <w:rPr>
        <w:rFonts w:hint="default"/>
      </w:rPr>
    </w:lvl>
    <w:lvl w:ilvl="3">
      <w:start w:val="0"/>
      <w:numFmt w:val="bullet"/>
      <w:lvlText w:val="•"/>
      <w:lvlJc w:val="left"/>
      <w:pPr>
        <w:ind w:left="6609" w:hanging="1440"/>
      </w:pPr>
      <w:rPr>
        <w:rFonts w:hint="default"/>
      </w:rPr>
    </w:lvl>
    <w:lvl w:ilvl="4">
      <w:start w:val="0"/>
      <w:numFmt w:val="bullet"/>
      <w:lvlText w:val="•"/>
      <w:lvlJc w:val="left"/>
      <w:pPr>
        <w:ind w:left="7879" w:hanging="1440"/>
      </w:pPr>
      <w:rPr>
        <w:rFonts w:hint="default"/>
      </w:rPr>
    </w:lvl>
    <w:lvl w:ilvl="5">
      <w:start w:val="0"/>
      <w:numFmt w:val="bullet"/>
      <w:lvlText w:val="•"/>
      <w:lvlJc w:val="left"/>
      <w:pPr>
        <w:ind w:left="9149" w:hanging="1440"/>
      </w:pPr>
      <w:rPr>
        <w:rFonts w:hint="default"/>
      </w:rPr>
    </w:lvl>
    <w:lvl w:ilvl="6">
      <w:start w:val="0"/>
      <w:numFmt w:val="bullet"/>
      <w:lvlText w:val="•"/>
      <w:lvlJc w:val="left"/>
      <w:pPr>
        <w:ind w:left="10419" w:hanging="1440"/>
      </w:pPr>
      <w:rPr>
        <w:rFonts w:hint="default"/>
      </w:rPr>
    </w:lvl>
    <w:lvl w:ilvl="7">
      <w:start w:val="0"/>
      <w:numFmt w:val="bullet"/>
      <w:lvlText w:val="•"/>
      <w:lvlJc w:val="left"/>
      <w:pPr>
        <w:ind w:left="11689" w:hanging="1440"/>
      </w:pPr>
      <w:rPr>
        <w:rFonts w:hint="default"/>
      </w:rPr>
    </w:lvl>
    <w:lvl w:ilvl="8">
      <w:start w:val="0"/>
      <w:numFmt w:val="bullet"/>
      <w:lvlText w:val="•"/>
      <w:lvlJc w:val="left"/>
      <w:pPr>
        <w:ind w:left="12959" w:hanging="1440"/>
      </w:pPr>
      <w:rPr>
        <w:rFonts w:hint="default"/>
      </w:rPr>
    </w:lvl>
  </w:abstractNum>
  <w:abstractNum w:abstractNumId="1">
    <w:nsid w:val="0087898F"/>
    <w:multiLevelType w:val="hybridMultilevel"/>
    <w:tmpl w:val="00000000"/>
    <w:lvl w:ilvl="0">
      <w:start w:val="5"/>
      <w:numFmt w:val="decimal"/>
      <w:lvlText w:val="%1."/>
      <w:lvlJc w:val="left"/>
      <w:pPr>
        <w:ind w:left="2074" w:hanging="721"/>
        <w:jc w:val="left"/>
      </w:pPr>
      <w:rPr>
        <w:rFonts w:ascii="宋体" w:eastAsia="宋体" w:hAnsi="宋体" w:cs="宋体" w:hint="default"/>
        <w:spacing w:val="0"/>
        <w:w w:val="99"/>
        <w:sz w:val="46"/>
        <w:szCs w:val="46"/>
      </w:rPr>
    </w:lvl>
    <w:lvl w:ilvl="1">
      <w:start w:val="0"/>
      <w:numFmt w:val="bullet"/>
      <w:lvlText w:val="•"/>
      <w:lvlJc w:val="left"/>
      <w:pPr>
        <w:ind w:left="3421" w:hanging="721"/>
      </w:pPr>
      <w:rPr>
        <w:rFonts w:hint="default"/>
      </w:rPr>
    </w:lvl>
    <w:lvl w:ilvl="2">
      <w:start w:val="0"/>
      <w:numFmt w:val="bullet"/>
      <w:lvlText w:val="•"/>
      <w:lvlJc w:val="left"/>
      <w:pPr>
        <w:ind w:left="4763" w:hanging="721"/>
      </w:pPr>
      <w:rPr>
        <w:rFonts w:hint="default"/>
      </w:rPr>
    </w:lvl>
    <w:lvl w:ilvl="3">
      <w:start w:val="0"/>
      <w:numFmt w:val="bullet"/>
      <w:lvlText w:val="•"/>
      <w:lvlJc w:val="left"/>
      <w:pPr>
        <w:ind w:left="6105" w:hanging="721"/>
      </w:pPr>
      <w:rPr>
        <w:rFonts w:hint="default"/>
      </w:rPr>
    </w:lvl>
    <w:lvl w:ilvl="4">
      <w:start w:val="0"/>
      <w:numFmt w:val="bullet"/>
      <w:lvlText w:val="•"/>
      <w:lvlJc w:val="left"/>
      <w:pPr>
        <w:ind w:left="7447" w:hanging="721"/>
      </w:pPr>
      <w:rPr>
        <w:rFonts w:hint="default"/>
      </w:rPr>
    </w:lvl>
    <w:lvl w:ilvl="5">
      <w:start w:val="0"/>
      <w:numFmt w:val="bullet"/>
      <w:lvlText w:val="•"/>
      <w:lvlJc w:val="left"/>
      <w:pPr>
        <w:ind w:left="8789" w:hanging="721"/>
      </w:pPr>
      <w:rPr>
        <w:rFonts w:hint="default"/>
      </w:rPr>
    </w:lvl>
    <w:lvl w:ilvl="6">
      <w:start w:val="0"/>
      <w:numFmt w:val="bullet"/>
      <w:lvlText w:val="•"/>
      <w:lvlJc w:val="left"/>
      <w:pPr>
        <w:ind w:left="10131" w:hanging="721"/>
      </w:pPr>
      <w:rPr>
        <w:rFonts w:hint="default"/>
      </w:rPr>
    </w:lvl>
    <w:lvl w:ilvl="7">
      <w:start w:val="0"/>
      <w:numFmt w:val="bullet"/>
      <w:lvlText w:val="•"/>
      <w:lvlJc w:val="left"/>
      <w:pPr>
        <w:ind w:left="11473" w:hanging="721"/>
      </w:pPr>
      <w:rPr>
        <w:rFonts w:hint="default"/>
      </w:rPr>
    </w:lvl>
    <w:lvl w:ilvl="8">
      <w:start w:val="0"/>
      <w:numFmt w:val="bullet"/>
      <w:lvlText w:val="•"/>
      <w:lvlJc w:val="left"/>
      <w:pPr>
        <w:ind w:left="12815" w:hanging="721"/>
      </w:pPr>
      <w:rPr>
        <w:rFonts w:hint="default"/>
      </w:rPr>
    </w:lvl>
  </w:abstractNum>
  <w:abstractNum w:abstractNumId="2">
    <w:nsid w:val="03140BC4"/>
    <w:multiLevelType w:val="hybridMultilevel"/>
    <w:tmpl w:val="00000000"/>
    <w:lvl w:ilvl="0">
      <w:start w:val="1"/>
      <w:numFmt w:val="decimal"/>
      <w:lvlText w:val="（%1）"/>
      <w:lvlJc w:val="left"/>
      <w:pPr>
        <w:ind w:left="392" w:hanging="1200"/>
        <w:jc w:val="left"/>
      </w:pPr>
      <w:rPr>
        <w:rFonts w:ascii="宋体" w:eastAsia="宋体" w:hAnsi="宋体" w:cs="宋体" w:hint="default"/>
        <w:spacing w:val="-2"/>
        <w:w w:val="99"/>
        <w:sz w:val="46"/>
        <w:szCs w:val="46"/>
      </w:rPr>
    </w:lvl>
    <w:lvl w:ilvl="1">
      <w:start w:val="0"/>
      <w:numFmt w:val="bullet"/>
      <w:lvlText w:val="•"/>
      <w:lvlJc w:val="left"/>
      <w:pPr>
        <w:ind w:left="1909" w:hanging="1200"/>
      </w:pPr>
      <w:rPr>
        <w:rFonts w:hint="default"/>
      </w:rPr>
    </w:lvl>
    <w:lvl w:ilvl="2">
      <w:start w:val="0"/>
      <w:numFmt w:val="bullet"/>
      <w:lvlText w:val="•"/>
      <w:lvlJc w:val="left"/>
      <w:pPr>
        <w:ind w:left="3419" w:hanging="1200"/>
      </w:pPr>
      <w:rPr>
        <w:rFonts w:hint="default"/>
      </w:rPr>
    </w:lvl>
    <w:lvl w:ilvl="3">
      <w:start w:val="0"/>
      <w:numFmt w:val="bullet"/>
      <w:lvlText w:val="•"/>
      <w:lvlJc w:val="left"/>
      <w:pPr>
        <w:ind w:left="4929" w:hanging="1200"/>
      </w:pPr>
      <w:rPr>
        <w:rFonts w:hint="default"/>
      </w:rPr>
    </w:lvl>
    <w:lvl w:ilvl="4">
      <w:start w:val="0"/>
      <w:numFmt w:val="bullet"/>
      <w:lvlText w:val="•"/>
      <w:lvlJc w:val="left"/>
      <w:pPr>
        <w:ind w:left="6439" w:hanging="1200"/>
      </w:pPr>
      <w:rPr>
        <w:rFonts w:hint="default"/>
      </w:rPr>
    </w:lvl>
    <w:lvl w:ilvl="5">
      <w:start w:val="0"/>
      <w:numFmt w:val="bullet"/>
      <w:lvlText w:val="•"/>
      <w:lvlJc w:val="left"/>
      <w:pPr>
        <w:ind w:left="7949" w:hanging="1200"/>
      </w:pPr>
      <w:rPr>
        <w:rFonts w:hint="default"/>
      </w:rPr>
    </w:lvl>
    <w:lvl w:ilvl="6">
      <w:start w:val="0"/>
      <w:numFmt w:val="bullet"/>
      <w:lvlText w:val="•"/>
      <w:lvlJc w:val="left"/>
      <w:pPr>
        <w:ind w:left="9459" w:hanging="1200"/>
      </w:pPr>
      <w:rPr>
        <w:rFonts w:hint="default"/>
      </w:rPr>
    </w:lvl>
    <w:lvl w:ilvl="7">
      <w:start w:val="0"/>
      <w:numFmt w:val="bullet"/>
      <w:lvlText w:val="•"/>
      <w:lvlJc w:val="left"/>
      <w:pPr>
        <w:ind w:left="10969" w:hanging="1200"/>
      </w:pPr>
      <w:rPr>
        <w:rFonts w:hint="default"/>
      </w:rPr>
    </w:lvl>
    <w:lvl w:ilvl="8">
      <w:start w:val="0"/>
      <w:numFmt w:val="bullet"/>
      <w:lvlText w:val="•"/>
      <w:lvlJc w:val="left"/>
      <w:pPr>
        <w:ind w:left="12479" w:hanging="1200"/>
      </w:pPr>
      <w:rPr>
        <w:rFonts w:hint="default"/>
      </w:rPr>
    </w:lvl>
  </w:abstractNum>
  <w:abstractNum w:abstractNumId="3">
    <w:nsid w:val="069BBC10"/>
    <w:multiLevelType w:val="hybridMultilevel"/>
    <w:tmpl w:val="00000000"/>
    <w:lvl w:ilvl="0">
      <w:start w:val="2"/>
      <w:numFmt w:val="decimal"/>
      <w:lvlText w:val="%1"/>
      <w:lvlJc w:val="left"/>
      <w:pPr>
        <w:ind w:left="392" w:hanging="360"/>
        <w:jc w:val="right"/>
      </w:pPr>
      <w:rPr>
        <w:rFonts w:ascii="宋体" w:eastAsia="宋体" w:hAnsi="宋体" w:cs="宋体" w:hint="default"/>
        <w:w w:val="99"/>
        <w:sz w:val="48"/>
        <w:szCs w:val="48"/>
      </w:rPr>
    </w:lvl>
    <w:lvl w:ilvl="1">
      <w:start w:val="2"/>
      <w:numFmt w:val="decimal"/>
      <w:lvlText w:val="%2"/>
      <w:lvlJc w:val="left"/>
      <w:pPr>
        <w:ind w:left="1713" w:hanging="360"/>
        <w:jc w:val="left"/>
      </w:pPr>
      <w:rPr>
        <w:rFonts w:ascii="宋体" w:eastAsia="宋体" w:hAnsi="宋体" w:cs="宋体" w:hint="default"/>
        <w:w w:val="99"/>
        <w:sz w:val="48"/>
        <w:szCs w:val="48"/>
      </w:rPr>
    </w:lvl>
    <w:lvl w:ilvl="2">
      <w:start w:val="0"/>
      <w:numFmt w:val="bullet"/>
      <w:lvlText w:val="•"/>
      <w:lvlJc w:val="left"/>
      <w:pPr>
        <w:ind w:left="3251" w:hanging="360"/>
      </w:pPr>
      <w:rPr>
        <w:rFonts w:hint="default"/>
      </w:rPr>
    </w:lvl>
    <w:lvl w:ilvl="3">
      <w:start w:val="0"/>
      <w:numFmt w:val="bullet"/>
      <w:lvlText w:val="•"/>
      <w:lvlJc w:val="left"/>
      <w:pPr>
        <w:ind w:left="4782" w:hanging="360"/>
      </w:pPr>
      <w:rPr>
        <w:rFonts w:hint="default"/>
      </w:rPr>
    </w:lvl>
    <w:lvl w:ilvl="4">
      <w:start w:val="0"/>
      <w:numFmt w:val="bullet"/>
      <w:lvlText w:val="•"/>
      <w:lvlJc w:val="left"/>
      <w:pPr>
        <w:ind w:left="6313" w:hanging="360"/>
      </w:pPr>
      <w:rPr>
        <w:rFonts w:hint="default"/>
      </w:rPr>
    </w:lvl>
    <w:lvl w:ilvl="5">
      <w:start w:val="0"/>
      <w:numFmt w:val="bullet"/>
      <w:lvlText w:val="•"/>
      <w:lvlJc w:val="left"/>
      <w:pPr>
        <w:ind w:left="7844" w:hanging="360"/>
      </w:pPr>
      <w:rPr>
        <w:rFonts w:hint="default"/>
      </w:rPr>
    </w:lvl>
    <w:lvl w:ilvl="6">
      <w:start w:val="0"/>
      <w:numFmt w:val="bullet"/>
      <w:lvlText w:val="•"/>
      <w:lvlJc w:val="left"/>
      <w:pPr>
        <w:ind w:left="9375" w:hanging="360"/>
      </w:pPr>
      <w:rPr>
        <w:rFonts w:hint="default"/>
      </w:rPr>
    </w:lvl>
    <w:lvl w:ilvl="7">
      <w:start w:val="0"/>
      <w:numFmt w:val="bullet"/>
      <w:lvlText w:val="•"/>
      <w:lvlJc w:val="left"/>
      <w:pPr>
        <w:ind w:left="10906" w:hanging="360"/>
      </w:pPr>
      <w:rPr>
        <w:rFonts w:hint="default"/>
      </w:rPr>
    </w:lvl>
    <w:lvl w:ilvl="8">
      <w:start w:val="0"/>
      <w:numFmt w:val="bullet"/>
      <w:lvlText w:val="•"/>
      <w:lvlJc w:val="left"/>
      <w:pPr>
        <w:ind w:left="12437" w:hanging="360"/>
      </w:pPr>
      <w:rPr>
        <w:rFonts w:hint="default"/>
      </w:rPr>
    </w:lvl>
  </w:abstractNum>
  <w:abstractNum w:abstractNumId="4">
    <w:nsid w:val="0BA76737"/>
    <w:multiLevelType w:val="hybridMultilevel"/>
    <w:tmpl w:val="00000000"/>
    <w:lvl w:ilvl="0">
      <w:start w:val="3"/>
      <w:numFmt w:val="decimal"/>
      <w:lvlText w:val="(%1)"/>
      <w:lvlJc w:val="left"/>
      <w:pPr>
        <w:ind w:left="1951" w:hanging="720"/>
        <w:jc w:val="left"/>
      </w:pPr>
      <w:rPr>
        <w:rFonts w:ascii="宋体" w:eastAsia="宋体" w:hAnsi="宋体" w:cs="宋体" w:hint="default"/>
        <w:w w:val="99"/>
        <w:sz w:val="46"/>
        <w:szCs w:val="46"/>
      </w:rPr>
    </w:lvl>
    <w:lvl w:ilvl="1">
      <w:start w:val="1"/>
      <w:numFmt w:val="decimal"/>
      <w:lvlText w:val="%2."/>
      <w:lvlJc w:val="left"/>
      <w:pPr>
        <w:ind w:left="392" w:hanging="483"/>
        <w:jc w:val="left"/>
      </w:pPr>
      <w:rPr>
        <w:rFonts w:ascii="宋体" w:eastAsia="宋体" w:hAnsi="宋体" w:cs="宋体" w:hint="default"/>
        <w:w w:val="99"/>
        <w:sz w:val="46"/>
        <w:szCs w:val="46"/>
      </w:rPr>
    </w:lvl>
    <w:lvl w:ilvl="2">
      <w:start w:val="1"/>
      <w:numFmt w:val="decimal"/>
      <w:lvlText w:val="%3."/>
      <w:lvlJc w:val="left"/>
      <w:pPr>
        <w:ind w:left="2552" w:hanging="720"/>
        <w:jc w:val="right"/>
      </w:pPr>
      <w:rPr>
        <w:rFonts w:ascii="宋体" w:eastAsia="宋体" w:hAnsi="宋体" w:cs="宋体" w:hint="default"/>
        <w:w w:val="99"/>
        <w:sz w:val="48"/>
        <w:szCs w:val="48"/>
      </w:rPr>
    </w:lvl>
    <w:lvl w:ilvl="3">
      <w:start w:val="0"/>
      <w:numFmt w:val="bullet"/>
      <w:lvlText w:val="•"/>
      <w:lvlJc w:val="left"/>
      <w:pPr>
        <w:ind w:left="4177" w:hanging="720"/>
      </w:pPr>
      <w:rPr>
        <w:rFonts w:hint="default"/>
      </w:rPr>
    </w:lvl>
    <w:lvl w:ilvl="4">
      <w:start w:val="0"/>
      <w:numFmt w:val="bullet"/>
      <w:lvlText w:val="•"/>
      <w:lvlJc w:val="left"/>
      <w:pPr>
        <w:ind w:left="5794" w:hanging="720"/>
      </w:pPr>
      <w:rPr>
        <w:rFonts w:hint="default"/>
      </w:rPr>
    </w:lvl>
    <w:lvl w:ilvl="5">
      <w:start w:val="0"/>
      <w:numFmt w:val="bullet"/>
      <w:lvlText w:val="•"/>
      <w:lvlJc w:val="left"/>
      <w:pPr>
        <w:ind w:left="7412" w:hanging="720"/>
      </w:pPr>
      <w:rPr>
        <w:rFonts w:hint="default"/>
      </w:rPr>
    </w:lvl>
    <w:lvl w:ilvl="6">
      <w:start w:val="0"/>
      <w:numFmt w:val="bullet"/>
      <w:lvlText w:val="•"/>
      <w:lvlJc w:val="left"/>
      <w:pPr>
        <w:ind w:left="9029" w:hanging="720"/>
      </w:pPr>
      <w:rPr>
        <w:rFonts w:hint="default"/>
      </w:rPr>
    </w:lvl>
    <w:lvl w:ilvl="7">
      <w:start w:val="0"/>
      <w:numFmt w:val="bullet"/>
      <w:lvlText w:val="•"/>
      <w:lvlJc w:val="left"/>
      <w:pPr>
        <w:ind w:left="10647" w:hanging="720"/>
      </w:pPr>
      <w:rPr>
        <w:rFonts w:hint="default"/>
      </w:rPr>
    </w:lvl>
    <w:lvl w:ilvl="8">
      <w:start w:val="0"/>
      <w:numFmt w:val="bullet"/>
      <w:lvlText w:val="•"/>
      <w:lvlJc w:val="left"/>
      <w:pPr>
        <w:ind w:left="12264" w:hanging="720"/>
      </w:pPr>
      <w:rPr>
        <w:rFonts w:hint="default"/>
      </w:rPr>
    </w:lvl>
  </w:abstractNum>
  <w:abstractNum w:abstractNumId="5">
    <w:nsid w:val="0C1A948A"/>
    <w:multiLevelType w:val="hybridMultilevel"/>
    <w:tmpl w:val="00000000"/>
    <w:lvl w:ilvl="0">
      <w:start w:val="1"/>
      <w:numFmt w:val="decimal"/>
      <w:lvlText w:val="（%1）"/>
      <w:lvlJc w:val="left"/>
      <w:pPr>
        <w:ind w:left="2822" w:hanging="1440"/>
        <w:jc w:val="left"/>
      </w:pPr>
      <w:rPr>
        <w:rFonts w:ascii="宋体" w:eastAsia="宋体" w:hAnsi="宋体" w:cs="宋体" w:hint="default"/>
        <w:spacing w:val="-2"/>
        <w:w w:val="99"/>
        <w:sz w:val="48"/>
        <w:szCs w:val="48"/>
      </w:rPr>
    </w:lvl>
    <w:lvl w:ilvl="1">
      <w:start w:val="0"/>
      <w:numFmt w:val="bullet"/>
      <w:lvlText w:val="•"/>
      <w:lvlJc w:val="left"/>
      <w:pPr>
        <w:ind w:left="4087" w:hanging="1440"/>
      </w:pPr>
      <w:rPr>
        <w:rFonts w:hint="default"/>
      </w:rPr>
    </w:lvl>
    <w:lvl w:ilvl="2">
      <w:start w:val="0"/>
      <w:numFmt w:val="bullet"/>
      <w:lvlText w:val="•"/>
      <w:lvlJc w:val="left"/>
      <w:pPr>
        <w:ind w:left="5355" w:hanging="1440"/>
      </w:pPr>
      <w:rPr>
        <w:rFonts w:hint="default"/>
      </w:rPr>
    </w:lvl>
    <w:lvl w:ilvl="3">
      <w:start w:val="0"/>
      <w:numFmt w:val="bullet"/>
      <w:lvlText w:val="•"/>
      <w:lvlJc w:val="left"/>
      <w:pPr>
        <w:ind w:left="6623" w:hanging="1440"/>
      </w:pPr>
      <w:rPr>
        <w:rFonts w:hint="default"/>
      </w:rPr>
    </w:lvl>
    <w:lvl w:ilvl="4">
      <w:start w:val="0"/>
      <w:numFmt w:val="bullet"/>
      <w:lvlText w:val="•"/>
      <w:lvlJc w:val="left"/>
      <w:pPr>
        <w:ind w:left="7891" w:hanging="1440"/>
      </w:pPr>
      <w:rPr>
        <w:rFonts w:hint="default"/>
      </w:rPr>
    </w:lvl>
    <w:lvl w:ilvl="5">
      <w:start w:val="0"/>
      <w:numFmt w:val="bullet"/>
      <w:lvlText w:val="•"/>
      <w:lvlJc w:val="left"/>
      <w:pPr>
        <w:ind w:left="9159" w:hanging="1440"/>
      </w:pPr>
      <w:rPr>
        <w:rFonts w:hint="default"/>
      </w:rPr>
    </w:lvl>
    <w:lvl w:ilvl="6">
      <w:start w:val="0"/>
      <w:numFmt w:val="bullet"/>
      <w:lvlText w:val="•"/>
      <w:lvlJc w:val="left"/>
      <w:pPr>
        <w:ind w:left="10427" w:hanging="1440"/>
      </w:pPr>
      <w:rPr>
        <w:rFonts w:hint="default"/>
      </w:rPr>
    </w:lvl>
    <w:lvl w:ilvl="7">
      <w:start w:val="0"/>
      <w:numFmt w:val="bullet"/>
      <w:lvlText w:val="•"/>
      <w:lvlJc w:val="left"/>
      <w:pPr>
        <w:ind w:left="11695" w:hanging="1440"/>
      </w:pPr>
      <w:rPr>
        <w:rFonts w:hint="default"/>
      </w:rPr>
    </w:lvl>
    <w:lvl w:ilvl="8">
      <w:start w:val="0"/>
      <w:numFmt w:val="bullet"/>
      <w:lvlText w:val="•"/>
      <w:lvlJc w:val="left"/>
      <w:pPr>
        <w:ind w:left="12963" w:hanging="1440"/>
      </w:pPr>
      <w:rPr>
        <w:rFonts w:hint="default"/>
      </w:rPr>
    </w:lvl>
  </w:abstractNum>
  <w:abstractNum w:abstractNumId="6">
    <w:nsid w:val="0C65D2C8"/>
    <w:multiLevelType w:val="hybridMultilevel"/>
    <w:tmpl w:val="00000000"/>
    <w:lvl w:ilvl="0">
      <w:start w:val="1"/>
      <w:numFmt w:val="decimal"/>
      <w:lvlText w:val="%1)"/>
      <w:lvlJc w:val="left"/>
      <w:pPr>
        <w:ind w:left="1836" w:hanging="483"/>
        <w:jc w:val="right"/>
      </w:pPr>
      <w:rPr>
        <w:rFonts w:ascii="宋体" w:eastAsia="宋体" w:hAnsi="宋体" w:cs="宋体" w:hint="default"/>
        <w:w w:val="99"/>
        <w:sz w:val="46"/>
        <w:szCs w:val="46"/>
      </w:rPr>
    </w:lvl>
    <w:lvl w:ilvl="1">
      <w:start w:val="0"/>
      <w:numFmt w:val="bullet"/>
      <w:lvlText w:val="•"/>
      <w:lvlJc w:val="left"/>
      <w:pPr>
        <w:ind w:left="3205" w:hanging="483"/>
      </w:pPr>
      <w:rPr>
        <w:rFonts w:hint="default"/>
      </w:rPr>
    </w:lvl>
    <w:lvl w:ilvl="2">
      <w:start w:val="0"/>
      <w:numFmt w:val="bullet"/>
      <w:lvlText w:val="•"/>
      <w:lvlJc w:val="left"/>
      <w:pPr>
        <w:ind w:left="4571" w:hanging="483"/>
      </w:pPr>
      <w:rPr>
        <w:rFonts w:hint="default"/>
      </w:rPr>
    </w:lvl>
    <w:lvl w:ilvl="3">
      <w:start w:val="0"/>
      <w:numFmt w:val="bullet"/>
      <w:lvlText w:val="•"/>
      <w:lvlJc w:val="left"/>
      <w:pPr>
        <w:ind w:left="5937" w:hanging="483"/>
      </w:pPr>
      <w:rPr>
        <w:rFonts w:hint="default"/>
      </w:rPr>
    </w:lvl>
    <w:lvl w:ilvl="4">
      <w:start w:val="0"/>
      <w:numFmt w:val="bullet"/>
      <w:lvlText w:val="•"/>
      <w:lvlJc w:val="left"/>
      <w:pPr>
        <w:ind w:left="7303" w:hanging="483"/>
      </w:pPr>
      <w:rPr>
        <w:rFonts w:hint="default"/>
      </w:rPr>
    </w:lvl>
    <w:lvl w:ilvl="5">
      <w:start w:val="0"/>
      <w:numFmt w:val="bullet"/>
      <w:lvlText w:val="•"/>
      <w:lvlJc w:val="left"/>
      <w:pPr>
        <w:ind w:left="8669" w:hanging="483"/>
      </w:pPr>
      <w:rPr>
        <w:rFonts w:hint="default"/>
      </w:rPr>
    </w:lvl>
    <w:lvl w:ilvl="6">
      <w:start w:val="0"/>
      <w:numFmt w:val="bullet"/>
      <w:lvlText w:val="•"/>
      <w:lvlJc w:val="left"/>
      <w:pPr>
        <w:ind w:left="10035" w:hanging="483"/>
      </w:pPr>
      <w:rPr>
        <w:rFonts w:hint="default"/>
      </w:rPr>
    </w:lvl>
    <w:lvl w:ilvl="7">
      <w:start w:val="0"/>
      <w:numFmt w:val="bullet"/>
      <w:lvlText w:val="•"/>
      <w:lvlJc w:val="left"/>
      <w:pPr>
        <w:ind w:left="11401" w:hanging="483"/>
      </w:pPr>
      <w:rPr>
        <w:rFonts w:hint="default"/>
      </w:rPr>
    </w:lvl>
    <w:lvl w:ilvl="8">
      <w:start w:val="0"/>
      <w:numFmt w:val="bullet"/>
      <w:lvlText w:val="•"/>
      <w:lvlJc w:val="left"/>
      <w:pPr>
        <w:ind w:left="12767" w:hanging="483"/>
      </w:pPr>
      <w:rPr>
        <w:rFonts w:hint="default"/>
      </w:rPr>
    </w:lvl>
  </w:abstractNum>
  <w:abstractNum w:abstractNumId="7">
    <w:nsid w:val="0CC7D375"/>
    <w:multiLevelType w:val="hybridMultilevel"/>
    <w:tmpl w:val="00000000"/>
    <w:lvl w:ilvl="0">
      <w:start w:val="1"/>
      <w:numFmt w:val="decimal"/>
      <w:lvlText w:val="（%1）"/>
      <w:lvlJc w:val="left"/>
      <w:pPr>
        <w:ind w:left="2553" w:hanging="1200"/>
        <w:jc w:val="lef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8">
    <w:nsid w:val="0E5D061A"/>
    <w:multiLevelType w:val="hybridMultilevel"/>
    <w:tmpl w:val="00000000"/>
    <w:lvl w:ilvl="0">
      <w:start w:val="1"/>
      <w:numFmt w:val="decimal"/>
      <w:lvlText w:val="%1."/>
      <w:lvlJc w:val="left"/>
      <w:pPr>
        <w:ind w:left="1836" w:hanging="483"/>
        <w:jc w:val="left"/>
      </w:pPr>
      <w:rPr>
        <w:rFonts w:ascii="宋体" w:eastAsia="宋体" w:hAnsi="宋体" w:cs="宋体" w:hint="default"/>
        <w:w w:val="99"/>
        <w:sz w:val="46"/>
        <w:szCs w:val="46"/>
      </w:rPr>
    </w:lvl>
    <w:lvl w:ilvl="1">
      <w:start w:val="1"/>
      <w:numFmt w:val="decimal"/>
      <w:lvlText w:val="%1.%2"/>
      <w:lvlJc w:val="left"/>
      <w:pPr>
        <w:ind w:left="392" w:hanging="843"/>
        <w:jc w:val="left"/>
      </w:pPr>
      <w:rPr>
        <w:rFonts w:ascii="宋体" w:eastAsia="宋体" w:hAnsi="宋体" w:cs="宋体" w:hint="default"/>
        <w:w w:val="99"/>
        <w:sz w:val="48"/>
        <w:szCs w:val="48"/>
      </w:rPr>
    </w:lvl>
    <w:lvl w:ilvl="2">
      <w:start w:val="0"/>
      <w:numFmt w:val="bullet"/>
      <w:lvlText w:val="•"/>
      <w:lvlJc w:val="left"/>
      <w:pPr>
        <w:ind w:left="3357" w:hanging="843"/>
      </w:pPr>
      <w:rPr>
        <w:rFonts w:hint="default"/>
      </w:rPr>
    </w:lvl>
    <w:lvl w:ilvl="3">
      <w:start w:val="0"/>
      <w:numFmt w:val="bullet"/>
      <w:lvlText w:val="•"/>
      <w:lvlJc w:val="left"/>
      <w:pPr>
        <w:ind w:left="4875" w:hanging="843"/>
      </w:pPr>
      <w:rPr>
        <w:rFonts w:hint="default"/>
      </w:rPr>
    </w:lvl>
    <w:lvl w:ilvl="4">
      <w:start w:val="0"/>
      <w:numFmt w:val="bullet"/>
      <w:lvlText w:val="•"/>
      <w:lvlJc w:val="left"/>
      <w:pPr>
        <w:ind w:left="6393" w:hanging="843"/>
      </w:pPr>
      <w:rPr>
        <w:rFonts w:hint="default"/>
      </w:rPr>
    </w:lvl>
    <w:lvl w:ilvl="5">
      <w:start w:val="0"/>
      <w:numFmt w:val="bullet"/>
      <w:lvlText w:val="•"/>
      <w:lvlJc w:val="left"/>
      <w:pPr>
        <w:ind w:left="7910" w:hanging="843"/>
      </w:pPr>
      <w:rPr>
        <w:rFonts w:hint="default"/>
      </w:rPr>
    </w:lvl>
    <w:lvl w:ilvl="6">
      <w:start w:val="0"/>
      <w:numFmt w:val="bullet"/>
      <w:lvlText w:val="•"/>
      <w:lvlJc w:val="left"/>
      <w:pPr>
        <w:ind w:left="9428" w:hanging="843"/>
      </w:pPr>
      <w:rPr>
        <w:rFonts w:hint="default"/>
      </w:rPr>
    </w:lvl>
    <w:lvl w:ilvl="7">
      <w:start w:val="0"/>
      <w:numFmt w:val="bullet"/>
      <w:lvlText w:val="•"/>
      <w:lvlJc w:val="left"/>
      <w:pPr>
        <w:ind w:left="10946" w:hanging="843"/>
      </w:pPr>
      <w:rPr>
        <w:rFonts w:hint="default"/>
      </w:rPr>
    </w:lvl>
    <w:lvl w:ilvl="8">
      <w:start w:val="0"/>
      <w:numFmt w:val="bullet"/>
      <w:lvlText w:val="•"/>
      <w:lvlJc w:val="left"/>
      <w:pPr>
        <w:ind w:left="12464" w:hanging="843"/>
      </w:pPr>
      <w:rPr>
        <w:rFonts w:hint="default"/>
      </w:rPr>
    </w:lvl>
  </w:abstractNum>
  <w:abstractNum w:abstractNumId="9">
    <w:nsid w:val="0FC4E786"/>
    <w:multiLevelType w:val="hybridMultilevel"/>
    <w:tmpl w:val="00000000"/>
    <w:lvl w:ilvl="0">
      <w:start w:val="1"/>
      <w:numFmt w:val="decimal"/>
      <w:lvlText w:val="（%1）"/>
      <w:lvlJc w:val="left"/>
      <w:pPr>
        <w:ind w:left="392" w:hanging="1200"/>
        <w:jc w:val="left"/>
      </w:pPr>
      <w:rPr>
        <w:rFonts w:ascii="宋体" w:eastAsia="宋体" w:hAnsi="宋体" w:cs="宋体" w:hint="default"/>
        <w:spacing w:val="-2"/>
        <w:w w:val="99"/>
        <w:sz w:val="46"/>
        <w:szCs w:val="46"/>
      </w:rPr>
    </w:lvl>
    <w:lvl w:ilvl="1">
      <w:start w:val="0"/>
      <w:numFmt w:val="bullet"/>
      <w:lvlText w:val="•"/>
      <w:lvlJc w:val="left"/>
      <w:pPr>
        <w:ind w:left="1909" w:hanging="1200"/>
      </w:pPr>
      <w:rPr>
        <w:rFonts w:hint="default"/>
      </w:rPr>
    </w:lvl>
    <w:lvl w:ilvl="2">
      <w:start w:val="0"/>
      <w:numFmt w:val="bullet"/>
      <w:lvlText w:val="•"/>
      <w:lvlJc w:val="left"/>
      <w:pPr>
        <w:ind w:left="3419" w:hanging="1200"/>
      </w:pPr>
      <w:rPr>
        <w:rFonts w:hint="default"/>
      </w:rPr>
    </w:lvl>
    <w:lvl w:ilvl="3">
      <w:start w:val="0"/>
      <w:numFmt w:val="bullet"/>
      <w:lvlText w:val="•"/>
      <w:lvlJc w:val="left"/>
      <w:pPr>
        <w:ind w:left="4929" w:hanging="1200"/>
      </w:pPr>
      <w:rPr>
        <w:rFonts w:hint="default"/>
      </w:rPr>
    </w:lvl>
    <w:lvl w:ilvl="4">
      <w:start w:val="0"/>
      <w:numFmt w:val="bullet"/>
      <w:lvlText w:val="•"/>
      <w:lvlJc w:val="left"/>
      <w:pPr>
        <w:ind w:left="6439" w:hanging="1200"/>
      </w:pPr>
      <w:rPr>
        <w:rFonts w:hint="default"/>
      </w:rPr>
    </w:lvl>
    <w:lvl w:ilvl="5">
      <w:start w:val="0"/>
      <w:numFmt w:val="bullet"/>
      <w:lvlText w:val="•"/>
      <w:lvlJc w:val="left"/>
      <w:pPr>
        <w:ind w:left="7949" w:hanging="1200"/>
      </w:pPr>
      <w:rPr>
        <w:rFonts w:hint="default"/>
      </w:rPr>
    </w:lvl>
    <w:lvl w:ilvl="6">
      <w:start w:val="0"/>
      <w:numFmt w:val="bullet"/>
      <w:lvlText w:val="•"/>
      <w:lvlJc w:val="left"/>
      <w:pPr>
        <w:ind w:left="9459" w:hanging="1200"/>
      </w:pPr>
      <w:rPr>
        <w:rFonts w:hint="default"/>
      </w:rPr>
    </w:lvl>
    <w:lvl w:ilvl="7">
      <w:start w:val="0"/>
      <w:numFmt w:val="bullet"/>
      <w:lvlText w:val="•"/>
      <w:lvlJc w:val="left"/>
      <w:pPr>
        <w:ind w:left="10969" w:hanging="1200"/>
      </w:pPr>
      <w:rPr>
        <w:rFonts w:hint="default"/>
      </w:rPr>
    </w:lvl>
    <w:lvl w:ilvl="8">
      <w:start w:val="0"/>
      <w:numFmt w:val="bullet"/>
      <w:lvlText w:val="•"/>
      <w:lvlJc w:val="left"/>
      <w:pPr>
        <w:ind w:left="12479" w:hanging="1200"/>
      </w:pPr>
      <w:rPr>
        <w:rFonts w:hint="default"/>
      </w:rPr>
    </w:lvl>
  </w:abstractNum>
  <w:abstractNum w:abstractNumId="10">
    <w:nsid w:val="0FCFF7A7"/>
    <w:multiLevelType w:val="hybridMultilevel"/>
    <w:tmpl w:val="00000000"/>
    <w:lvl w:ilvl="0">
      <w:start w:val="1"/>
      <w:numFmt w:val="decimal"/>
      <w:lvlText w:val="（%1）"/>
      <w:lvlJc w:val="left"/>
      <w:pPr>
        <w:ind w:left="2793" w:hanging="1440"/>
        <w:jc w:val="left"/>
      </w:pPr>
      <w:rPr>
        <w:rFonts w:ascii="宋体" w:eastAsia="宋体" w:hAnsi="宋体" w:cs="宋体" w:hint="default"/>
        <w:spacing w:val="-2"/>
        <w:w w:val="99"/>
        <w:sz w:val="48"/>
        <w:szCs w:val="48"/>
      </w:rPr>
    </w:lvl>
    <w:lvl w:ilvl="1">
      <w:start w:val="0"/>
      <w:numFmt w:val="bullet"/>
      <w:lvlText w:val="•"/>
      <w:lvlJc w:val="left"/>
      <w:pPr>
        <w:ind w:left="4069" w:hanging="1440"/>
      </w:pPr>
      <w:rPr>
        <w:rFonts w:hint="default"/>
      </w:rPr>
    </w:lvl>
    <w:lvl w:ilvl="2">
      <w:start w:val="0"/>
      <w:numFmt w:val="bullet"/>
      <w:lvlText w:val="•"/>
      <w:lvlJc w:val="left"/>
      <w:pPr>
        <w:ind w:left="5339" w:hanging="1440"/>
      </w:pPr>
      <w:rPr>
        <w:rFonts w:hint="default"/>
      </w:rPr>
    </w:lvl>
    <w:lvl w:ilvl="3">
      <w:start w:val="0"/>
      <w:numFmt w:val="bullet"/>
      <w:lvlText w:val="•"/>
      <w:lvlJc w:val="left"/>
      <w:pPr>
        <w:ind w:left="6609" w:hanging="1440"/>
      </w:pPr>
      <w:rPr>
        <w:rFonts w:hint="default"/>
      </w:rPr>
    </w:lvl>
    <w:lvl w:ilvl="4">
      <w:start w:val="0"/>
      <w:numFmt w:val="bullet"/>
      <w:lvlText w:val="•"/>
      <w:lvlJc w:val="left"/>
      <w:pPr>
        <w:ind w:left="7879" w:hanging="1440"/>
      </w:pPr>
      <w:rPr>
        <w:rFonts w:hint="default"/>
      </w:rPr>
    </w:lvl>
    <w:lvl w:ilvl="5">
      <w:start w:val="0"/>
      <w:numFmt w:val="bullet"/>
      <w:lvlText w:val="•"/>
      <w:lvlJc w:val="left"/>
      <w:pPr>
        <w:ind w:left="9149" w:hanging="1440"/>
      </w:pPr>
      <w:rPr>
        <w:rFonts w:hint="default"/>
      </w:rPr>
    </w:lvl>
    <w:lvl w:ilvl="6">
      <w:start w:val="0"/>
      <w:numFmt w:val="bullet"/>
      <w:lvlText w:val="•"/>
      <w:lvlJc w:val="left"/>
      <w:pPr>
        <w:ind w:left="10419" w:hanging="1440"/>
      </w:pPr>
      <w:rPr>
        <w:rFonts w:hint="default"/>
      </w:rPr>
    </w:lvl>
    <w:lvl w:ilvl="7">
      <w:start w:val="0"/>
      <w:numFmt w:val="bullet"/>
      <w:lvlText w:val="•"/>
      <w:lvlJc w:val="left"/>
      <w:pPr>
        <w:ind w:left="11689" w:hanging="1440"/>
      </w:pPr>
      <w:rPr>
        <w:rFonts w:hint="default"/>
      </w:rPr>
    </w:lvl>
    <w:lvl w:ilvl="8">
      <w:start w:val="0"/>
      <w:numFmt w:val="bullet"/>
      <w:lvlText w:val="•"/>
      <w:lvlJc w:val="left"/>
      <w:pPr>
        <w:ind w:left="12959" w:hanging="1440"/>
      </w:pPr>
      <w:rPr>
        <w:rFonts w:hint="default"/>
      </w:rPr>
    </w:lvl>
  </w:abstractNum>
  <w:abstractNum w:abstractNumId="11">
    <w:nsid w:val="16EC477D"/>
    <w:multiLevelType w:val="hybridMultilevel"/>
    <w:tmpl w:val="00000000"/>
    <w:lvl w:ilvl="0">
      <w:start w:val="1"/>
      <w:numFmt w:val="decimal"/>
      <w:lvlText w:val="（%1）"/>
      <w:lvlJc w:val="left"/>
      <w:pPr>
        <w:ind w:left="2793" w:hanging="1440"/>
        <w:jc w:val="right"/>
      </w:pPr>
      <w:rPr>
        <w:rFonts w:ascii="宋体" w:eastAsia="宋体" w:hAnsi="宋体" w:cs="宋体" w:hint="default"/>
        <w:spacing w:val="-2"/>
        <w:w w:val="99"/>
        <w:sz w:val="48"/>
        <w:szCs w:val="48"/>
      </w:rPr>
    </w:lvl>
    <w:lvl w:ilvl="1">
      <w:start w:val="1"/>
      <w:numFmt w:val="decimal"/>
      <w:lvlText w:val="（%2）"/>
      <w:lvlJc w:val="left"/>
      <w:pPr>
        <w:ind w:left="2793" w:hanging="1440"/>
        <w:jc w:val="left"/>
      </w:pPr>
      <w:rPr>
        <w:rFonts w:ascii="宋体" w:eastAsia="宋体" w:hAnsi="宋体" w:cs="宋体" w:hint="default"/>
        <w:spacing w:val="-2"/>
        <w:w w:val="99"/>
        <w:sz w:val="48"/>
        <w:szCs w:val="48"/>
      </w:rPr>
    </w:lvl>
    <w:lvl w:ilvl="2">
      <w:start w:val="0"/>
      <w:numFmt w:val="bullet"/>
      <w:lvlText w:val="•"/>
      <w:lvlJc w:val="left"/>
      <w:pPr>
        <w:ind w:left="5339" w:hanging="1440"/>
      </w:pPr>
      <w:rPr>
        <w:rFonts w:hint="default"/>
      </w:rPr>
    </w:lvl>
    <w:lvl w:ilvl="3">
      <w:start w:val="0"/>
      <w:numFmt w:val="bullet"/>
      <w:lvlText w:val="•"/>
      <w:lvlJc w:val="left"/>
      <w:pPr>
        <w:ind w:left="6609" w:hanging="1440"/>
      </w:pPr>
      <w:rPr>
        <w:rFonts w:hint="default"/>
      </w:rPr>
    </w:lvl>
    <w:lvl w:ilvl="4">
      <w:start w:val="0"/>
      <w:numFmt w:val="bullet"/>
      <w:lvlText w:val="•"/>
      <w:lvlJc w:val="left"/>
      <w:pPr>
        <w:ind w:left="7879" w:hanging="1440"/>
      </w:pPr>
      <w:rPr>
        <w:rFonts w:hint="default"/>
      </w:rPr>
    </w:lvl>
    <w:lvl w:ilvl="5">
      <w:start w:val="0"/>
      <w:numFmt w:val="bullet"/>
      <w:lvlText w:val="•"/>
      <w:lvlJc w:val="left"/>
      <w:pPr>
        <w:ind w:left="9149" w:hanging="1440"/>
      </w:pPr>
      <w:rPr>
        <w:rFonts w:hint="default"/>
      </w:rPr>
    </w:lvl>
    <w:lvl w:ilvl="6">
      <w:start w:val="0"/>
      <w:numFmt w:val="bullet"/>
      <w:lvlText w:val="•"/>
      <w:lvlJc w:val="left"/>
      <w:pPr>
        <w:ind w:left="10419" w:hanging="1440"/>
      </w:pPr>
      <w:rPr>
        <w:rFonts w:hint="default"/>
      </w:rPr>
    </w:lvl>
    <w:lvl w:ilvl="7">
      <w:start w:val="0"/>
      <w:numFmt w:val="bullet"/>
      <w:lvlText w:val="•"/>
      <w:lvlJc w:val="left"/>
      <w:pPr>
        <w:ind w:left="11689" w:hanging="1440"/>
      </w:pPr>
      <w:rPr>
        <w:rFonts w:hint="default"/>
      </w:rPr>
    </w:lvl>
    <w:lvl w:ilvl="8">
      <w:start w:val="0"/>
      <w:numFmt w:val="bullet"/>
      <w:lvlText w:val="•"/>
      <w:lvlJc w:val="left"/>
      <w:pPr>
        <w:ind w:left="12959" w:hanging="1440"/>
      </w:pPr>
      <w:rPr>
        <w:rFonts w:hint="default"/>
      </w:rPr>
    </w:lvl>
  </w:abstractNum>
  <w:abstractNum w:abstractNumId="12">
    <w:nsid w:val="16F17B13"/>
    <w:multiLevelType w:val="hybridMultilevel"/>
    <w:tmpl w:val="00000000"/>
    <w:lvl w:ilvl="0">
      <w:start w:val="1"/>
      <w:numFmt w:val="decimal"/>
      <w:lvlText w:val="（%1）"/>
      <w:lvlJc w:val="left"/>
      <w:pPr>
        <w:ind w:left="2793" w:hanging="1440"/>
        <w:jc w:val="right"/>
      </w:pPr>
      <w:rPr>
        <w:rFonts w:ascii="宋体" w:eastAsia="宋体" w:hAnsi="宋体" w:cs="宋体" w:hint="default"/>
        <w:spacing w:val="-2"/>
        <w:w w:val="99"/>
        <w:sz w:val="48"/>
        <w:szCs w:val="48"/>
      </w:rPr>
    </w:lvl>
    <w:lvl w:ilvl="1">
      <w:start w:val="1"/>
      <w:numFmt w:val="decimal"/>
      <w:lvlText w:val="（%2）"/>
      <w:lvlJc w:val="left"/>
      <w:pPr>
        <w:ind w:left="2793" w:hanging="1440"/>
        <w:jc w:val="left"/>
      </w:pPr>
      <w:rPr>
        <w:rFonts w:ascii="宋体" w:eastAsia="宋体" w:hAnsi="宋体" w:cs="宋体" w:hint="default"/>
        <w:spacing w:val="-2"/>
        <w:w w:val="99"/>
        <w:sz w:val="48"/>
        <w:szCs w:val="48"/>
      </w:rPr>
    </w:lvl>
    <w:lvl w:ilvl="2">
      <w:start w:val="0"/>
      <w:numFmt w:val="bullet"/>
      <w:lvlText w:val="•"/>
      <w:lvlJc w:val="left"/>
      <w:pPr>
        <w:ind w:left="5339" w:hanging="1440"/>
      </w:pPr>
      <w:rPr>
        <w:rFonts w:hint="default"/>
      </w:rPr>
    </w:lvl>
    <w:lvl w:ilvl="3">
      <w:start w:val="0"/>
      <w:numFmt w:val="bullet"/>
      <w:lvlText w:val="•"/>
      <w:lvlJc w:val="left"/>
      <w:pPr>
        <w:ind w:left="6609" w:hanging="1440"/>
      </w:pPr>
      <w:rPr>
        <w:rFonts w:hint="default"/>
      </w:rPr>
    </w:lvl>
    <w:lvl w:ilvl="4">
      <w:start w:val="0"/>
      <w:numFmt w:val="bullet"/>
      <w:lvlText w:val="•"/>
      <w:lvlJc w:val="left"/>
      <w:pPr>
        <w:ind w:left="7879" w:hanging="1440"/>
      </w:pPr>
      <w:rPr>
        <w:rFonts w:hint="default"/>
      </w:rPr>
    </w:lvl>
    <w:lvl w:ilvl="5">
      <w:start w:val="0"/>
      <w:numFmt w:val="bullet"/>
      <w:lvlText w:val="•"/>
      <w:lvlJc w:val="left"/>
      <w:pPr>
        <w:ind w:left="9149" w:hanging="1440"/>
      </w:pPr>
      <w:rPr>
        <w:rFonts w:hint="default"/>
      </w:rPr>
    </w:lvl>
    <w:lvl w:ilvl="6">
      <w:start w:val="0"/>
      <w:numFmt w:val="bullet"/>
      <w:lvlText w:val="•"/>
      <w:lvlJc w:val="left"/>
      <w:pPr>
        <w:ind w:left="10419" w:hanging="1440"/>
      </w:pPr>
      <w:rPr>
        <w:rFonts w:hint="default"/>
      </w:rPr>
    </w:lvl>
    <w:lvl w:ilvl="7">
      <w:start w:val="0"/>
      <w:numFmt w:val="bullet"/>
      <w:lvlText w:val="•"/>
      <w:lvlJc w:val="left"/>
      <w:pPr>
        <w:ind w:left="11689" w:hanging="1440"/>
      </w:pPr>
      <w:rPr>
        <w:rFonts w:hint="default"/>
      </w:rPr>
    </w:lvl>
    <w:lvl w:ilvl="8">
      <w:start w:val="0"/>
      <w:numFmt w:val="bullet"/>
      <w:lvlText w:val="•"/>
      <w:lvlJc w:val="left"/>
      <w:pPr>
        <w:ind w:left="12959" w:hanging="1440"/>
      </w:pPr>
      <w:rPr>
        <w:rFonts w:hint="default"/>
      </w:rPr>
    </w:lvl>
  </w:abstractNum>
  <w:abstractNum w:abstractNumId="13">
    <w:nsid w:val="18B5BA84"/>
    <w:multiLevelType w:val="hybridMultilevel"/>
    <w:tmpl w:val="00000000"/>
    <w:lvl w:ilvl="0">
      <w:start w:val="1"/>
      <w:numFmt w:val="decimal"/>
      <w:lvlText w:val="%1."/>
      <w:lvlJc w:val="left"/>
      <w:pPr>
        <w:ind w:left="1836" w:hanging="483"/>
        <w:jc w:val="right"/>
      </w:pPr>
      <w:rPr>
        <w:rFonts w:hint="default"/>
        <w:w w:val="99"/>
      </w:rPr>
    </w:lvl>
    <w:lvl w:ilvl="1">
      <w:start w:val="1"/>
      <w:numFmt w:val="decimal"/>
      <w:lvlText w:val="%1.%2"/>
      <w:lvlJc w:val="left"/>
      <w:pPr>
        <w:ind w:left="392" w:hanging="961"/>
        <w:jc w:val="left"/>
      </w:pPr>
      <w:rPr>
        <w:rFonts w:hint="default"/>
        <w:w w:val="99"/>
      </w:rPr>
    </w:lvl>
    <w:lvl w:ilvl="2">
      <w:start w:val="0"/>
      <w:numFmt w:val="bullet"/>
      <w:lvlText w:val="•"/>
      <w:lvlJc w:val="left"/>
      <w:pPr>
        <w:ind w:left="1960" w:hanging="961"/>
      </w:pPr>
      <w:rPr>
        <w:rFonts w:hint="default"/>
      </w:rPr>
    </w:lvl>
    <w:lvl w:ilvl="3">
      <w:start w:val="0"/>
      <w:numFmt w:val="bullet"/>
      <w:lvlText w:val="•"/>
      <w:lvlJc w:val="left"/>
      <w:pPr>
        <w:ind w:left="3652" w:hanging="961"/>
      </w:pPr>
      <w:rPr>
        <w:rFonts w:hint="default"/>
      </w:rPr>
    </w:lvl>
    <w:lvl w:ilvl="4">
      <w:start w:val="0"/>
      <w:numFmt w:val="bullet"/>
      <w:lvlText w:val="•"/>
      <w:lvlJc w:val="left"/>
      <w:pPr>
        <w:ind w:left="5344" w:hanging="961"/>
      </w:pPr>
      <w:rPr>
        <w:rFonts w:hint="default"/>
      </w:rPr>
    </w:lvl>
    <w:lvl w:ilvl="5">
      <w:start w:val="0"/>
      <w:numFmt w:val="bullet"/>
      <w:lvlText w:val="•"/>
      <w:lvlJc w:val="left"/>
      <w:pPr>
        <w:ind w:left="7037" w:hanging="961"/>
      </w:pPr>
      <w:rPr>
        <w:rFonts w:hint="default"/>
      </w:rPr>
    </w:lvl>
    <w:lvl w:ilvl="6">
      <w:start w:val="0"/>
      <w:numFmt w:val="bullet"/>
      <w:lvlText w:val="•"/>
      <w:lvlJc w:val="left"/>
      <w:pPr>
        <w:ind w:left="8729" w:hanging="961"/>
      </w:pPr>
      <w:rPr>
        <w:rFonts w:hint="default"/>
      </w:rPr>
    </w:lvl>
    <w:lvl w:ilvl="7">
      <w:start w:val="0"/>
      <w:numFmt w:val="bullet"/>
      <w:lvlText w:val="•"/>
      <w:lvlJc w:val="left"/>
      <w:pPr>
        <w:ind w:left="10422" w:hanging="961"/>
      </w:pPr>
      <w:rPr>
        <w:rFonts w:hint="default"/>
      </w:rPr>
    </w:lvl>
    <w:lvl w:ilvl="8">
      <w:start w:val="0"/>
      <w:numFmt w:val="bullet"/>
      <w:lvlText w:val="•"/>
      <w:lvlJc w:val="left"/>
      <w:pPr>
        <w:ind w:left="12114" w:hanging="961"/>
      </w:pPr>
      <w:rPr>
        <w:rFonts w:hint="default"/>
      </w:rPr>
    </w:lvl>
  </w:abstractNum>
  <w:abstractNum w:abstractNumId="14">
    <w:nsid w:val="1AE0204E"/>
    <w:multiLevelType w:val="hybridMultilevel"/>
    <w:tmpl w:val="00000000"/>
    <w:lvl w:ilvl="0">
      <w:start w:val="7"/>
      <w:numFmt w:val="decimal"/>
      <w:lvlText w:val="%1."/>
      <w:lvlJc w:val="left"/>
      <w:pPr>
        <w:ind w:left="1836" w:hanging="483"/>
        <w:jc w:val="left"/>
      </w:pPr>
      <w:rPr>
        <w:rFonts w:ascii="宋体" w:eastAsia="宋体" w:hAnsi="宋体" w:cs="宋体" w:hint="default"/>
        <w:w w:val="99"/>
        <w:sz w:val="46"/>
        <w:szCs w:val="46"/>
      </w:rPr>
    </w:lvl>
    <w:lvl w:ilvl="1">
      <w:start w:val="1"/>
      <w:numFmt w:val="decimal"/>
      <w:lvlText w:val="%1.%2"/>
      <w:lvlJc w:val="left"/>
      <w:pPr>
        <w:ind w:left="392" w:hanging="961"/>
        <w:jc w:val="left"/>
      </w:pPr>
      <w:rPr>
        <w:rFonts w:ascii="宋体" w:eastAsia="宋体" w:hAnsi="宋体" w:cs="宋体" w:hint="default"/>
        <w:w w:val="99"/>
        <w:sz w:val="48"/>
        <w:szCs w:val="48"/>
      </w:rPr>
    </w:lvl>
    <w:lvl w:ilvl="2">
      <w:start w:val="0"/>
      <w:numFmt w:val="bullet"/>
      <w:lvlText w:val="•"/>
      <w:lvlJc w:val="left"/>
      <w:pPr>
        <w:ind w:left="3357" w:hanging="961"/>
      </w:pPr>
      <w:rPr>
        <w:rFonts w:hint="default"/>
      </w:rPr>
    </w:lvl>
    <w:lvl w:ilvl="3">
      <w:start w:val="0"/>
      <w:numFmt w:val="bullet"/>
      <w:lvlText w:val="•"/>
      <w:lvlJc w:val="left"/>
      <w:pPr>
        <w:ind w:left="4875" w:hanging="961"/>
      </w:pPr>
      <w:rPr>
        <w:rFonts w:hint="default"/>
      </w:rPr>
    </w:lvl>
    <w:lvl w:ilvl="4">
      <w:start w:val="0"/>
      <w:numFmt w:val="bullet"/>
      <w:lvlText w:val="•"/>
      <w:lvlJc w:val="left"/>
      <w:pPr>
        <w:ind w:left="6393" w:hanging="961"/>
      </w:pPr>
      <w:rPr>
        <w:rFonts w:hint="default"/>
      </w:rPr>
    </w:lvl>
    <w:lvl w:ilvl="5">
      <w:start w:val="0"/>
      <w:numFmt w:val="bullet"/>
      <w:lvlText w:val="•"/>
      <w:lvlJc w:val="left"/>
      <w:pPr>
        <w:ind w:left="7910" w:hanging="961"/>
      </w:pPr>
      <w:rPr>
        <w:rFonts w:hint="default"/>
      </w:rPr>
    </w:lvl>
    <w:lvl w:ilvl="6">
      <w:start w:val="0"/>
      <w:numFmt w:val="bullet"/>
      <w:lvlText w:val="•"/>
      <w:lvlJc w:val="left"/>
      <w:pPr>
        <w:ind w:left="9428" w:hanging="961"/>
      </w:pPr>
      <w:rPr>
        <w:rFonts w:hint="default"/>
      </w:rPr>
    </w:lvl>
    <w:lvl w:ilvl="7">
      <w:start w:val="0"/>
      <w:numFmt w:val="bullet"/>
      <w:lvlText w:val="•"/>
      <w:lvlJc w:val="left"/>
      <w:pPr>
        <w:ind w:left="10946" w:hanging="961"/>
      </w:pPr>
      <w:rPr>
        <w:rFonts w:hint="default"/>
      </w:rPr>
    </w:lvl>
    <w:lvl w:ilvl="8">
      <w:start w:val="0"/>
      <w:numFmt w:val="bullet"/>
      <w:lvlText w:val="•"/>
      <w:lvlJc w:val="left"/>
      <w:pPr>
        <w:ind w:left="12464" w:hanging="961"/>
      </w:pPr>
      <w:rPr>
        <w:rFonts w:hint="default"/>
      </w:rPr>
    </w:lvl>
  </w:abstractNum>
  <w:abstractNum w:abstractNumId="15">
    <w:nsid w:val="1B35657E"/>
    <w:multiLevelType w:val="hybridMultilevel"/>
    <w:tmpl w:val="00000000"/>
    <w:lvl w:ilvl="0">
      <w:start w:val="1"/>
      <w:numFmt w:val="decimal"/>
      <w:lvlText w:val="%1."/>
      <w:lvlJc w:val="left"/>
      <w:pPr>
        <w:ind w:left="392" w:hanging="483"/>
        <w:jc w:val="left"/>
      </w:pPr>
      <w:rPr>
        <w:rFonts w:ascii="宋体" w:eastAsia="宋体" w:hAnsi="宋体" w:cs="宋体" w:hint="default"/>
        <w:w w:val="99"/>
        <w:sz w:val="46"/>
        <w:szCs w:val="46"/>
      </w:rPr>
    </w:lvl>
    <w:lvl w:ilvl="1">
      <w:start w:val="0"/>
      <w:numFmt w:val="bullet"/>
      <w:lvlText w:val="•"/>
      <w:lvlJc w:val="left"/>
      <w:pPr>
        <w:ind w:left="1909" w:hanging="483"/>
      </w:pPr>
      <w:rPr>
        <w:rFonts w:hint="default"/>
      </w:rPr>
    </w:lvl>
    <w:lvl w:ilvl="2">
      <w:start w:val="0"/>
      <w:numFmt w:val="bullet"/>
      <w:lvlText w:val="•"/>
      <w:lvlJc w:val="left"/>
      <w:pPr>
        <w:ind w:left="3419" w:hanging="483"/>
      </w:pPr>
      <w:rPr>
        <w:rFonts w:hint="default"/>
      </w:rPr>
    </w:lvl>
    <w:lvl w:ilvl="3">
      <w:start w:val="0"/>
      <w:numFmt w:val="bullet"/>
      <w:lvlText w:val="•"/>
      <w:lvlJc w:val="left"/>
      <w:pPr>
        <w:ind w:left="4929" w:hanging="483"/>
      </w:pPr>
      <w:rPr>
        <w:rFonts w:hint="default"/>
      </w:rPr>
    </w:lvl>
    <w:lvl w:ilvl="4">
      <w:start w:val="0"/>
      <w:numFmt w:val="bullet"/>
      <w:lvlText w:val="•"/>
      <w:lvlJc w:val="left"/>
      <w:pPr>
        <w:ind w:left="6439" w:hanging="483"/>
      </w:pPr>
      <w:rPr>
        <w:rFonts w:hint="default"/>
      </w:rPr>
    </w:lvl>
    <w:lvl w:ilvl="5">
      <w:start w:val="0"/>
      <w:numFmt w:val="bullet"/>
      <w:lvlText w:val="•"/>
      <w:lvlJc w:val="left"/>
      <w:pPr>
        <w:ind w:left="7949" w:hanging="483"/>
      </w:pPr>
      <w:rPr>
        <w:rFonts w:hint="default"/>
      </w:rPr>
    </w:lvl>
    <w:lvl w:ilvl="6">
      <w:start w:val="0"/>
      <w:numFmt w:val="bullet"/>
      <w:lvlText w:val="•"/>
      <w:lvlJc w:val="left"/>
      <w:pPr>
        <w:ind w:left="9459" w:hanging="483"/>
      </w:pPr>
      <w:rPr>
        <w:rFonts w:hint="default"/>
      </w:rPr>
    </w:lvl>
    <w:lvl w:ilvl="7">
      <w:start w:val="0"/>
      <w:numFmt w:val="bullet"/>
      <w:lvlText w:val="•"/>
      <w:lvlJc w:val="left"/>
      <w:pPr>
        <w:ind w:left="10969" w:hanging="483"/>
      </w:pPr>
      <w:rPr>
        <w:rFonts w:hint="default"/>
      </w:rPr>
    </w:lvl>
    <w:lvl w:ilvl="8">
      <w:start w:val="0"/>
      <w:numFmt w:val="bullet"/>
      <w:lvlText w:val="•"/>
      <w:lvlJc w:val="left"/>
      <w:pPr>
        <w:ind w:left="12479" w:hanging="483"/>
      </w:pPr>
      <w:rPr>
        <w:rFonts w:hint="default"/>
      </w:rPr>
    </w:lvl>
  </w:abstractNum>
  <w:abstractNum w:abstractNumId="16">
    <w:nsid w:val="1CBE8416"/>
    <w:multiLevelType w:val="hybridMultilevel"/>
    <w:tmpl w:val="00000000"/>
    <w:lvl w:ilvl="0">
      <w:start w:val="1"/>
      <w:numFmt w:val="decimal"/>
      <w:lvlText w:val="（%1）"/>
      <w:lvlJc w:val="left"/>
      <w:pPr>
        <w:ind w:left="392" w:hanging="1204"/>
        <w:jc w:val="left"/>
      </w:pPr>
      <w:rPr>
        <w:rFonts w:ascii="宋体" w:eastAsia="宋体" w:hAnsi="宋体" w:cs="宋体" w:hint="default"/>
        <w:spacing w:val="0"/>
        <w:w w:val="99"/>
        <w:sz w:val="46"/>
        <w:szCs w:val="46"/>
      </w:rPr>
    </w:lvl>
    <w:lvl w:ilvl="1">
      <w:start w:val="0"/>
      <w:numFmt w:val="bullet"/>
      <w:lvlText w:val="•"/>
      <w:lvlJc w:val="left"/>
      <w:pPr>
        <w:ind w:left="1909" w:hanging="1204"/>
      </w:pPr>
      <w:rPr>
        <w:rFonts w:hint="default"/>
      </w:rPr>
    </w:lvl>
    <w:lvl w:ilvl="2">
      <w:start w:val="0"/>
      <w:numFmt w:val="bullet"/>
      <w:lvlText w:val="•"/>
      <w:lvlJc w:val="left"/>
      <w:pPr>
        <w:ind w:left="3419" w:hanging="1204"/>
      </w:pPr>
      <w:rPr>
        <w:rFonts w:hint="default"/>
      </w:rPr>
    </w:lvl>
    <w:lvl w:ilvl="3">
      <w:start w:val="0"/>
      <w:numFmt w:val="bullet"/>
      <w:lvlText w:val="•"/>
      <w:lvlJc w:val="left"/>
      <w:pPr>
        <w:ind w:left="4929" w:hanging="1204"/>
      </w:pPr>
      <w:rPr>
        <w:rFonts w:hint="default"/>
      </w:rPr>
    </w:lvl>
    <w:lvl w:ilvl="4">
      <w:start w:val="0"/>
      <w:numFmt w:val="bullet"/>
      <w:lvlText w:val="•"/>
      <w:lvlJc w:val="left"/>
      <w:pPr>
        <w:ind w:left="6439" w:hanging="1204"/>
      </w:pPr>
      <w:rPr>
        <w:rFonts w:hint="default"/>
      </w:rPr>
    </w:lvl>
    <w:lvl w:ilvl="5">
      <w:start w:val="0"/>
      <w:numFmt w:val="bullet"/>
      <w:lvlText w:val="•"/>
      <w:lvlJc w:val="left"/>
      <w:pPr>
        <w:ind w:left="7949" w:hanging="1204"/>
      </w:pPr>
      <w:rPr>
        <w:rFonts w:hint="default"/>
      </w:rPr>
    </w:lvl>
    <w:lvl w:ilvl="6">
      <w:start w:val="0"/>
      <w:numFmt w:val="bullet"/>
      <w:lvlText w:val="•"/>
      <w:lvlJc w:val="left"/>
      <w:pPr>
        <w:ind w:left="9459" w:hanging="1204"/>
      </w:pPr>
      <w:rPr>
        <w:rFonts w:hint="default"/>
      </w:rPr>
    </w:lvl>
    <w:lvl w:ilvl="7">
      <w:start w:val="0"/>
      <w:numFmt w:val="bullet"/>
      <w:lvlText w:val="•"/>
      <w:lvlJc w:val="left"/>
      <w:pPr>
        <w:ind w:left="10969" w:hanging="1204"/>
      </w:pPr>
      <w:rPr>
        <w:rFonts w:hint="default"/>
      </w:rPr>
    </w:lvl>
    <w:lvl w:ilvl="8">
      <w:start w:val="0"/>
      <w:numFmt w:val="bullet"/>
      <w:lvlText w:val="•"/>
      <w:lvlJc w:val="left"/>
      <w:pPr>
        <w:ind w:left="12479" w:hanging="1204"/>
      </w:pPr>
      <w:rPr>
        <w:rFonts w:hint="default"/>
      </w:rPr>
    </w:lvl>
  </w:abstractNum>
  <w:abstractNum w:abstractNumId="17">
    <w:nsid w:val="1E53E122"/>
    <w:multiLevelType w:val="hybridMultilevel"/>
    <w:tmpl w:val="00000000"/>
    <w:lvl w:ilvl="0">
      <w:start w:val="1"/>
      <w:numFmt w:val="decimal"/>
      <w:lvlText w:val="（%1）"/>
      <w:lvlJc w:val="left"/>
      <w:pPr>
        <w:ind w:left="392" w:hanging="1451"/>
        <w:jc w:val="left"/>
      </w:pPr>
      <w:rPr>
        <w:rFonts w:ascii="宋体" w:eastAsia="宋体" w:hAnsi="宋体" w:cs="宋体" w:hint="default"/>
        <w:spacing w:val="0"/>
        <w:w w:val="99"/>
        <w:sz w:val="48"/>
        <w:szCs w:val="48"/>
      </w:rPr>
    </w:lvl>
    <w:lvl w:ilvl="1">
      <w:start w:val="1"/>
      <w:numFmt w:val="decimal"/>
      <w:lvlText w:val="（%2）"/>
      <w:lvlJc w:val="left"/>
      <w:pPr>
        <w:ind w:left="2553" w:hanging="1200"/>
        <w:jc w:val="right"/>
      </w:pPr>
      <w:rPr>
        <w:rFonts w:ascii="宋体" w:eastAsia="宋体" w:hAnsi="宋体" w:cs="宋体" w:hint="default"/>
        <w:spacing w:val="-2"/>
        <w:w w:val="99"/>
        <w:sz w:val="46"/>
        <w:szCs w:val="46"/>
      </w:rPr>
    </w:lvl>
    <w:lvl w:ilvl="2">
      <w:start w:val="0"/>
      <w:numFmt w:val="bullet"/>
      <w:lvlText w:val="•"/>
      <w:lvlJc w:val="left"/>
      <w:pPr>
        <w:ind w:left="3997" w:hanging="1200"/>
      </w:pPr>
      <w:rPr>
        <w:rFonts w:hint="default"/>
      </w:rPr>
    </w:lvl>
    <w:lvl w:ilvl="3">
      <w:start w:val="0"/>
      <w:numFmt w:val="bullet"/>
      <w:lvlText w:val="•"/>
      <w:lvlJc w:val="left"/>
      <w:pPr>
        <w:ind w:left="5435" w:hanging="1200"/>
      </w:pPr>
      <w:rPr>
        <w:rFonts w:hint="default"/>
      </w:rPr>
    </w:lvl>
    <w:lvl w:ilvl="4">
      <w:start w:val="0"/>
      <w:numFmt w:val="bullet"/>
      <w:lvlText w:val="•"/>
      <w:lvlJc w:val="left"/>
      <w:pPr>
        <w:ind w:left="6873" w:hanging="1200"/>
      </w:pPr>
      <w:rPr>
        <w:rFonts w:hint="default"/>
      </w:rPr>
    </w:lvl>
    <w:lvl w:ilvl="5">
      <w:start w:val="0"/>
      <w:numFmt w:val="bullet"/>
      <w:lvlText w:val="•"/>
      <w:lvlJc w:val="left"/>
      <w:pPr>
        <w:ind w:left="8310" w:hanging="1200"/>
      </w:pPr>
      <w:rPr>
        <w:rFonts w:hint="default"/>
      </w:rPr>
    </w:lvl>
    <w:lvl w:ilvl="6">
      <w:start w:val="0"/>
      <w:numFmt w:val="bullet"/>
      <w:lvlText w:val="•"/>
      <w:lvlJc w:val="left"/>
      <w:pPr>
        <w:ind w:left="9748" w:hanging="1200"/>
      </w:pPr>
      <w:rPr>
        <w:rFonts w:hint="default"/>
      </w:rPr>
    </w:lvl>
    <w:lvl w:ilvl="7">
      <w:start w:val="0"/>
      <w:numFmt w:val="bullet"/>
      <w:lvlText w:val="•"/>
      <w:lvlJc w:val="left"/>
      <w:pPr>
        <w:ind w:left="11186" w:hanging="1200"/>
      </w:pPr>
      <w:rPr>
        <w:rFonts w:hint="default"/>
      </w:rPr>
    </w:lvl>
    <w:lvl w:ilvl="8">
      <w:start w:val="0"/>
      <w:numFmt w:val="bullet"/>
      <w:lvlText w:val="•"/>
      <w:lvlJc w:val="left"/>
      <w:pPr>
        <w:ind w:left="12624" w:hanging="1200"/>
      </w:pPr>
      <w:rPr>
        <w:rFonts w:hint="default"/>
      </w:rPr>
    </w:lvl>
  </w:abstractNum>
  <w:abstractNum w:abstractNumId="18">
    <w:nsid w:val="253A03D3"/>
    <w:multiLevelType w:val="hybridMultilevel"/>
    <w:tmpl w:val="00000000"/>
    <w:lvl w:ilvl="0">
      <w:start w:val="1"/>
      <w:numFmt w:val="decimal"/>
      <w:lvlText w:val="%1)"/>
      <w:lvlJc w:val="left"/>
      <w:pPr>
        <w:ind w:left="392" w:hanging="483"/>
        <w:jc w:val="left"/>
      </w:pPr>
      <w:rPr>
        <w:rFonts w:hint="default"/>
        <w:w w:val="99"/>
      </w:rPr>
    </w:lvl>
    <w:lvl w:ilvl="1">
      <w:start w:val="0"/>
      <w:numFmt w:val="bullet"/>
      <w:lvlText w:val="•"/>
      <w:lvlJc w:val="left"/>
      <w:pPr>
        <w:ind w:left="1909" w:hanging="483"/>
      </w:pPr>
      <w:rPr>
        <w:rFonts w:hint="default"/>
      </w:rPr>
    </w:lvl>
    <w:lvl w:ilvl="2">
      <w:start w:val="0"/>
      <w:numFmt w:val="bullet"/>
      <w:lvlText w:val="•"/>
      <w:lvlJc w:val="left"/>
      <w:pPr>
        <w:ind w:left="3419" w:hanging="483"/>
      </w:pPr>
      <w:rPr>
        <w:rFonts w:hint="default"/>
      </w:rPr>
    </w:lvl>
    <w:lvl w:ilvl="3">
      <w:start w:val="0"/>
      <w:numFmt w:val="bullet"/>
      <w:lvlText w:val="•"/>
      <w:lvlJc w:val="left"/>
      <w:pPr>
        <w:ind w:left="4929" w:hanging="483"/>
      </w:pPr>
      <w:rPr>
        <w:rFonts w:hint="default"/>
      </w:rPr>
    </w:lvl>
    <w:lvl w:ilvl="4">
      <w:start w:val="0"/>
      <w:numFmt w:val="bullet"/>
      <w:lvlText w:val="•"/>
      <w:lvlJc w:val="left"/>
      <w:pPr>
        <w:ind w:left="6439" w:hanging="483"/>
      </w:pPr>
      <w:rPr>
        <w:rFonts w:hint="default"/>
      </w:rPr>
    </w:lvl>
    <w:lvl w:ilvl="5">
      <w:start w:val="0"/>
      <w:numFmt w:val="bullet"/>
      <w:lvlText w:val="•"/>
      <w:lvlJc w:val="left"/>
      <w:pPr>
        <w:ind w:left="7949" w:hanging="483"/>
      </w:pPr>
      <w:rPr>
        <w:rFonts w:hint="default"/>
      </w:rPr>
    </w:lvl>
    <w:lvl w:ilvl="6">
      <w:start w:val="0"/>
      <w:numFmt w:val="bullet"/>
      <w:lvlText w:val="•"/>
      <w:lvlJc w:val="left"/>
      <w:pPr>
        <w:ind w:left="9459" w:hanging="483"/>
      </w:pPr>
      <w:rPr>
        <w:rFonts w:hint="default"/>
      </w:rPr>
    </w:lvl>
    <w:lvl w:ilvl="7">
      <w:start w:val="0"/>
      <w:numFmt w:val="bullet"/>
      <w:lvlText w:val="•"/>
      <w:lvlJc w:val="left"/>
      <w:pPr>
        <w:ind w:left="10969" w:hanging="483"/>
      </w:pPr>
      <w:rPr>
        <w:rFonts w:hint="default"/>
      </w:rPr>
    </w:lvl>
    <w:lvl w:ilvl="8">
      <w:start w:val="0"/>
      <w:numFmt w:val="bullet"/>
      <w:lvlText w:val="•"/>
      <w:lvlJc w:val="left"/>
      <w:pPr>
        <w:ind w:left="12479" w:hanging="483"/>
      </w:pPr>
      <w:rPr>
        <w:rFonts w:hint="default"/>
      </w:rPr>
    </w:lvl>
  </w:abstractNum>
  <w:abstractNum w:abstractNumId="19">
    <w:nsid w:val="25A4D43F"/>
    <w:multiLevelType w:val="hybridMultilevel"/>
    <w:tmpl w:val="00000000"/>
    <w:lvl w:ilvl="0">
      <w:start w:val="1"/>
      <w:numFmt w:val="decimal"/>
      <w:lvlText w:val="%1"/>
      <w:lvlJc w:val="left"/>
      <w:pPr>
        <w:ind w:left="1591" w:hanging="360"/>
        <w:jc w:val="right"/>
      </w:pPr>
      <w:rPr>
        <w:rFonts w:ascii="宋体" w:eastAsia="宋体" w:hAnsi="宋体" w:cs="宋体" w:hint="default"/>
        <w:w w:val="99"/>
        <w:sz w:val="48"/>
        <w:szCs w:val="48"/>
      </w:rPr>
    </w:lvl>
    <w:lvl w:ilvl="1">
      <w:start w:val="0"/>
      <w:numFmt w:val="bullet"/>
      <w:lvlText w:val="•"/>
      <w:lvlJc w:val="left"/>
      <w:pPr>
        <w:ind w:left="2989" w:hanging="360"/>
      </w:pPr>
      <w:rPr>
        <w:rFonts w:hint="default"/>
      </w:rPr>
    </w:lvl>
    <w:lvl w:ilvl="2">
      <w:start w:val="0"/>
      <w:numFmt w:val="bullet"/>
      <w:lvlText w:val="•"/>
      <w:lvlJc w:val="left"/>
      <w:pPr>
        <w:ind w:left="4379" w:hanging="360"/>
      </w:pPr>
      <w:rPr>
        <w:rFonts w:hint="default"/>
      </w:rPr>
    </w:lvl>
    <w:lvl w:ilvl="3">
      <w:start w:val="0"/>
      <w:numFmt w:val="bullet"/>
      <w:lvlText w:val="•"/>
      <w:lvlJc w:val="left"/>
      <w:pPr>
        <w:ind w:left="5769" w:hanging="360"/>
      </w:pPr>
      <w:rPr>
        <w:rFonts w:hint="default"/>
      </w:rPr>
    </w:lvl>
    <w:lvl w:ilvl="4">
      <w:start w:val="0"/>
      <w:numFmt w:val="bullet"/>
      <w:lvlText w:val="•"/>
      <w:lvlJc w:val="left"/>
      <w:pPr>
        <w:ind w:left="7159" w:hanging="360"/>
      </w:pPr>
      <w:rPr>
        <w:rFonts w:hint="default"/>
      </w:rPr>
    </w:lvl>
    <w:lvl w:ilvl="5">
      <w:start w:val="0"/>
      <w:numFmt w:val="bullet"/>
      <w:lvlText w:val="•"/>
      <w:lvlJc w:val="left"/>
      <w:pPr>
        <w:ind w:left="8549" w:hanging="360"/>
      </w:pPr>
      <w:rPr>
        <w:rFonts w:hint="default"/>
      </w:rPr>
    </w:lvl>
    <w:lvl w:ilvl="6">
      <w:start w:val="0"/>
      <w:numFmt w:val="bullet"/>
      <w:lvlText w:val="•"/>
      <w:lvlJc w:val="left"/>
      <w:pPr>
        <w:ind w:left="9939" w:hanging="360"/>
      </w:pPr>
      <w:rPr>
        <w:rFonts w:hint="default"/>
      </w:rPr>
    </w:lvl>
    <w:lvl w:ilvl="7">
      <w:start w:val="0"/>
      <w:numFmt w:val="bullet"/>
      <w:lvlText w:val="•"/>
      <w:lvlJc w:val="left"/>
      <w:pPr>
        <w:ind w:left="11329" w:hanging="360"/>
      </w:pPr>
      <w:rPr>
        <w:rFonts w:hint="default"/>
      </w:rPr>
    </w:lvl>
    <w:lvl w:ilvl="8">
      <w:start w:val="0"/>
      <w:numFmt w:val="bullet"/>
      <w:lvlText w:val="•"/>
      <w:lvlJc w:val="left"/>
      <w:pPr>
        <w:ind w:left="12719" w:hanging="360"/>
      </w:pPr>
      <w:rPr>
        <w:rFonts w:hint="default"/>
      </w:rPr>
    </w:lvl>
  </w:abstractNum>
  <w:abstractNum w:abstractNumId="20">
    <w:nsid w:val="295DBCAF"/>
    <w:multiLevelType w:val="hybridMultilevel"/>
    <w:tmpl w:val="00000000"/>
    <w:lvl w:ilvl="0">
      <w:start w:val="1"/>
      <w:numFmt w:val="lowerLetter"/>
      <w:lvlText w:val="%1."/>
      <w:lvlJc w:val="left"/>
      <w:pPr>
        <w:ind w:left="1836" w:hanging="483"/>
        <w:jc w:val="left"/>
      </w:pPr>
      <w:rPr>
        <w:rFonts w:ascii="宋体" w:eastAsia="宋体" w:hAnsi="宋体" w:cs="宋体" w:hint="default"/>
        <w:w w:val="99"/>
        <w:sz w:val="46"/>
        <w:szCs w:val="46"/>
      </w:rPr>
    </w:lvl>
    <w:lvl w:ilvl="1">
      <w:start w:val="0"/>
      <w:numFmt w:val="bullet"/>
      <w:lvlText w:val="•"/>
      <w:lvlJc w:val="left"/>
      <w:pPr>
        <w:ind w:left="3205" w:hanging="483"/>
      </w:pPr>
      <w:rPr>
        <w:rFonts w:hint="default"/>
      </w:rPr>
    </w:lvl>
    <w:lvl w:ilvl="2">
      <w:start w:val="0"/>
      <w:numFmt w:val="bullet"/>
      <w:lvlText w:val="•"/>
      <w:lvlJc w:val="left"/>
      <w:pPr>
        <w:ind w:left="4571" w:hanging="483"/>
      </w:pPr>
      <w:rPr>
        <w:rFonts w:hint="default"/>
      </w:rPr>
    </w:lvl>
    <w:lvl w:ilvl="3">
      <w:start w:val="0"/>
      <w:numFmt w:val="bullet"/>
      <w:lvlText w:val="•"/>
      <w:lvlJc w:val="left"/>
      <w:pPr>
        <w:ind w:left="5937" w:hanging="483"/>
      </w:pPr>
      <w:rPr>
        <w:rFonts w:hint="default"/>
      </w:rPr>
    </w:lvl>
    <w:lvl w:ilvl="4">
      <w:start w:val="0"/>
      <w:numFmt w:val="bullet"/>
      <w:lvlText w:val="•"/>
      <w:lvlJc w:val="left"/>
      <w:pPr>
        <w:ind w:left="7303" w:hanging="483"/>
      </w:pPr>
      <w:rPr>
        <w:rFonts w:hint="default"/>
      </w:rPr>
    </w:lvl>
    <w:lvl w:ilvl="5">
      <w:start w:val="0"/>
      <w:numFmt w:val="bullet"/>
      <w:lvlText w:val="•"/>
      <w:lvlJc w:val="left"/>
      <w:pPr>
        <w:ind w:left="8669" w:hanging="483"/>
      </w:pPr>
      <w:rPr>
        <w:rFonts w:hint="default"/>
      </w:rPr>
    </w:lvl>
    <w:lvl w:ilvl="6">
      <w:start w:val="0"/>
      <w:numFmt w:val="bullet"/>
      <w:lvlText w:val="•"/>
      <w:lvlJc w:val="left"/>
      <w:pPr>
        <w:ind w:left="10035" w:hanging="483"/>
      </w:pPr>
      <w:rPr>
        <w:rFonts w:hint="default"/>
      </w:rPr>
    </w:lvl>
    <w:lvl w:ilvl="7">
      <w:start w:val="0"/>
      <w:numFmt w:val="bullet"/>
      <w:lvlText w:val="•"/>
      <w:lvlJc w:val="left"/>
      <w:pPr>
        <w:ind w:left="11401" w:hanging="483"/>
      </w:pPr>
      <w:rPr>
        <w:rFonts w:hint="default"/>
      </w:rPr>
    </w:lvl>
    <w:lvl w:ilvl="8">
      <w:start w:val="0"/>
      <w:numFmt w:val="bullet"/>
      <w:lvlText w:val="•"/>
      <w:lvlJc w:val="left"/>
      <w:pPr>
        <w:ind w:left="12767" w:hanging="483"/>
      </w:pPr>
      <w:rPr>
        <w:rFonts w:hint="default"/>
      </w:rPr>
    </w:lvl>
  </w:abstractNum>
  <w:abstractNum w:abstractNumId="21">
    <w:nsid w:val="2A198966"/>
    <w:multiLevelType w:val="hybridMultilevel"/>
    <w:tmpl w:val="00000000"/>
    <w:lvl w:ilvl="0">
      <w:start w:val="1"/>
      <w:numFmt w:val="decimal"/>
      <w:lvlText w:val="（%1）"/>
      <w:lvlJc w:val="left"/>
      <w:pPr>
        <w:ind w:left="2424" w:hanging="1200"/>
        <w:jc w:val="left"/>
      </w:pPr>
      <w:rPr>
        <w:rFonts w:ascii="宋体" w:eastAsia="宋体" w:hAnsi="宋体" w:cs="宋体" w:hint="default"/>
        <w:spacing w:val="-2"/>
        <w:w w:val="99"/>
        <w:sz w:val="46"/>
        <w:szCs w:val="46"/>
      </w:rPr>
    </w:lvl>
    <w:lvl w:ilvl="1">
      <w:start w:val="1"/>
      <w:numFmt w:val="decimal"/>
      <w:lvlText w:val="（%2）"/>
      <w:lvlJc w:val="left"/>
      <w:pPr>
        <w:ind w:left="392" w:hanging="1200"/>
        <w:jc w:val="left"/>
      </w:pPr>
      <w:rPr>
        <w:rFonts w:ascii="宋体" w:eastAsia="宋体" w:hAnsi="宋体" w:cs="宋体" w:hint="default"/>
        <w:spacing w:val="-2"/>
        <w:w w:val="99"/>
        <w:sz w:val="46"/>
        <w:szCs w:val="46"/>
      </w:rPr>
    </w:lvl>
    <w:lvl w:ilvl="2">
      <w:start w:val="0"/>
      <w:numFmt w:val="bullet"/>
      <w:lvlText w:val="•"/>
      <w:lvlJc w:val="left"/>
      <w:pPr>
        <w:ind w:left="3873" w:hanging="1200"/>
      </w:pPr>
      <w:rPr>
        <w:rFonts w:hint="default"/>
      </w:rPr>
    </w:lvl>
    <w:lvl w:ilvl="3">
      <w:start w:val="0"/>
      <w:numFmt w:val="bullet"/>
      <w:lvlText w:val="•"/>
      <w:lvlJc w:val="left"/>
      <w:pPr>
        <w:ind w:left="5326" w:hanging="1200"/>
      </w:pPr>
      <w:rPr>
        <w:rFonts w:hint="default"/>
      </w:rPr>
    </w:lvl>
    <w:lvl w:ilvl="4">
      <w:start w:val="0"/>
      <w:numFmt w:val="bullet"/>
      <w:lvlText w:val="•"/>
      <w:lvlJc w:val="left"/>
      <w:pPr>
        <w:ind w:left="6779" w:hanging="1200"/>
      </w:pPr>
      <w:rPr>
        <w:rFonts w:hint="default"/>
      </w:rPr>
    </w:lvl>
    <w:lvl w:ilvl="5">
      <w:start w:val="0"/>
      <w:numFmt w:val="bullet"/>
      <w:lvlText w:val="•"/>
      <w:lvlJc w:val="left"/>
      <w:pPr>
        <w:ind w:left="8233" w:hanging="1200"/>
      </w:pPr>
      <w:rPr>
        <w:rFonts w:hint="default"/>
      </w:rPr>
    </w:lvl>
    <w:lvl w:ilvl="6">
      <w:start w:val="0"/>
      <w:numFmt w:val="bullet"/>
      <w:lvlText w:val="•"/>
      <w:lvlJc w:val="left"/>
      <w:pPr>
        <w:ind w:left="9686" w:hanging="1200"/>
      </w:pPr>
      <w:rPr>
        <w:rFonts w:hint="default"/>
      </w:rPr>
    </w:lvl>
    <w:lvl w:ilvl="7">
      <w:start w:val="0"/>
      <w:numFmt w:val="bullet"/>
      <w:lvlText w:val="•"/>
      <w:lvlJc w:val="left"/>
      <w:pPr>
        <w:ind w:left="11139" w:hanging="1200"/>
      </w:pPr>
      <w:rPr>
        <w:rFonts w:hint="default"/>
      </w:rPr>
    </w:lvl>
    <w:lvl w:ilvl="8">
      <w:start w:val="0"/>
      <w:numFmt w:val="bullet"/>
      <w:lvlText w:val="•"/>
      <w:lvlJc w:val="left"/>
      <w:pPr>
        <w:ind w:left="12593" w:hanging="1200"/>
      </w:pPr>
      <w:rPr>
        <w:rFonts w:hint="default"/>
      </w:rPr>
    </w:lvl>
  </w:abstractNum>
  <w:abstractNum w:abstractNumId="22">
    <w:nsid w:val="2AEAF193"/>
    <w:multiLevelType w:val="hybridMultilevel"/>
    <w:tmpl w:val="00000000"/>
    <w:lvl w:ilvl="0">
      <w:start w:val="1"/>
      <w:numFmt w:val="decimal"/>
      <w:lvlText w:val="（%1）"/>
      <w:lvlJc w:val="left"/>
      <w:pPr>
        <w:ind w:left="2553" w:hanging="1200"/>
        <w:jc w:val="righ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23">
    <w:nsid w:val="2CE41F73"/>
    <w:multiLevelType w:val="hybridMultilevel"/>
    <w:tmpl w:val="00000000"/>
    <w:lvl w:ilvl="0">
      <w:start w:val="1"/>
      <w:numFmt w:val="decimal"/>
      <w:lvlText w:val="%1."/>
      <w:lvlJc w:val="left"/>
      <w:pPr>
        <w:ind w:left="1836" w:hanging="483"/>
        <w:jc w:val="left"/>
      </w:pPr>
      <w:rPr>
        <w:rFonts w:ascii="宋体" w:eastAsia="宋体" w:hAnsi="宋体" w:cs="宋体" w:hint="default"/>
        <w:w w:val="99"/>
        <w:sz w:val="46"/>
        <w:szCs w:val="46"/>
      </w:rPr>
    </w:lvl>
    <w:lvl w:ilvl="1">
      <w:start w:val="0"/>
      <w:numFmt w:val="bullet"/>
      <w:lvlText w:val="•"/>
      <w:lvlJc w:val="left"/>
      <w:pPr>
        <w:ind w:left="3205" w:hanging="483"/>
      </w:pPr>
      <w:rPr>
        <w:rFonts w:hint="default"/>
      </w:rPr>
    </w:lvl>
    <w:lvl w:ilvl="2">
      <w:start w:val="0"/>
      <w:numFmt w:val="bullet"/>
      <w:lvlText w:val="•"/>
      <w:lvlJc w:val="left"/>
      <w:pPr>
        <w:ind w:left="4571" w:hanging="483"/>
      </w:pPr>
      <w:rPr>
        <w:rFonts w:hint="default"/>
      </w:rPr>
    </w:lvl>
    <w:lvl w:ilvl="3">
      <w:start w:val="0"/>
      <w:numFmt w:val="bullet"/>
      <w:lvlText w:val="•"/>
      <w:lvlJc w:val="left"/>
      <w:pPr>
        <w:ind w:left="5937" w:hanging="483"/>
      </w:pPr>
      <w:rPr>
        <w:rFonts w:hint="default"/>
      </w:rPr>
    </w:lvl>
    <w:lvl w:ilvl="4">
      <w:start w:val="0"/>
      <w:numFmt w:val="bullet"/>
      <w:lvlText w:val="•"/>
      <w:lvlJc w:val="left"/>
      <w:pPr>
        <w:ind w:left="7303" w:hanging="483"/>
      </w:pPr>
      <w:rPr>
        <w:rFonts w:hint="default"/>
      </w:rPr>
    </w:lvl>
    <w:lvl w:ilvl="5">
      <w:start w:val="0"/>
      <w:numFmt w:val="bullet"/>
      <w:lvlText w:val="•"/>
      <w:lvlJc w:val="left"/>
      <w:pPr>
        <w:ind w:left="8669" w:hanging="483"/>
      </w:pPr>
      <w:rPr>
        <w:rFonts w:hint="default"/>
      </w:rPr>
    </w:lvl>
    <w:lvl w:ilvl="6">
      <w:start w:val="0"/>
      <w:numFmt w:val="bullet"/>
      <w:lvlText w:val="•"/>
      <w:lvlJc w:val="left"/>
      <w:pPr>
        <w:ind w:left="10035" w:hanging="483"/>
      </w:pPr>
      <w:rPr>
        <w:rFonts w:hint="default"/>
      </w:rPr>
    </w:lvl>
    <w:lvl w:ilvl="7">
      <w:start w:val="0"/>
      <w:numFmt w:val="bullet"/>
      <w:lvlText w:val="•"/>
      <w:lvlJc w:val="left"/>
      <w:pPr>
        <w:ind w:left="11401" w:hanging="483"/>
      </w:pPr>
      <w:rPr>
        <w:rFonts w:hint="default"/>
      </w:rPr>
    </w:lvl>
    <w:lvl w:ilvl="8">
      <w:start w:val="0"/>
      <w:numFmt w:val="bullet"/>
      <w:lvlText w:val="•"/>
      <w:lvlJc w:val="left"/>
      <w:pPr>
        <w:ind w:left="12767" w:hanging="483"/>
      </w:pPr>
      <w:rPr>
        <w:rFonts w:hint="default"/>
      </w:rPr>
    </w:lvl>
  </w:abstractNum>
  <w:abstractNum w:abstractNumId="24">
    <w:nsid w:val="2DFCD53F"/>
    <w:multiLevelType w:val="hybridMultilevel"/>
    <w:tmpl w:val="00000000"/>
    <w:lvl w:ilvl="0">
      <w:start w:val="1"/>
      <w:numFmt w:val="decimal"/>
      <w:lvlText w:val="%1"/>
      <w:lvlJc w:val="left"/>
      <w:pPr>
        <w:ind w:left="392" w:hanging="360"/>
        <w:jc w:val="left"/>
      </w:pPr>
      <w:rPr>
        <w:rFonts w:ascii="宋体" w:eastAsia="宋体" w:hAnsi="宋体" w:cs="宋体" w:hint="default"/>
        <w:w w:val="99"/>
        <w:sz w:val="48"/>
        <w:szCs w:val="48"/>
      </w:rPr>
    </w:lvl>
    <w:lvl w:ilvl="1">
      <w:start w:val="0"/>
      <w:numFmt w:val="bullet"/>
      <w:lvlText w:val="•"/>
      <w:lvlJc w:val="left"/>
      <w:pPr>
        <w:ind w:left="1909" w:hanging="360"/>
      </w:pPr>
      <w:rPr>
        <w:rFonts w:hint="default"/>
      </w:rPr>
    </w:lvl>
    <w:lvl w:ilvl="2">
      <w:start w:val="0"/>
      <w:numFmt w:val="bullet"/>
      <w:lvlText w:val="•"/>
      <w:lvlJc w:val="left"/>
      <w:pPr>
        <w:ind w:left="3419" w:hanging="360"/>
      </w:pPr>
      <w:rPr>
        <w:rFonts w:hint="default"/>
      </w:rPr>
    </w:lvl>
    <w:lvl w:ilvl="3">
      <w:start w:val="0"/>
      <w:numFmt w:val="bullet"/>
      <w:lvlText w:val="•"/>
      <w:lvlJc w:val="left"/>
      <w:pPr>
        <w:ind w:left="4929" w:hanging="360"/>
      </w:pPr>
      <w:rPr>
        <w:rFonts w:hint="default"/>
      </w:rPr>
    </w:lvl>
    <w:lvl w:ilvl="4">
      <w:start w:val="0"/>
      <w:numFmt w:val="bullet"/>
      <w:lvlText w:val="•"/>
      <w:lvlJc w:val="left"/>
      <w:pPr>
        <w:ind w:left="6439" w:hanging="360"/>
      </w:pPr>
      <w:rPr>
        <w:rFonts w:hint="default"/>
      </w:rPr>
    </w:lvl>
    <w:lvl w:ilvl="5">
      <w:start w:val="0"/>
      <w:numFmt w:val="bullet"/>
      <w:lvlText w:val="•"/>
      <w:lvlJc w:val="left"/>
      <w:pPr>
        <w:ind w:left="7949" w:hanging="360"/>
      </w:pPr>
      <w:rPr>
        <w:rFonts w:hint="default"/>
      </w:rPr>
    </w:lvl>
    <w:lvl w:ilvl="6">
      <w:start w:val="0"/>
      <w:numFmt w:val="bullet"/>
      <w:lvlText w:val="•"/>
      <w:lvlJc w:val="left"/>
      <w:pPr>
        <w:ind w:left="9459" w:hanging="360"/>
      </w:pPr>
      <w:rPr>
        <w:rFonts w:hint="default"/>
      </w:rPr>
    </w:lvl>
    <w:lvl w:ilvl="7">
      <w:start w:val="0"/>
      <w:numFmt w:val="bullet"/>
      <w:lvlText w:val="•"/>
      <w:lvlJc w:val="left"/>
      <w:pPr>
        <w:ind w:left="10969" w:hanging="360"/>
      </w:pPr>
      <w:rPr>
        <w:rFonts w:hint="default"/>
      </w:rPr>
    </w:lvl>
    <w:lvl w:ilvl="8">
      <w:start w:val="0"/>
      <w:numFmt w:val="bullet"/>
      <w:lvlText w:val="•"/>
      <w:lvlJc w:val="left"/>
      <w:pPr>
        <w:ind w:left="12479" w:hanging="360"/>
      </w:pPr>
      <w:rPr>
        <w:rFonts w:hint="default"/>
      </w:rPr>
    </w:lvl>
  </w:abstractNum>
  <w:abstractNum w:abstractNumId="25">
    <w:nsid w:val="2F8268F0"/>
    <w:multiLevelType w:val="hybridMultilevel"/>
    <w:tmpl w:val="00000000"/>
    <w:lvl w:ilvl="0">
      <w:start w:val="1"/>
      <w:numFmt w:val="decimal"/>
      <w:lvlText w:val="（%1）"/>
      <w:lvlJc w:val="left"/>
      <w:pPr>
        <w:ind w:left="2553" w:hanging="1200"/>
        <w:jc w:val="righ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26">
    <w:nsid w:val="2FC60E6F"/>
    <w:multiLevelType w:val="hybridMultilevel"/>
    <w:tmpl w:val="00000000"/>
    <w:lvl w:ilvl="0">
      <w:start w:val="3"/>
      <w:numFmt w:val="decimal"/>
      <w:lvlText w:val="%1"/>
      <w:lvlJc w:val="left"/>
      <w:pPr>
        <w:ind w:left="2315" w:hanging="961"/>
        <w:jc w:val="left"/>
      </w:pPr>
      <w:rPr>
        <w:rFonts w:hint="default"/>
      </w:rPr>
    </w:lvl>
    <w:lvl w:ilvl="1">
      <w:start w:val="5"/>
      <w:numFmt w:val="decimal"/>
      <w:lvlText w:val="%1.%2."/>
      <w:lvlJc w:val="left"/>
      <w:pPr>
        <w:ind w:left="2315" w:hanging="961"/>
        <w:jc w:val="left"/>
      </w:pPr>
      <w:rPr>
        <w:rFonts w:ascii="宋体" w:eastAsia="宋体" w:hAnsi="宋体" w:cs="宋体" w:hint="default"/>
        <w:w w:val="99"/>
        <w:sz w:val="46"/>
        <w:szCs w:val="46"/>
      </w:rPr>
    </w:lvl>
    <w:lvl w:ilvl="2">
      <w:start w:val="1"/>
      <w:numFmt w:val="decimal"/>
      <w:lvlText w:val="%1.%2.%3"/>
      <w:lvlJc w:val="left"/>
      <w:pPr>
        <w:ind w:left="2675" w:hanging="1321"/>
        <w:jc w:val="left"/>
      </w:pPr>
      <w:rPr>
        <w:rFonts w:ascii="宋体" w:eastAsia="宋体" w:hAnsi="宋体" w:cs="宋体" w:hint="default"/>
        <w:w w:val="99"/>
        <w:sz w:val="48"/>
        <w:szCs w:val="48"/>
      </w:rPr>
    </w:lvl>
    <w:lvl w:ilvl="3">
      <w:start w:val="0"/>
      <w:numFmt w:val="bullet"/>
      <w:lvlText w:val="•"/>
      <w:lvlJc w:val="left"/>
      <w:pPr>
        <w:ind w:left="5528" w:hanging="1321"/>
      </w:pPr>
      <w:rPr>
        <w:rFonts w:hint="default"/>
      </w:rPr>
    </w:lvl>
    <w:lvl w:ilvl="4">
      <w:start w:val="0"/>
      <w:numFmt w:val="bullet"/>
      <w:lvlText w:val="•"/>
      <w:lvlJc w:val="left"/>
      <w:pPr>
        <w:ind w:left="6953" w:hanging="1321"/>
      </w:pPr>
      <w:rPr>
        <w:rFonts w:hint="default"/>
      </w:rPr>
    </w:lvl>
    <w:lvl w:ilvl="5">
      <w:start w:val="0"/>
      <w:numFmt w:val="bullet"/>
      <w:lvlText w:val="•"/>
      <w:lvlJc w:val="left"/>
      <w:pPr>
        <w:ind w:left="8377" w:hanging="1321"/>
      </w:pPr>
      <w:rPr>
        <w:rFonts w:hint="default"/>
      </w:rPr>
    </w:lvl>
    <w:lvl w:ilvl="6">
      <w:start w:val="0"/>
      <w:numFmt w:val="bullet"/>
      <w:lvlText w:val="•"/>
      <w:lvlJc w:val="left"/>
      <w:pPr>
        <w:ind w:left="9802" w:hanging="1321"/>
      </w:pPr>
      <w:rPr>
        <w:rFonts w:hint="default"/>
      </w:rPr>
    </w:lvl>
    <w:lvl w:ilvl="7">
      <w:start w:val="0"/>
      <w:numFmt w:val="bullet"/>
      <w:lvlText w:val="•"/>
      <w:lvlJc w:val="left"/>
      <w:pPr>
        <w:ind w:left="11226" w:hanging="1321"/>
      </w:pPr>
      <w:rPr>
        <w:rFonts w:hint="default"/>
      </w:rPr>
    </w:lvl>
    <w:lvl w:ilvl="8">
      <w:start w:val="0"/>
      <w:numFmt w:val="bullet"/>
      <w:lvlText w:val="•"/>
      <w:lvlJc w:val="left"/>
      <w:pPr>
        <w:ind w:left="12650" w:hanging="1321"/>
      </w:pPr>
      <w:rPr>
        <w:rFonts w:hint="default"/>
      </w:rPr>
    </w:lvl>
  </w:abstractNum>
  <w:abstractNum w:abstractNumId="27">
    <w:nsid w:val="34FA0C10"/>
    <w:multiLevelType w:val="hybridMultilevel"/>
    <w:tmpl w:val="00000000"/>
    <w:lvl w:ilvl="0">
      <w:start w:val="1"/>
      <w:numFmt w:val="decimal"/>
      <w:lvlText w:val="%1"/>
      <w:lvlJc w:val="left"/>
      <w:pPr>
        <w:ind w:left="392" w:hanging="483"/>
        <w:jc w:val="left"/>
      </w:pPr>
      <w:rPr>
        <w:rFonts w:ascii="宋体" w:eastAsia="宋体" w:hAnsi="宋体" w:cs="宋体" w:hint="default"/>
        <w:w w:val="99"/>
        <w:sz w:val="48"/>
        <w:szCs w:val="48"/>
      </w:rPr>
    </w:lvl>
    <w:lvl w:ilvl="1">
      <w:start w:val="0"/>
      <w:numFmt w:val="bullet"/>
      <w:lvlText w:val="•"/>
      <w:lvlJc w:val="left"/>
      <w:pPr>
        <w:ind w:left="1909" w:hanging="483"/>
      </w:pPr>
      <w:rPr>
        <w:rFonts w:hint="default"/>
      </w:rPr>
    </w:lvl>
    <w:lvl w:ilvl="2">
      <w:start w:val="0"/>
      <w:numFmt w:val="bullet"/>
      <w:lvlText w:val="•"/>
      <w:lvlJc w:val="left"/>
      <w:pPr>
        <w:ind w:left="3419" w:hanging="483"/>
      </w:pPr>
      <w:rPr>
        <w:rFonts w:hint="default"/>
      </w:rPr>
    </w:lvl>
    <w:lvl w:ilvl="3">
      <w:start w:val="0"/>
      <w:numFmt w:val="bullet"/>
      <w:lvlText w:val="•"/>
      <w:lvlJc w:val="left"/>
      <w:pPr>
        <w:ind w:left="4929" w:hanging="483"/>
      </w:pPr>
      <w:rPr>
        <w:rFonts w:hint="default"/>
      </w:rPr>
    </w:lvl>
    <w:lvl w:ilvl="4">
      <w:start w:val="0"/>
      <w:numFmt w:val="bullet"/>
      <w:lvlText w:val="•"/>
      <w:lvlJc w:val="left"/>
      <w:pPr>
        <w:ind w:left="6439" w:hanging="483"/>
      </w:pPr>
      <w:rPr>
        <w:rFonts w:hint="default"/>
      </w:rPr>
    </w:lvl>
    <w:lvl w:ilvl="5">
      <w:start w:val="0"/>
      <w:numFmt w:val="bullet"/>
      <w:lvlText w:val="•"/>
      <w:lvlJc w:val="left"/>
      <w:pPr>
        <w:ind w:left="7949" w:hanging="483"/>
      </w:pPr>
      <w:rPr>
        <w:rFonts w:hint="default"/>
      </w:rPr>
    </w:lvl>
    <w:lvl w:ilvl="6">
      <w:start w:val="0"/>
      <w:numFmt w:val="bullet"/>
      <w:lvlText w:val="•"/>
      <w:lvlJc w:val="left"/>
      <w:pPr>
        <w:ind w:left="9459" w:hanging="483"/>
      </w:pPr>
      <w:rPr>
        <w:rFonts w:hint="default"/>
      </w:rPr>
    </w:lvl>
    <w:lvl w:ilvl="7">
      <w:start w:val="0"/>
      <w:numFmt w:val="bullet"/>
      <w:lvlText w:val="•"/>
      <w:lvlJc w:val="left"/>
      <w:pPr>
        <w:ind w:left="10969" w:hanging="483"/>
      </w:pPr>
      <w:rPr>
        <w:rFonts w:hint="default"/>
      </w:rPr>
    </w:lvl>
    <w:lvl w:ilvl="8">
      <w:start w:val="0"/>
      <w:numFmt w:val="bullet"/>
      <w:lvlText w:val="•"/>
      <w:lvlJc w:val="left"/>
      <w:pPr>
        <w:ind w:left="12479" w:hanging="483"/>
      </w:pPr>
      <w:rPr>
        <w:rFonts w:hint="default"/>
      </w:rPr>
    </w:lvl>
  </w:abstractNum>
  <w:abstractNum w:abstractNumId="28">
    <w:nsid w:val="3980A938"/>
    <w:multiLevelType w:val="hybridMultilevel"/>
    <w:tmpl w:val="00000000"/>
    <w:lvl w:ilvl="0">
      <w:start w:val="1"/>
      <w:numFmt w:val="decimal"/>
      <w:lvlText w:val="%1）"/>
      <w:lvlJc w:val="left"/>
      <w:pPr>
        <w:ind w:left="125" w:hanging="721"/>
        <w:jc w:val="left"/>
      </w:pPr>
      <w:rPr>
        <w:rFonts w:ascii="宋体" w:eastAsia="宋体" w:hAnsi="宋体" w:cs="宋体" w:hint="default"/>
        <w:color w:val="323232"/>
        <w:spacing w:val="0"/>
        <w:w w:val="99"/>
        <w:sz w:val="46"/>
        <w:szCs w:val="46"/>
      </w:rPr>
    </w:lvl>
    <w:lvl w:ilvl="1">
      <w:start w:val="0"/>
      <w:numFmt w:val="bullet"/>
      <w:lvlText w:val="•"/>
      <w:lvlJc w:val="left"/>
      <w:pPr>
        <w:ind w:left="1657" w:hanging="721"/>
      </w:pPr>
      <w:rPr>
        <w:rFonts w:hint="default"/>
      </w:rPr>
    </w:lvl>
    <w:lvl w:ilvl="2">
      <w:start w:val="0"/>
      <w:numFmt w:val="bullet"/>
      <w:lvlText w:val="•"/>
      <w:lvlJc w:val="left"/>
      <w:pPr>
        <w:ind w:left="3195" w:hanging="721"/>
      </w:pPr>
      <w:rPr>
        <w:rFonts w:hint="default"/>
      </w:rPr>
    </w:lvl>
    <w:lvl w:ilvl="3">
      <w:start w:val="0"/>
      <w:numFmt w:val="bullet"/>
      <w:lvlText w:val="•"/>
      <w:lvlJc w:val="left"/>
      <w:pPr>
        <w:ind w:left="4733" w:hanging="721"/>
      </w:pPr>
      <w:rPr>
        <w:rFonts w:hint="default"/>
      </w:rPr>
    </w:lvl>
    <w:lvl w:ilvl="4">
      <w:start w:val="0"/>
      <w:numFmt w:val="bullet"/>
      <w:lvlText w:val="•"/>
      <w:lvlJc w:val="left"/>
      <w:pPr>
        <w:ind w:left="6271" w:hanging="721"/>
      </w:pPr>
      <w:rPr>
        <w:rFonts w:hint="default"/>
      </w:rPr>
    </w:lvl>
    <w:lvl w:ilvl="5">
      <w:start w:val="0"/>
      <w:numFmt w:val="bullet"/>
      <w:lvlText w:val="•"/>
      <w:lvlJc w:val="left"/>
      <w:pPr>
        <w:ind w:left="7809" w:hanging="721"/>
      </w:pPr>
      <w:rPr>
        <w:rFonts w:hint="default"/>
      </w:rPr>
    </w:lvl>
    <w:lvl w:ilvl="6">
      <w:start w:val="0"/>
      <w:numFmt w:val="bullet"/>
      <w:lvlText w:val="•"/>
      <w:lvlJc w:val="left"/>
      <w:pPr>
        <w:ind w:left="9347" w:hanging="721"/>
      </w:pPr>
      <w:rPr>
        <w:rFonts w:hint="default"/>
      </w:rPr>
    </w:lvl>
    <w:lvl w:ilvl="7">
      <w:start w:val="0"/>
      <w:numFmt w:val="bullet"/>
      <w:lvlText w:val="•"/>
      <w:lvlJc w:val="left"/>
      <w:pPr>
        <w:ind w:left="10885" w:hanging="721"/>
      </w:pPr>
      <w:rPr>
        <w:rFonts w:hint="default"/>
      </w:rPr>
    </w:lvl>
    <w:lvl w:ilvl="8">
      <w:start w:val="0"/>
      <w:numFmt w:val="bullet"/>
      <w:lvlText w:val="•"/>
      <w:lvlJc w:val="left"/>
      <w:pPr>
        <w:ind w:left="12423" w:hanging="721"/>
      </w:pPr>
      <w:rPr>
        <w:rFonts w:hint="default"/>
      </w:rPr>
    </w:lvl>
  </w:abstractNum>
  <w:abstractNum w:abstractNumId="29">
    <w:nsid w:val="39CAB278"/>
    <w:multiLevelType w:val="hybridMultilevel"/>
    <w:tmpl w:val="00000000"/>
    <w:lvl w:ilvl="0">
      <w:start w:val="1"/>
      <w:numFmt w:val="decimal"/>
      <w:lvlText w:val="（%1）"/>
      <w:lvlJc w:val="left"/>
      <w:pPr>
        <w:ind w:left="392" w:hanging="1201"/>
        <w:jc w:val="left"/>
      </w:pPr>
      <w:rPr>
        <w:rFonts w:ascii="宋体" w:eastAsia="宋体" w:hAnsi="宋体" w:cs="宋体" w:hint="default"/>
        <w:color w:val="323232"/>
        <w:spacing w:val="-2"/>
        <w:w w:val="99"/>
        <w:sz w:val="46"/>
        <w:szCs w:val="46"/>
      </w:rPr>
    </w:lvl>
    <w:lvl w:ilvl="1">
      <w:start w:val="0"/>
      <w:numFmt w:val="bullet"/>
      <w:lvlText w:val="•"/>
      <w:lvlJc w:val="left"/>
      <w:pPr>
        <w:ind w:left="1909" w:hanging="1201"/>
      </w:pPr>
      <w:rPr>
        <w:rFonts w:hint="default"/>
      </w:rPr>
    </w:lvl>
    <w:lvl w:ilvl="2">
      <w:start w:val="0"/>
      <w:numFmt w:val="bullet"/>
      <w:lvlText w:val="•"/>
      <w:lvlJc w:val="left"/>
      <w:pPr>
        <w:ind w:left="3419" w:hanging="1201"/>
      </w:pPr>
      <w:rPr>
        <w:rFonts w:hint="default"/>
      </w:rPr>
    </w:lvl>
    <w:lvl w:ilvl="3">
      <w:start w:val="0"/>
      <w:numFmt w:val="bullet"/>
      <w:lvlText w:val="•"/>
      <w:lvlJc w:val="left"/>
      <w:pPr>
        <w:ind w:left="4929" w:hanging="1201"/>
      </w:pPr>
      <w:rPr>
        <w:rFonts w:hint="default"/>
      </w:rPr>
    </w:lvl>
    <w:lvl w:ilvl="4">
      <w:start w:val="0"/>
      <w:numFmt w:val="bullet"/>
      <w:lvlText w:val="•"/>
      <w:lvlJc w:val="left"/>
      <w:pPr>
        <w:ind w:left="6439" w:hanging="1201"/>
      </w:pPr>
      <w:rPr>
        <w:rFonts w:hint="default"/>
      </w:rPr>
    </w:lvl>
    <w:lvl w:ilvl="5">
      <w:start w:val="0"/>
      <w:numFmt w:val="bullet"/>
      <w:lvlText w:val="•"/>
      <w:lvlJc w:val="left"/>
      <w:pPr>
        <w:ind w:left="7949" w:hanging="1201"/>
      </w:pPr>
      <w:rPr>
        <w:rFonts w:hint="default"/>
      </w:rPr>
    </w:lvl>
    <w:lvl w:ilvl="6">
      <w:start w:val="0"/>
      <w:numFmt w:val="bullet"/>
      <w:lvlText w:val="•"/>
      <w:lvlJc w:val="left"/>
      <w:pPr>
        <w:ind w:left="9459" w:hanging="1201"/>
      </w:pPr>
      <w:rPr>
        <w:rFonts w:hint="default"/>
      </w:rPr>
    </w:lvl>
    <w:lvl w:ilvl="7">
      <w:start w:val="0"/>
      <w:numFmt w:val="bullet"/>
      <w:lvlText w:val="•"/>
      <w:lvlJc w:val="left"/>
      <w:pPr>
        <w:ind w:left="10969" w:hanging="1201"/>
      </w:pPr>
      <w:rPr>
        <w:rFonts w:hint="default"/>
      </w:rPr>
    </w:lvl>
    <w:lvl w:ilvl="8">
      <w:start w:val="0"/>
      <w:numFmt w:val="bullet"/>
      <w:lvlText w:val="•"/>
      <w:lvlJc w:val="left"/>
      <w:pPr>
        <w:ind w:left="12479" w:hanging="1201"/>
      </w:pPr>
      <w:rPr>
        <w:rFonts w:hint="default"/>
      </w:rPr>
    </w:lvl>
  </w:abstractNum>
  <w:abstractNum w:abstractNumId="30">
    <w:nsid w:val="3A157DE8"/>
    <w:multiLevelType w:val="hybridMultilevel"/>
    <w:tmpl w:val="00000000"/>
    <w:lvl w:ilvl="0">
      <w:start w:val="1"/>
      <w:numFmt w:val="decimal"/>
      <w:lvlText w:val="%1."/>
      <w:lvlJc w:val="left"/>
      <w:pPr>
        <w:ind w:left="392" w:hanging="483"/>
        <w:jc w:val="left"/>
      </w:pPr>
      <w:rPr>
        <w:rFonts w:ascii="宋体" w:eastAsia="宋体" w:hAnsi="宋体" w:cs="宋体" w:hint="default"/>
        <w:w w:val="99"/>
        <w:sz w:val="46"/>
        <w:szCs w:val="46"/>
      </w:rPr>
    </w:lvl>
    <w:lvl w:ilvl="1">
      <w:start w:val="0"/>
      <w:numFmt w:val="bullet"/>
      <w:lvlText w:val="•"/>
      <w:lvlJc w:val="left"/>
      <w:pPr>
        <w:ind w:left="1909" w:hanging="483"/>
      </w:pPr>
      <w:rPr>
        <w:rFonts w:hint="default"/>
      </w:rPr>
    </w:lvl>
    <w:lvl w:ilvl="2">
      <w:start w:val="0"/>
      <w:numFmt w:val="bullet"/>
      <w:lvlText w:val="•"/>
      <w:lvlJc w:val="left"/>
      <w:pPr>
        <w:ind w:left="3419" w:hanging="483"/>
      </w:pPr>
      <w:rPr>
        <w:rFonts w:hint="default"/>
      </w:rPr>
    </w:lvl>
    <w:lvl w:ilvl="3">
      <w:start w:val="0"/>
      <w:numFmt w:val="bullet"/>
      <w:lvlText w:val="•"/>
      <w:lvlJc w:val="left"/>
      <w:pPr>
        <w:ind w:left="4929" w:hanging="483"/>
      </w:pPr>
      <w:rPr>
        <w:rFonts w:hint="default"/>
      </w:rPr>
    </w:lvl>
    <w:lvl w:ilvl="4">
      <w:start w:val="0"/>
      <w:numFmt w:val="bullet"/>
      <w:lvlText w:val="•"/>
      <w:lvlJc w:val="left"/>
      <w:pPr>
        <w:ind w:left="6439" w:hanging="483"/>
      </w:pPr>
      <w:rPr>
        <w:rFonts w:hint="default"/>
      </w:rPr>
    </w:lvl>
    <w:lvl w:ilvl="5">
      <w:start w:val="0"/>
      <w:numFmt w:val="bullet"/>
      <w:lvlText w:val="•"/>
      <w:lvlJc w:val="left"/>
      <w:pPr>
        <w:ind w:left="7949" w:hanging="483"/>
      </w:pPr>
      <w:rPr>
        <w:rFonts w:hint="default"/>
      </w:rPr>
    </w:lvl>
    <w:lvl w:ilvl="6">
      <w:start w:val="0"/>
      <w:numFmt w:val="bullet"/>
      <w:lvlText w:val="•"/>
      <w:lvlJc w:val="left"/>
      <w:pPr>
        <w:ind w:left="9459" w:hanging="483"/>
      </w:pPr>
      <w:rPr>
        <w:rFonts w:hint="default"/>
      </w:rPr>
    </w:lvl>
    <w:lvl w:ilvl="7">
      <w:start w:val="0"/>
      <w:numFmt w:val="bullet"/>
      <w:lvlText w:val="•"/>
      <w:lvlJc w:val="left"/>
      <w:pPr>
        <w:ind w:left="10969" w:hanging="483"/>
      </w:pPr>
      <w:rPr>
        <w:rFonts w:hint="default"/>
      </w:rPr>
    </w:lvl>
    <w:lvl w:ilvl="8">
      <w:start w:val="0"/>
      <w:numFmt w:val="bullet"/>
      <w:lvlText w:val="•"/>
      <w:lvlJc w:val="left"/>
      <w:pPr>
        <w:ind w:left="12479" w:hanging="483"/>
      </w:pPr>
      <w:rPr>
        <w:rFonts w:hint="default"/>
      </w:rPr>
    </w:lvl>
  </w:abstractNum>
  <w:abstractNum w:abstractNumId="31">
    <w:nsid w:val="3A335725"/>
    <w:multiLevelType w:val="hybridMultilevel"/>
    <w:tmpl w:val="00000000"/>
    <w:lvl w:ilvl="0">
      <w:start w:val="8"/>
      <w:numFmt w:val="decimal"/>
      <w:lvlText w:val="%1"/>
      <w:lvlJc w:val="left"/>
      <w:pPr>
        <w:ind w:left="392" w:hanging="843"/>
        <w:jc w:val="left"/>
      </w:pPr>
      <w:rPr>
        <w:rFonts w:hint="default"/>
      </w:rPr>
    </w:lvl>
    <w:lvl w:ilvl="1">
      <w:start w:val="1"/>
      <w:numFmt w:val="decimal"/>
      <w:lvlText w:val="%1.%2"/>
      <w:lvlJc w:val="left"/>
      <w:pPr>
        <w:ind w:left="392" w:hanging="843"/>
        <w:jc w:val="left"/>
      </w:pPr>
      <w:rPr>
        <w:rFonts w:ascii="宋体" w:eastAsia="宋体" w:hAnsi="宋体" w:cs="宋体" w:hint="default"/>
        <w:w w:val="99"/>
        <w:sz w:val="48"/>
        <w:szCs w:val="48"/>
      </w:rPr>
    </w:lvl>
    <w:lvl w:ilvl="2">
      <w:start w:val="0"/>
      <w:numFmt w:val="bullet"/>
      <w:lvlText w:val="•"/>
      <w:lvlJc w:val="left"/>
      <w:pPr>
        <w:ind w:left="3419" w:hanging="843"/>
      </w:pPr>
      <w:rPr>
        <w:rFonts w:hint="default"/>
      </w:rPr>
    </w:lvl>
    <w:lvl w:ilvl="3">
      <w:start w:val="0"/>
      <w:numFmt w:val="bullet"/>
      <w:lvlText w:val="•"/>
      <w:lvlJc w:val="left"/>
      <w:pPr>
        <w:ind w:left="4929" w:hanging="843"/>
      </w:pPr>
      <w:rPr>
        <w:rFonts w:hint="default"/>
      </w:rPr>
    </w:lvl>
    <w:lvl w:ilvl="4">
      <w:start w:val="0"/>
      <w:numFmt w:val="bullet"/>
      <w:lvlText w:val="•"/>
      <w:lvlJc w:val="left"/>
      <w:pPr>
        <w:ind w:left="6439" w:hanging="843"/>
      </w:pPr>
      <w:rPr>
        <w:rFonts w:hint="default"/>
      </w:rPr>
    </w:lvl>
    <w:lvl w:ilvl="5">
      <w:start w:val="0"/>
      <w:numFmt w:val="bullet"/>
      <w:lvlText w:val="•"/>
      <w:lvlJc w:val="left"/>
      <w:pPr>
        <w:ind w:left="7949" w:hanging="843"/>
      </w:pPr>
      <w:rPr>
        <w:rFonts w:hint="default"/>
      </w:rPr>
    </w:lvl>
    <w:lvl w:ilvl="6">
      <w:start w:val="0"/>
      <w:numFmt w:val="bullet"/>
      <w:lvlText w:val="•"/>
      <w:lvlJc w:val="left"/>
      <w:pPr>
        <w:ind w:left="9459" w:hanging="843"/>
      </w:pPr>
      <w:rPr>
        <w:rFonts w:hint="default"/>
      </w:rPr>
    </w:lvl>
    <w:lvl w:ilvl="7">
      <w:start w:val="0"/>
      <w:numFmt w:val="bullet"/>
      <w:lvlText w:val="•"/>
      <w:lvlJc w:val="left"/>
      <w:pPr>
        <w:ind w:left="10969" w:hanging="843"/>
      </w:pPr>
      <w:rPr>
        <w:rFonts w:hint="default"/>
      </w:rPr>
    </w:lvl>
    <w:lvl w:ilvl="8">
      <w:start w:val="0"/>
      <w:numFmt w:val="bullet"/>
      <w:lvlText w:val="•"/>
      <w:lvlJc w:val="left"/>
      <w:pPr>
        <w:ind w:left="12479" w:hanging="843"/>
      </w:pPr>
      <w:rPr>
        <w:rFonts w:hint="default"/>
      </w:rPr>
    </w:lvl>
  </w:abstractNum>
  <w:abstractNum w:abstractNumId="32">
    <w:nsid w:val="3DF267E3"/>
    <w:multiLevelType w:val="hybridMultilevel"/>
    <w:tmpl w:val="00000000"/>
    <w:lvl w:ilvl="0">
      <w:start w:val="3"/>
      <w:numFmt w:val="decimal"/>
      <w:lvlText w:val="%1"/>
      <w:lvlJc w:val="left"/>
      <w:pPr>
        <w:ind w:left="2315" w:hanging="961"/>
        <w:jc w:val="left"/>
      </w:pPr>
      <w:rPr>
        <w:rFonts w:hint="default"/>
      </w:rPr>
    </w:lvl>
    <w:lvl w:ilvl="1">
      <w:start w:val="1"/>
      <w:numFmt w:val="decimal"/>
      <w:lvlText w:val="%1.%2."/>
      <w:lvlJc w:val="left"/>
      <w:pPr>
        <w:ind w:left="2315" w:hanging="961"/>
        <w:jc w:val="left"/>
      </w:pPr>
      <w:rPr>
        <w:rFonts w:ascii="宋体" w:eastAsia="宋体" w:hAnsi="宋体" w:cs="宋体" w:hint="default"/>
        <w:w w:val="99"/>
        <w:sz w:val="46"/>
        <w:szCs w:val="46"/>
      </w:rPr>
    </w:lvl>
    <w:lvl w:ilvl="2">
      <w:start w:val="1"/>
      <w:numFmt w:val="decimal"/>
      <w:lvlText w:val="%1.%2.%3"/>
      <w:lvlJc w:val="left"/>
      <w:pPr>
        <w:ind w:left="392" w:hanging="1321"/>
        <w:jc w:val="left"/>
      </w:pPr>
      <w:rPr>
        <w:rFonts w:ascii="宋体" w:eastAsia="宋体" w:hAnsi="宋体" w:cs="宋体" w:hint="default"/>
        <w:w w:val="99"/>
        <w:sz w:val="48"/>
        <w:szCs w:val="48"/>
      </w:rPr>
    </w:lvl>
    <w:lvl w:ilvl="3">
      <w:start w:val="0"/>
      <w:numFmt w:val="bullet"/>
      <w:lvlText w:val="•"/>
      <w:lvlJc w:val="left"/>
      <w:pPr>
        <w:ind w:left="5248" w:hanging="1321"/>
      </w:pPr>
      <w:rPr>
        <w:rFonts w:hint="default"/>
      </w:rPr>
    </w:lvl>
    <w:lvl w:ilvl="4">
      <w:start w:val="0"/>
      <w:numFmt w:val="bullet"/>
      <w:lvlText w:val="•"/>
      <w:lvlJc w:val="left"/>
      <w:pPr>
        <w:ind w:left="6713" w:hanging="1321"/>
      </w:pPr>
      <w:rPr>
        <w:rFonts w:hint="default"/>
      </w:rPr>
    </w:lvl>
    <w:lvl w:ilvl="5">
      <w:start w:val="0"/>
      <w:numFmt w:val="bullet"/>
      <w:lvlText w:val="•"/>
      <w:lvlJc w:val="left"/>
      <w:pPr>
        <w:ind w:left="8177" w:hanging="1321"/>
      </w:pPr>
      <w:rPr>
        <w:rFonts w:hint="default"/>
      </w:rPr>
    </w:lvl>
    <w:lvl w:ilvl="6">
      <w:start w:val="0"/>
      <w:numFmt w:val="bullet"/>
      <w:lvlText w:val="•"/>
      <w:lvlJc w:val="left"/>
      <w:pPr>
        <w:ind w:left="9642" w:hanging="1321"/>
      </w:pPr>
      <w:rPr>
        <w:rFonts w:hint="default"/>
      </w:rPr>
    </w:lvl>
    <w:lvl w:ilvl="7">
      <w:start w:val="0"/>
      <w:numFmt w:val="bullet"/>
      <w:lvlText w:val="•"/>
      <w:lvlJc w:val="left"/>
      <w:pPr>
        <w:ind w:left="11106" w:hanging="1321"/>
      </w:pPr>
      <w:rPr>
        <w:rFonts w:hint="default"/>
      </w:rPr>
    </w:lvl>
    <w:lvl w:ilvl="8">
      <w:start w:val="0"/>
      <w:numFmt w:val="bullet"/>
      <w:lvlText w:val="•"/>
      <w:lvlJc w:val="left"/>
      <w:pPr>
        <w:ind w:left="12570" w:hanging="1321"/>
      </w:pPr>
      <w:rPr>
        <w:rFonts w:hint="default"/>
      </w:rPr>
    </w:lvl>
  </w:abstractNum>
  <w:abstractNum w:abstractNumId="33">
    <w:nsid w:val="3E00FC13"/>
    <w:multiLevelType w:val="hybridMultilevel"/>
    <w:tmpl w:val="00000000"/>
    <w:lvl w:ilvl="0">
      <w:start w:val="1"/>
      <w:numFmt w:val="decimal"/>
      <w:lvlText w:val="（%1）"/>
      <w:lvlJc w:val="left"/>
      <w:pPr>
        <w:ind w:left="2553" w:hanging="1200"/>
        <w:jc w:val="lef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34">
    <w:nsid w:val="4064F8FC"/>
    <w:multiLevelType w:val="hybridMultilevel"/>
    <w:tmpl w:val="00000000"/>
    <w:lvl w:ilvl="0">
      <w:start w:val="1"/>
      <w:numFmt w:val="decimal"/>
      <w:lvlText w:val="%1"/>
      <w:lvlJc w:val="left"/>
      <w:pPr>
        <w:ind w:left="1235" w:hanging="844"/>
        <w:jc w:val="left"/>
      </w:pPr>
      <w:rPr>
        <w:rFonts w:hint="default"/>
      </w:rPr>
    </w:lvl>
    <w:lvl w:ilvl="1">
      <w:start w:val="3"/>
      <w:numFmt w:val="decimal"/>
      <w:lvlText w:val="%1.%2"/>
      <w:lvlJc w:val="left"/>
      <w:pPr>
        <w:ind w:left="1235" w:hanging="844"/>
        <w:jc w:val="left"/>
      </w:pPr>
      <w:rPr>
        <w:rFonts w:ascii="宋体" w:eastAsia="宋体" w:hAnsi="宋体" w:cs="宋体" w:hint="default"/>
        <w:color w:val="323232"/>
        <w:w w:val="99"/>
        <w:sz w:val="48"/>
        <w:szCs w:val="48"/>
      </w:rPr>
    </w:lvl>
    <w:lvl w:ilvl="2">
      <w:start w:val="1"/>
      <w:numFmt w:val="decimal"/>
      <w:lvlText w:val="%3."/>
      <w:lvlJc w:val="left"/>
      <w:pPr>
        <w:ind w:left="392" w:hanging="485"/>
        <w:jc w:val="right"/>
      </w:pPr>
      <w:rPr>
        <w:rFonts w:ascii="宋体" w:eastAsia="宋体" w:hAnsi="宋体" w:cs="宋体" w:hint="default"/>
        <w:w w:val="99"/>
        <w:sz w:val="46"/>
        <w:szCs w:val="46"/>
      </w:rPr>
    </w:lvl>
    <w:lvl w:ilvl="3">
      <w:start w:val="1"/>
      <w:numFmt w:val="decimal"/>
      <w:lvlText w:val="%4."/>
      <w:lvlJc w:val="left"/>
      <w:pPr>
        <w:ind w:left="1836" w:hanging="483"/>
        <w:jc w:val="left"/>
      </w:pPr>
      <w:rPr>
        <w:rFonts w:ascii="宋体" w:eastAsia="宋体" w:hAnsi="宋体" w:cs="宋体" w:hint="default"/>
        <w:w w:val="99"/>
        <w:sz w:val="46"/>
        <w:szCs w:val="46"/>
      </w:rPr>
    </w:lvl>
    <w:lvl w:ilvl="4">
      <w:start w:val="0"/>
      <w:numFmt w:val="bullet"/>
      <w:lvlText w:val="•"/>
      <w:lvlJc w:val="left"/>
      <w:pPr>
        <w:ind w:left="5254" w:hanging="483"/>
      </w:pPr>
      <w:rPr>
        <w:rFonts w:hint="default"/>
      </w:rPr>
    </w:lvl>
    <w:lvl w:ilvl="5">
      <w:start w:val="0"/>
      <w:numFmt w:val="bullet"/>
      <w:lvlText w:val="•"/>
      <w:lvlJc w:val="left"/>
      <w:pPr>
        <w:ind w:left="6962" w:hanging="483"/>
      </w:pPr>
      <w:rPr>
        <w:rFonts w:hint="default"/>
      </w:rPr>
    </w:lvl>
    <w:lvl w:ilvl="6">
      <w:start w:val="0"/>
      <w:numFmt w:val="bullet"/>
      <w:lvlText w:val="•"/>
      <w:lvlJc w:val="left"/>
      <w:pPr>
        <w:ind w:left="8669" w:hanging="483"/>
      </w:pPr>
      <w:rPr>
        <w:rFonts w:hint="default"/>
      </w:rPr>
    </w:lvl>
    <w:lvl w:ilvl="7">
      <w:start w:val="0"/>
      <w:numFmt w:val="bullet"/>
      <w:lvlText w:val="•"/>
      <w:lvlJc w:val="left"/>
      <w:pPr>
        <w:ind w:left="10377" w:hanging="483"/>
      </w:pPr>
      <w:rPr>
        <w:rFonts w:hint="default"/>
      </w:rPr>
    </w:lvl>
    <w:lvl w:ilvl="8">
      <w:start w:val="0"/>
      <w:numFmt w:val="bullet"/>
      <w:lvlText w:val="•"/>
      <w:lvlJc w:val="left"/>
      <w:pPr>
        <w:ind w:left="12084" w:hanging="483"/>
      </w:pPr>
      <w:rPr>
        <w:rFonts w:hint="default"/>
      </w:rPr>
    </w:lvl>
  </w:abstractNum>
  <w:abstractNum w:abstractNumId="35">
    <w:nsid w:val="4188A119"/>
    <w:multiLevelType w:val="hybridMultilevel"/>
    <w:tmpl w:val="00000000"/>
    <w:lvl w:ilvl="0">
      <w:start w:val="1"/>
      <w:numFmt w:val="decimal"/>
      <w:lvlText w:val="%1"/>
      <w:lvlJc w:val="left"/>
      <w:pPr>
        <w:ind w:left="1591" w:hanging="360"/>
        <w:jc w:val="right"/>
      </w:pPr>
      <w:rPr>
        <w:rFonts w:ascii="宋体" w:eastAsia="宋体" w:hAnsi="宋体" w:cs="宋体" w:hint="default"/>
        <w:w w:val="99"/>
        <w:sz w:val="48"/>
        <w:szCs w:val="48"/>
      </w:rPr>
    </w:lvl>
    <w:lvl w:ilvl="1">
      <w:start w:val="0"/>
      <w:numFmt w:val="bullet"/>
      <w:lvlText w:val="•"/>
      <w:lvlJc w:val="left"/>
      <w:pPr>
        <w:ind w:left="2989" w:hanging="360"/>
      </w:pPr>
      <w:rPr>
        <w:rFonts w:hint="default"/>
      </w:rPr>
    </w:lvl>
    <w:lvl w:ilvl="2">
      <w:start w:val="0"/>
      <w:numFmt w:val="bullet"/>
      <w:lvlText w:val="•"/>
      <w:lvlJc w:val="left"/>
      <w:pPr>
        <w:ind w:left="4379" w:hanging="360"/>
      </w:pPr>
      <w:rPr>
        <w:rFonts w:hint="default"/>
      </w:rPr>
    </w:lvl>
    <w:lvl w:ilvl="3">
      <w:start w:val="0"/>
      <w:numFmt w:val="bullet"/>
      <w:lvlText w:val="•"/>
      <w:lvlJc w:val="left"/>
      <w:pPr>
        <w:ind w:left="5769" w:hanging="360"/>
      </w:pPr>
      <w:rPr>
        <w:rFonts w:hint="default"/>
      </w:rPr>
    </w:lvl>
    <w:lvl w:ilvl="4">
      <w:start w:val="0"/>
      <w:numFmt w:val="bullet"/>
      <w:lvlText w:val="•"/>
      <w:lvlJc w:val="left"/>
      <w:pPr>
        <w:ind w:left="7159" w:hanging="360"/>
      </w:pPr>
      <w:rPr>
        <w:rFonts w:hint="default"/>
      </w:rPr>
    </w:lvl>
    <w:lvl w:ilvl="5">
      <w:start w:val="0"/>
      <w:numFmt w:val="bullet"/>
      <w:lvlText w:val="•"/>
      <w:lvlJc w:val="left"/>
      <w:pPr>
        <w:ind w:left="8549" w:hanging="360"/>
      </w:pPr>
      <w:rPr>
        <w:rFonts w:hint="default"/>
      </w:rPr>
    </w:lvl>
    <w:lvl w:ilvl="6">
      <w:start w:val="0"/>
      <w:numFmt w:val="bullet"/>
      <w:lvlText w:val="•"/>
      <w:lvlJc w:val="left"/>
      <w:pPr>
        <w:ind w:left="9939" w:hanging="360"/>
      </w:pPr>
      <w:rPr>
        <w:rFonts w:hint="default"/>
      </w:rPr>
    </w:lvl>
    <w:lvl w:ilvl="7">
      <w:start w:val="0"/>
      <w:numFmt w:val="bullet"/>
      <w:lvlText w:val="•"/>
      <w:lvlJc w:val="left"/>
      <w:pPr>
        <w:ind w:left="11329" w:hanging="360"/>
      </w:pPr>
      <w:rPr>
        <w:rFonts w:hint="default"/>
      </w:rPr>
    </w:lvl>
    <w:lvl w:ilvl="8">
      <w:start w:val="0"/>
      <w:numFmt w:val="bullet"/>
      <w:lvlText w:val="•"/>
      <w:lvlJc w:val="left"/>
      <w:pPr>
        <w:ind w:left="12719" w:hanging="360"/>
      </w:pPr>
      <w:rPr>
        <w:rFonts w:hint="default"/>
      </w:rPr>
    </w:lvl>
  </w:abstractNum>
  <w:abstractNum w:abstractNumId="36">
    <w:nsid w:val="42A1AEC1"/>
    <w:multiLevelType w:val="hybridMultilevel"/>
    <w:tmpl w:val="00000000"/>
    <w:lvl w:ilvl="0">
      <w:start w:val="1"/>
      <w:numFmt w:val="lowerLetter"/>
      <w:lvlText w:val="%1."/>
      <w:lvlJc w:val="left"/>
      <w:pPr>
        <w:ind w:left="392" w:hanging="483"/>
        <w:jc w:val="left"/>
      </w:pPr>
      <w:rPr>
        <w:rFonts w:ascii="宋体" w:eastAsia="宋体" w:hAnsi="宋体" w:cs="宋体" w:hint="default"/>
        <w:w w:val="99"/>
        <w:sz w:val="46"/>
        <w:szCs w:val="46"/>
      </w:rPr>
    </w:lvl>
    <w:lvl w:ilvl="1">
      <w:start w:val="0"/>
      <w:numFmt w:val="bullet"/>
      <w:lvlText w:val="•"/>
      <w:lvlJc w:val="left"/>
      <w:pPr>
        <w:ind w:left="1909" w:hanging="483"/>
      </w:pPr>
      <w:rPr>
        <w:rFonts w:hint="default"/>
      </w:rPr>
    </w:lvl>
    <w:lvl w:ilvl="2">
      <w:start w:val="0"/>
      <w:numFmt w:val="bullet"/>
      <w:lvlText w:val="•"/>
      <w:lvlJc w:val="left"/>
      <w:pPr>
        <w:ind w:left="3419" w:hanging="483"/>
      </w:pPr>
      <w:rPr>
        <w:rFonts w:hint="default"/>
      </w:rPr>
    </w:lvl>
    <w:lvl w:ilvl="3">
      <w:start w:val="0"/>
      <w:numFmt w:val="bullet"/>
      <w:lvlText w:val="•"/>
      <w:lvlJc w:val="left"/>
      <w:pPr>
        <w:ind w:left="4929" w:hanging="483"/>
      </w:pPr>
      <w:rPr>
        <w:rFonts w:hint="default"/>
      </w:rPr>
    </w:lvl>
    <w:lvl w:ilvl="4">
      <w:start w:val="0"/>
      <w:numFmt w:val="bullet"/>
      <w:lvlText w:val="•"/>
      <w:lvlJc w:val="left"/>
      <w:pPr>
        <w:ind w:left="6439" w:hanging="483"/>
      </w:pPr>
      <w:rPr>
        <w:rFonts w:hint="default"/>
      </w:rPr>
    </w:lvl>
    <w:lvl w:ilvl="5">
      <w:start w:val="0"/>
      <w:numFmt w:val="bullet"/>
      <w:lvlText w:val="•"/>
      <w:lvlJc w:val="left"/>
      <w:pPr>
        <w:ind w:left="7949" w:hanging="483"/>
      </w:pPr>
      <w:rPr>
        <w:rFonts w:hint="default"/>
      </w:rPr>
    </w:lvl>
    <w:lvl w:ilvl="6">
      <w:start w:val="0"/>
      <w:numFmt w:val="bullet"/>
      <w:lvlText w:val="•"/>
      <w:lvlJc w:val="left"/>
      <w:pPr>
        <w:ind w:left="9459" w:hanging="483"/>
      </w:pPr>
      <w:rPr>
        <w:rFonts w:hint="default"/>
      </w:rPr>
    </w:lvl>
    <w:lvl w:ilvl="7">
      <w:start w:val="0"/>
      <w:numFmt w:val="bullet"/>
      <w:lvlText w:val="•"/>
      <w:lvlJc w:val="left"/>
      <w:pPr>
        <w:ind w:left="10969" w:hanging="483"/>
      </w:pPr>
      <w:rPr>
        <w:rFonts w:hint="default"/>
      </w:rPr>
    </w:lvl>
    <w:lvl w:ilvl="8">
      <w:start w:val="0"/>
      <w:numFmt w:val="bullet"/>
      <w:lvlText w:val="•"/>
      <w:lvlJc w:val="left"/>
      <w:pPr>
        <w:ind w:left="12479" w:hanging="483"/>
      </w:pPr>
      <w:rPr>
        <w:rFonts w:hint="default"/>
      </w:rPr>
    </w:lvl>
  </w:abstractNum>
  <w:abstractNum w:abstractNumId="37">
    <w:nsid w:val="437684A7"/>
    <w:multiLevelType w:val="hybridMultilevel"/>
    <w:tmpl w:val="00000000"/>
    <w:lvl w:ilvl="0">
      <w:start w:val="4"/>
      <w:numFmt w:val="decimal"/>
      <w:lvlText w:val="(%1)"/>
      <w:lvlJc w:val="left"/>
      <w:pPr>
        <w:ind w:left="2073" w:hanging="720"/>
        <w:jc w:val="left"/>
      </w:pPr>
      <w:rPr>
        <w:rFonts w:ascii="宋体" w:eastAsia="宋体" w:hAnsi="宋体" w:cs="宋体" w:hint="default"/>
        <w:w w:val="99"/>
        <w:sz w:val="46"/>
        <w:szCs w:val="46"/>
      </w:rPr>
    </w:lvl>
    <w:lvl w:ilvl="1">
      <w:start w:val="0"/>
      <w:numFmt w:val="bullet"/>
      <w:lvlText w:val="•"/>
      <w:lvlJc w:val="left"/>
      <w:pPr>
        <w:ind w:left="3421" w:hanging="720"/>
      </w:pPr>
      <w:rPr>
        <w:rFonts w:hint="default"/>
      </w:rPr>
    </w:lvl>
    <w:lvl w:ilvl="2">
      <w:start w:val="0"/>
      <w:numFmt w:val="bullet"/>
      <w:lvlText w:val="•"/>
      <w:lvlJc w:val="left"/>
      <w:pPr>
        <w:ind w:left="4763" w:hanging="720"/>
      </w:pPr>
      <w:rPr>
        <w:rFonts w:hint="default"/>
      </w:rPr>
    </w:lvl>
    <w:lvl w:ilvl="3">
      <w:start w:val="0"/>
      <w:numFmt w:val="bullet"/>
      <w:lvlText w:val="•"/>
      <w:lvlJc w:val="left"/>
      <w:pPr>
        <w:ind w:left="6105" w:hanging="720"/>
      </w:pPr>
      <w:rPr>
        <w:rFonts w:hint="default"/>
      </w:rPr>
    </w:lvl>
    <w:lvl w:ilvl="4">
      <w:start w:val="0"/>
      <w:numFmt w:val="bullet"/>
      <w:lvlText w:val="•"/>
      <w:lvlJc w:val="left"/>
      <w:pPr>
        <w:ind w:left="7447" w:hanging="720"/>
      </w:pPr>
      <w:rPr>
        <w:rFonts w:hint="default"/>
      </w:rPr>
    </w:lvl>
    <w:lvl w:ilvl="5">
      <w:start w:val="0"/>
      <w:numFmt w:val="bullet"/>
      <w:lvlText w:val="•"/>
      <w:lvlJc w:val="left"/>
      <w:pPr>
        <w:ind w:left="8789" w:hanging="720"/>
      </w:pPr>
      <w:rPr>
        <w:rFonts w:hint="default"/>
      </w:rPr>
    </w:lvl>
    <w:lvl w:ilvl="6">
      <w:start w:val="0"/>
      <w:numFmt w:val="bullet"/>
      <w:lvlText w:val="•"/>
      <w:lvlJc w:val="left"/>
      <w:pPr>
        <w:ind w:left="10131" w:hanging="720"/>
      </w:pPr>
      <w:rPr>
        <w:rFonts w:hint="default"/>
      </w:rPr>
    </w:lvl>
    <w:lvl w:ilvl="7">
      <w:start w:val="0"/>
      <w:numFmt w:val="bullet"/>
      <w:lvlText w:val="•"/>
      <w:lvlJc w:val="left"/>
      <w:pPr>
        <w:ind w:left="11473" w:hanging="720"/>
      </w:pPr>
      <w:rPr>
        <w:rFonts w:hint="default"/>
      </w:rPr>
    </w:lvl>
    <w:lvl w:ilvl="8">
      <w:start w:val="0"/>
      <w:numFmt w:val="bullet"/>
      <w:lvlText w:val="•"/>
      <w:lvlJc w:val="left"/>
      <w:pPr>
        <w:ind w:left="12815" w:hanging="720"/>
      </w:pPr>
      <w:rPr>
        <w:rFonts w:hint="default"/>
      </w:rPr>
    </w:lvl>
  </w:abstractNum>
  <w:abstractNum w:abstractNumId="38">
    <w:nsid w:val="437BDE81"/>
    <w:multiLevelType w:val="hybridMultilevel"/>
    <w:tmpl w:val="00000000"/>
    <w:lvl w:ilvl="0">
      <w:start w:val="3"/>
      <w:numFmt w:val="decimal"/>
      <w:lvlText w:val="%1"/>
      <w:lvlJc w:val="left"/>
      <w:pPr>
        <w:ind w:left="1591" w:hanging="360"/>
        <w:jc w:val="left"/>
      </w:pPr>
      <w:rPr>
        <w:rFonts w:ascii="宋体" w:eastAsia="宋体" w:hAnsi="宋体" w:cs="宋体" w:hint="default"/>
        <w:w w:val="99"/>
        <w:sz w:val="48"/>
        <w:szCs w:val="48"/>
      </w:rPr>
    </w:lvl>
    <w:lvl w:ilvl="1">
      <w:start w:val="0"/>
      <w:numFmt w:val="bullet"/>
      <w:lvlText w:val="•"/>
      <w:lvlJc w:val="left"/>
      <w:pPr>
        <w:ind w:left="1600" w:hanging="360"/>
      </w:pPr>
      <w:rPr>
        <w:rFonts w:hint="default"/>
      </w:rPr>
    </w:lvl>
    <w:lvl w:ilvl="2">
      <w:start w:val="0"/>
      <w:numFmt w:val="bullet"/>
      <w:lvlText w:val="•"/>
      <w:lvlJc w:val="left"/>
      <w:pPr>
        <w:ind w:left="3144" w:hanging="360"/>
      </w:pPr>
      <w:rPr>
        <w:rFonts w:hint="default"/>
      </w:rPr>
    </w:lvl>
    <w:lvl w:ilvl="3">
      <w:start w:val="0"/>
      <w:numFmt w:val="bullet"/>
      <w:lvlText w:val="•"/>
      <w:lvlJc w:val="left"/>
      <w:pPr>
        <w:ind w:left="4688" w:hanging="360"/>
      </w:pPr>
      <w:rPr>
        <w:rFonts w:hint="default"/>
      </w:rPr>
    </w:lvl>
    <w:lvl w:ilvl="4">
      <w:start w:val="0"/>
      <w:numFmt w:val="bullet"/>
      <w:lvlText w:val="•"/>
      <w:lvlJc w:val="left"/>
      <w:pPr>
        <w:ind w:left="6233" w:hanging="360"/>
      </w:pPr>
      <w:rPr>
        <w:rFonts w:hint="default"/>
      </w:rPr>
    </w:lvl>
    <w:lvl w:ilvl="5">
      <w:start w:val="0"/>
      <w:numFmt w:val="bullet"/>
      <w:lvlText w:val="•"/>
      <w:lvlJc w:val="left"/>
      <w:pPr>
        <w:ind w:left="7777" w:hanging="360"/>
      </w:pPr>
      <w:rPr>
        <w:rFonts w:hint="default"/>
      </w:rPr>
    </w:lvl>
    <w:lvl w:ilvl="6">
      <w:start w:val="0"/>
      <w:numFmt w:val="bullet"/>
      <w:lvlText w:val="•"/>
      <w:lvlJc w:val="left"/>
      <w:pPr>
        <w:ind w:left="9322" w:hanging="360"/>
      </w:pPr>
      <w:rPr>
        <w:rFonts w:hint="default"/>
      </w:rPr>
    </w:lvl>
    <w:lvl w:ilvl="7">
      <w:start w:val="0"/>
      <w:numFmt w:val="bullet"/>
      <w:lvlText w:val="•"/>
      <w:lvlJc w:val="left"/>
      <w:pPr>
        <w:ind w:left="10866" w:hanging="360"/>
      </w:pPr>
      <w:rPr>
        <w:rFonts w:hint="default"/>
      </w:rPr>
    </w:lvl>
    <w:lvl w:ilvl="8">
      <w:start w:val="0"/>
      <w:numFmt w:val="bullet"/>
      <w:lvlText w:val="•"/>
      <w:lvlJc w:val="left"/>
      <w:pPr>
        <w:ind w:left="12410" w:hanging="360"/>
      </w:pPr>
      <w:rPr>
        <w:rFonts w:hint="default"/>
      </w:rPr>
    </w:lvl>
  </w:abstractNum>
  <w:abstractNum w:abstractNumId="39">
    <w:nsid w:val="48335985"/>
    <w:multiLevelType w:val="hybridMultilevel"/>
    <w:tmpl w:val="00000000"/>
    <w:lvl w:ilvl="0">
      <w:start w:val="1"/>
      <w:numFmt w:val="decimal"/>
      <w:lvlText w:val="（%1）"/>
      <w:lvlJc w:val="left"/>
      <w:pPr>
        <w:ind w:left="392" w:hanging="1201"/>
        <w:jc w:val="left"/>
      </w:pPr>
      <w:rPr>
        <w:rFonts w:ascii="宋体" w:eastAsia="宋体" w:hAnsi="宋体" w:cs="宋体" w:hint="default"/>
        <w:color w:val="323232"/>
        <w:spacing w:val="-137"/>
        <w:w w:val="99"/>
        <w:sz w:val="46"/>
        <w:szCs w:val="46"/>
      </w:rPr>
    </w:lvl>
    <w:lvl w:ilvl="1">
      <w:start w:val="0"/>
      <w:numFmt w:val="bullet"/>
      <w:lvlText w:val="•"/>
      <w:lvlJc w:val="left"/>
      <w:pPr>
        <w:ind w:left="1909" w:hanging="1201"/>
      </w:pPr>
      <w:rPr>
        <w:rFonts w:hint="default"/>
      </w:rPr>
    </w:lvl>
    <w:lvl w:ilvl="2">
      <w:start w:val="0"/>
      <w:numFmt w:val="bullet"/>
      <w:lvlText w:val="•"/>
      <w:lvlJc w:val="left"/>
      <w:pPr>
        <w:ind w:left="3419" w:hanging="1201"/>
      </w:pPr>
      <w:rPr>
        <w:rFonts w:hint="default"/>
      </w:rPr>
    </w:lvl>
    <w:lvl w:ilvl="3">
      <w:start w:val="0"/>
      <w:numFmt w:val="bullet"/>
      <w:lvlText w:val="•"/>
      <w:lvlJc w:val="left"/>
      <w:pPr>
        <w:ind w:left="4929" w:hanging="1201"/>
      </w:pPr>
      <w:rPr>
        <w:rFonts w:hint="default"/>
      </w:rPr>
    </w:lvl>
    <w:lvl w:ilvl="4">
      <w:start w:val="0"/>
      <w:numFmt w:val="bullet"/>
      <w:lvlText w:val="•"/>
      <w:lvlJc w:val="left"/>
      <w:pPr>
        <w:ind w:left="6439" w:hanging="1201"/>
      </w:pPr>
      <w:rPr>
        <w:rFonts w:hint="default"/>
      </w:rPr>
    </w:lvl>
    <w:lvl w:ilvl="5">
      <w:start w:val="0"/>
      <w:numFmt w:val="bullet"/>
      <w:lvlText w:val="•"/>
      <w:lvlJc w:val="left"/>
      <w:pPr>
        <w:ind w:left="7949" w:hanging="1201"/>
      </w:pPr>
      <w:rPr>
        <w:rFonts w:hint="default"/>
      </w:rPr>
    </w:lvl>
    <w:lvl w:ilvl="6">
      <w:start w:val="0"/>
      <w:numFmt w:val="bullet"/>
      <w:lvlText w:val="•"/>
      <w:lvlJc w:val="left"/>
      <w:pPr>
        <w:ind w:left="9459" w:hanging="1201"/>
      </w:pPr>
      <w:rPr>
        <w:rFonts w:hint="default"/>
      </w:rPr>
    </w:lvl>
    <w:lvl w:ilvl="7">
      <w:start w:val="0"/>
      <w:numFmt w:val="bullet"/>
      <w:lvlText w:val="•"/>
      <w:lvlJc w:val="left"/>
      <w:pPr>
        <w:ind w:left="10969" w:hanging="1201"/>
      </w:pPr>
      <w:rPr>
        <w:rFonts w:hint="default"/>
      </w:rPr>
    </w:lvl>
    <w:lvl w:ilvl="8">
      <w:start w:val="0"/>
      <w:numFmt w:val="bullet"/>
      <w:lvlText w:val="•"/>
      <w:lvlJc w:val="left"/>
      <w:pPr>
        <w:ind w:left="12479" w:hanging="1201"/>
      </w:pPr>
      <w:rPr>
        <w:rFonts w:hint="default"/>
      </w:rPr>
    </w:lvl>
  </w:abstractNum>
  <w:abstractNum w:abstractNumId="40">
    <w:nsid w:val="4A4B324D"/>
    <w:multiLevelType w:val="hybridMultilevel"/>
    <w:tmpl w:val="00000000"/>
    <w:lvl w:ilvl="0">
      <w:start w:val="1"/>
      <w:numFmt w:val="decimal"/>
      <w:lvlText w:val="（%1）"/>
      <w:lvlJc w:val="left"/>
      <w:pPr>
        <w:ind w:left="2553" w:hanging="1200"/>
        <w:jc w:val="lef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41">
    <w:nsid w:val="4ADC65A3"/>
    <w:multiLevelType w:val="hybridMultilevel"/>
    <w:tmpl w:val="00000000"/>
    <w:lvl w:ilvl="0">
      <w:start w:val="2"/>
      <w:numFmt w:val="decimal"/>
      <w:lvlText w:val="%1"/>
      <w:lvlJc w:val="left"/>
      <w:pPr>
        <w:ind w:left="392" w:hanging="941"/>
        <w:jc w:val="left"/>
      </w:pPr>
      <w:rPr>
        <w:rFonts w:hint="default"/>
      </w:rPr>
    </w:lvl>
    <w:lvl w:ilvl="1">
      <w:start w:val="5"/>
      <w:numFmt w:val="decimal"/>
      <w:lvlText w:val="%1.%2"/>
      <w:lvlJc w:val="left"/>
      <w:pPr>
        <w:ind w:left="392" w:hanging="941"/>
        <w:jc w:val="left"/>
      </w:pPr>
      <w:rPr>
        <w:rFonts w:ascii="宋体" w:eastAsia="宋体" w:hAnsi="宋体" w:cs="宋体" w:hint="default"/>
        <w:w w:val="99"/>
        <w:sz w:val="48"/>
        <w:szCs w:val="48"/>
      </w:rPr>
    </w:lvl>
    <w:lvl w:ilvl="2">
      <w:start w:val="1"/>
      <w:numFmt w:val="decimal"/>
      <w:lvlText w:val="%3"/>
      <w:lvlJc w:val="left"/>
      <w:pPr>
        <w:ind w:left="1591" w:hanging="360"/>
        <w:jc w:val="left"/>
      </w:pPr>
      <w:rPr>
        <w:rFonts w:ascii="宋体" w:eastAsia="宋体" w:hAnsi="宋体" w:cs="宋体" w:hint="default"/>
        <w:w w:val="99"/>
        <w:sz w:val="48"/>
        <w:szCs w:val="48"/>
      </w:rPr>
    </w:lvl>
    <w:lvl w:ilvl="3">
      <w:start w:val="0"/>
      <w:numFmt w:val="bullet"/>
      <w:lvlText w:val="•"/>
      <w:lvlJc w:val="left"/>
      <w:pPr>
        <w:ind w:left="4688" w:hanging="360"/>
      </w:pPr>
      <w:rPr>
        <w:rFonts w:hint="default"/>
      </w:rPr>
    </w:lvl>
    <w:lvl w:ilvl="4">
      <w:start w:val="0"/>
      <w:numFmt w:val="bullet"/>
      <w:lvlText w:val="•"/>
      <w:lvlJc w:val="left"/>
      <w:pPr>
        <w:ind w:left="6233" w:hanging="360"/>
      </w:pPr>
      <w:rPr>
        <w:rFonts w:hint="default"/>
      </w:rPr>
    </w:lvl>
    <w:lvl w:ilvl="5">
      <w:start w:val="0"/>
      <w:numFmt w:val="bullet"/>
      <w:lvlText w:val="•"/>
      <w:lvlJc w:val="left"/>
      <w:pPr>
        <w:ind w:left="7777" w:hanging="360"/>
      </w:pPr>
      <w:rPr>
        <w:rFonts w:hint="default"/>
      </w:rPr>
    </w:lvl>
    <w:lvl w:ilvl="6">
      <w:start w:val="0"/>
      <w:numFmt w:val="bullet"/>
      <w:lvlText w:val="•"/>
      <w:lvlJc w:val="left"/>
      <w:pPr>
        <w:ind w:left="9322" w:hanging="360"/>
      </w:pPr>
      <w:rPr>
        <w:rFonts w:hint="default"/>
      </w:rPr>
    </w:lvl>
    <w:lvl w:ilvl="7">
      <w:start w:val="0"/>
      <w:numFmt w:val="bullet"/>
      <w:lvlText w:val="•"/>
      <w:lvlJc w:val="left"/>
      <w:pPr>
        <w:ind w:left="10866" w:hanging="360"/>
      </w:pPr>
      <w:rPr>
        <w:rFonts w:hint="default"/>
      </w:rPr>
    </w:lvl>
    <w:lvl w:ilvl="8">
      <w:start w:val="0"/>
      <w:numFmt w:val="bullet"/>
      <w:lvlText w:val="•"/>
      <w:lvlJc w:val="left"/>
      <w:pPr>
        <w:ind w:left="12410" w:hanging="360"/>
      </w:pPr>
      <w:rPr>
        <w:rFonts w:hint="default"/>
      </w:rPr>
    </w:lvl>
  </w:abstractNum>
  <w:abstractNum w:abstractNumId="42">
    <w:nsid w:val="4B30BF73"/>
    <w:multiLevelType w:val="hybridMultilevel"/>
    <w:tmpl w:val="00000000"/>
    <w:lvl w:ilvl="0">
      <w:start w:val="6"/>
      <w:numFmt w:val="decimal"/>
      <w:lvlText w:val="%1"/>
      <w:lvlJc w:val="left"/>
      <w:pPr>
        <w:ind w:left="392" w:hanging="843"/>
        <w:jc w:val="left"/>
      </w:pPr>
      <w:rPr>
        <w:rFonts w:hint="default"/>
      </w:rPr>
    </w:lvl>
    <w:lvl w:ilvl="1">
      <w:start w:val="1"/>
      <w:numFmt w:val="decimal"/>
      <w:lvlText w:val="%1.%2"/>
      <w:lvlJc w:val="left"/>
      <w:pPr>
        <w:ind w:left="392" w:hanging="843"/>
        <w:jc w:val="left"/>
      </w:pPr>
      <w:rPr>
        <w:rFonts w:ascii="宋体" w:eastAsia="宋体" w:hAnsi="宋体" w:cs="宋体" w:hint="default"/>
        <w:w w:val="99"/>
        <w:sz w:val="48"/>
        <w:szCs w:val="48"/>
      </w:rPr>
    </w:lvl>
    <w:lvl w:ilvl="2">
      <w:start w:val="0"/>
      <w:numFmt w:val="bullet"/>
      <w:lvlText w:val="•"/>
      <w:lvlJc w:val="left"/>
      <w:pPr>
        <w:ind w:left="3419" w:hanging="843"/>
      </w:pPr>
      <w:rPr>
        <w:rFonts w:hint="default"/>
      </w:rPr>
    </w:lvl>
    <w:lvl w:ilvl="3">
      <w:start w:val="0"/>
      <w:numFmt w:val="bullet"/>
      <w:lvlText w:val="•"/>
      <w:lvlJc w:val="left"/>
      <w:pPr>
        <w:ind w:left="4929" w:hanging="843"/>
      </w:pPr>
      <w:rPr>
        <w:rFonts w:hint="default"/>
      </w:rPr>
    </w:lvl>
    <w:lvl w:ilvl="4">
      <w:start w:val="0"/>
      <w:numFmt w:val="bullet"/>
      <w:lvlText w:val="•"/>
      <w:lvlJc w:val="left"/>
      <w:pPr>
        <w:ind w:left="6439" w:hanging="843"/>
      </w:pPr>
      <w:rPr>
        <w:rFonts w:hint="default"/>
      </w:rPr>
    </w:lvl>
    <w:lvl w:ilvl="5">
      <w:start w:val="0"/>
      <w:numFmt w:val="bullet"/>
      <w:lvlText w:val="•"/>
      <w:lvlJc w:val="left"/>
      <w:pPr>
        <w:ind w:left="7949" w:hanging="843"/>
      </w:pPr>
      <w:rPr>
        <w:rFonts w:hint="default"/>
      </w:rPr>
    </w:lvl>
    <w:lvl w:ilvl="6">
      <w:start w:val="0"/>
      <w:numFmt w:val="bullet"/>
      <w:lvlText w:val="•"/>
      <w:lvlJc w:val="left"/>
      <w:pPr>
        <w:ind w:left="9459" w:hanging="843"/>
      </w:pPr>
      <w:rPr>
        <w:rFonts w:hint="default"/>
      </w:rPr>
    </w:lvl>
    <w:lvl w:ilvl="7">
      <w:start w:val="0"/>
      <w:numFmt w:val="bullet"/>
      <w:lvlText w:val="•"/>
      <w:lvlJc w:val="left"/>
      <w:pPr>
        <w:ind w:left="10969" w:hanging="843"/>
      </w:pPr>
      <w:rPr>
        <w:rFonts w:hint="default"/>
      </w:rPr>
    </w:lvl>
    <w:lvl w:ilvl="8">
      <w:start w:val="0"/>
      <w:numFmt w:val="bullet"/>
      <w:lvlText w:val="•"/>
      <w:lvlJc w:val="left"/>
      <w:pPr>
        <w:ind w:left="12479" w:hanging="843"/>
      </w:pPr>
      <w:rPr>
        <w:rFonts w:hint="default"/>
      </w:rPr>
    </w:lvl>
  </w:abstractNum>
  <w:abstractNum w:abstractNumId="43">
    <w:nsid w:val="4D209D17"/>
    <w:multiLevelType w:val="hybridMultilevel"/>
    <w:tmpl w:val="00000000"/>
    <w:lvl w:ilvl="0">
      <w:start w:val="1"/>
      <w:numFmt w:val="decimal"/>
      <w:lvlText w:val="%1)"/>
      <w:lvlJc w:val="left"/>
      <w:pPr>
        <w:ind w:left="392" w:hanging="490"/>
        <w:jc w:val="left"/>
      </w:pPr>
      <w:rPr>
        <w:rFonts w:ascii="宋体" w:eastAsia="宋体" w:hAnsi="宋体" w:cs="宋体" w:hint="default"/>
        <w:w w:val="99"/>
        <w:sz w:val="46"/>
        <w:szCs w:val="46"/>
      </w:rPr>
    </w:lvl>
    <w:lvl w:ilvl="1">
      <w:start w:val="0"/>
      <w:numFmt w:val="bullet"/>
      <w:lvlText w:val="•"/>
      <w:lvlJc w:val="left"/>
      <w:pPr>
        <w:ind w:left="1909" w:hanging="490"/>
      </w:pPr>
      <w:rPr>
        <w:rFonts w:hint="default"/>
      </w:rPr>
    </w:lvl>
    <w:lvl w:ilvl="2">
      <w:start w:val="0"/>
      <w:numFmt w:val="bullet"/>
      <w:lvlText w:val="•"/>
      <w:lvlJc w:val="left"/>
      <w:pPr>
        <w:ind w:left="3419" w:hanging="490"/>
      </w:pPr>
      <w:rPr>
        <w:rFonts w:hint="default"/>
      </w:rPr>
    </w:lvl>
    <w:lvl w:ilvl="3">
      <w:start w:val="0"/>
      <w:numFmt w:val="bullet"/>
      <w:lvlText w:val="•"/>
      <w:lvlJc w:val="left"/>
      <w:pPr>
        <w:ind w:left="4929" w:hanging="490"/>
      </w:pPr>
      <w:rPr>
        <w:rFonts w:hint="default"/>
      </w:rPr>
    </w:lvl>
    <w:lvl w:ilvl="4">
      <w:start w:val="0"/>
      <w:numFmt w:val="bullet"/>
      <w:lvlText w:val="•"/>
      <w:lvlJc w:val="left"/>
      <w:pPr>
        <w:ind w:left="6439" w:hanging="490"/>
      </w:pPr>
      <w:rPr>
        <w:rFonts w:hint="default"/>
      </w:rPr>
    </w:lvl>
    <w:lvl w:ilvl="5">
      <w:start w:val="0"/>
      <w:numFmt w:val="bullet"/>
      <w:lvlText w:val="•"/>
      <w:lvlJc w:val="left"/>
      <w:pPr>
        <w:ind w:left="7949" w:hanging="490"/>
      </w:pPr>
      <w:rPr>
        <w:rFonts w:hint="default"/>
      </w:rPr>
    </w:lvl>
    <w:lvl w:ilvl="6">
      <w:start w:val="0"/>
      <w:numFmt w:val="bullet"/>
      <w:lvlText w:val="•"/>
      <w:lvlJc w:val="left"/>
      <w:pPr>
        <w:ind w:left="9459" w:hanging="490"/>
      </w:pPr>
      <w:rPr>
        <w:rFonts w:hint="default"/>
      </w:rPr>
    </w:lvl>
    <w:lvl w:ilvl="7">
      <w:start w:val="0"/>
      <w:numFmt w:val="bullet"/>
      <w:lvlText w:val="•"/>
      <w:lvlJc w:val="left"/>
      <w:pPr>
        <w:ind w:left="10969" w:hanging="490"/>
      </w:pPr>
      <w:rPr>
        <w:rFonts w:hint="default"/>
      </w:rPr>
    </w:lvl>
    <w:lvl w:ilvl="8">
      <w:start w:val="0"/>
      <w:numFmt w:val="bullet"/>
      <w:lvlText w:val="•"/>
      <w:lvlJc w:val="left"/>
      <w:pPr>
        <w:ind w:left="12479" w:hanging="490"/>
      </w:pPr>
      <w:rPr>
        <w:rFonts w:hint="default"/>
      </w:rPr>
    </w:lvl>
  </w:abstractNum>
  <w:abstractNum w:abstractNumId="44">
    <w:nsid w:val="4DA33D74"/>
    <w:multiLevelType w:val="hybridMultilevel"/>
    <w:tmpl w:val="00000000"/>
    <w:lvl w:ilvl="0">
      <w:start w:val="2"/>
      <w:numFmt w:val="decimal"/>
      <w:lvlText w:val="%1"/>
      <w:lvlJc w:val="left"/>
      <w:pPr>
        <w:ind w:left="392" w:hanging="360"/>
        <w:jc w:val="right"/>
      </w:pPr>
      <w:rPr>
        <w:rFonts w:ascii="宋体" w:eastAsia="宋体" w:hAnsi="宋体" w:cs="宋体" w:hint="default"/>
        <w:w w:val="99"/>
        <w:sz w:val="48"/>
        <w:szCs w:val="48"/>
      </w:rPr>
    </w:lvl>
    <w:lvl w:ilvl="1">
      <w:start w:val="2"/>
      <w:numFmt w:val="decimal"/>
      <w:lvlText w:val="%2"/>
      <w:lvlJc w:val="left"/>
      <w:pPr>
        <w:ind w:left="1713" w:hanging="360"/>
        <w:jc w:val="left"/>
      </w:pPr>
      <w:rPr>
        <w:rFonts w:ascii="宋体" w:eastAsia="宋体" w:hAnsi="宋体" w:cs="宋体" w:hint="default"/>
        <w:w w:val="99"/>
        <w:sz w:val="48"/>
        <w:szCs w:val="48"/>
      </w:rPr>
    </w:lvl>
    <w:lvl w:ilvl="2">
      <w:start w:val="0"/>
      <w:numFmt w:val="bullet"/>
      <w:lvlText w:val="•"/>
      <w:lvlJc w:val="left"/>
      <w:pPr>
        <w:ind w:left="3251" w:hanging="360"/>
      </w:pPr>
      <w:rPr>
        <w:rFonts w:hint="default"/>
      </w:rPr>
    </w:lvl>
    <w:lvl w:ilvl="3">
      <w:start w:val="0"/>
      <w:numFmt w:val="bullet"/>
      <w:lvlText w:val="•"/>
      <w:lvlJc w:val="left"/>
      <w:pPr>
        <w:ind w:left="4782" w:hanging="360"/>
      </w:pPr>
      <w:rPr>
        <w:rFonts w:hint="default"/>
      </w:rPr>
    </w:lvl>
    <w:lvl w:ilvl="4">
      <w:start w:val="0"/>
      <w:numFmt w:val="bullet"/>
      <w:lvlText w:val="•"/>
      <w:lvlJc w:val="left"/>
      <w:pPr>
        <w:ind w:left="6313" w:hanging="360"/>
      </w:pPr>
      <w:rPr>
        <w:rFonts w:hint="default"/>
      </w:rPr>
    </w:lvl>
    <w:lvl w:ilvl="5">
      <w:start w:val="0"/>
      <w:numFmt w:val="bullet"/>
      <w:lvlText w:val="•"/>
      <w:lvlJc w:val="left"/>
      <w:pPr>
        <w:ind w:left="7844" w:hanging="360"/>
      </w:pPr>
      <w:rPr>
        <w:rFonts w:hint="default"/>
      </w:rPr>
    </w:lvl>
    <w:lvl w:ilvl="6">
      <w:start w:val="0"/>
      <w:numFmt w:val="bullet"/>
      <w:lvlText w:val="•"/>
      <w:lvlJc w:val="left"/>
      <w:pPr>
        <w:ind w:left="9375" w:hanging="360"/>
      </w:pPr>
      <w:rPr>
        <w:rFonts w:hint="default"/>
      </w:rPr>
    </w:lvl>
    <w:lvl w:ilvl="7">
      <w:start w:val="0"/>
      <w:numFmt w:val="bullet"/>
      <w:lvlText w:val="•"/>
      <w:lvlJc w:val="left"/>
      <w:pPr>
        <w:ind w:left="10906" w:hanging="360"/>
      </w:pPr>
      <w:rPr>
        <w:rFonts w:hint="default"/>
      </w:rPr>
    </w:lvl>
    <w:lvl w:ilvl="8">
      <w:start w:val="0"/>
      <w:numFmt w:val="bullet"/>
      <w:lvlText w:val="•"/>
      <w:lvlJc w:val="left"/>
      <w:pPr>
        <w:ind w:left="12437" w:hanging="360"/>
      </w:pPr>
      <w:rPr>
        <w:rFonts w:hint="default"/>
      </w:rPr>
    </w:lvl>
  </w:abstractNum>
  <w:abstractNum w:abstractNumId="45">
    <w:nsid w:val="53F6C1B6"/>
    <w:multiLevelType w:val="hybridMultilevel"/>
    <w:tmpl w:val="00000000"/>
    <w:lvl w:ilvl="0">
      <w:start w:val="1"/>
      <w:numFmt w:val="decimal"/>
      <w:lvlText w:val="%1)"/>
      <w:lvlJc w:val="left"/>
      <w:pPr>
        <w:ind w:left="392" w:hanging="483"/>
        <w:jc w:val="left"/>
      </w:pPr>
      <w:rPr>
        <w:rFonts w:hint="default"/>
        <w:w w:val="99"/>
      </w:rPr>
    </w:lvl>
    <w:lvl w:ilvl="1">
      <w:start w:val="0"/>
      <w:numFmt w:val="bullet"/>
      <w:lvlText w:val="•"/>
      <w:lvlJc w:val="left"/>
      <w:pPr>
        <w:ind w:left="1909" w:hanging="483"/>
      </w:pPr>
      <w:rPr>
        <w:rFonts w:hint="default"/>
      </w:rPr>
    </w:lvl>
    <w:lvl w:ilvl="2">
      <w:start w:val="0"/>
      <w:numFmt w:val="bullet"/>
      <w:lvlText w:val="•"/>
      <w:lvlJc w:val="left"/>
      <w:pPr>
        <w:ind w:left="3419" w:hanging="483"/>
      </w:pPr>
      <w:rPr>
        <w:rFonts w:hint="default"/>
      </w:rPr>
    </w:lvl>
    <w:lvl w:ilvl="3">
      <w:start w:val="0"/>
      <w:numFmt w:val="bullet"/>
      <w:lvlText w:val="•"/>
      <w:lvlJc w:val="left"/>
      <w:pPr>
        <w:ind w:left="4929" w:hanging="483"/>
      </w:pPr>
      <w:rPr>
        <w:rFonts w:hint="default"/>
      </w:rPr>
    </w:lvl>
    <w:lvl w:ilvl="4">
      <w:start w:val="0"/>
      <w:numFmt w:val="bullet"/>
      <w:lvlText w:val="•"/>
      <w:lvlJc w:val="left"/>
      <w:pPr>
        <w:ind w:left="6439" w:hanging="483"/>
      </w:pPr>
      <w:rPr>
        <w:rFonts w:hint="default"/>
      </w:rPr>
    </w:lvl>
    <w:lvl w:ilvl="5">
      <w:start w:val="0"/>
      <w:numFmt w:val="bullet"/>
      <w:lvlText w:val="•"/>
      <w:lvlJc w:val="left"/>
      <w:pPr>
        <w:ind w:left="7949" w:hanging="483"/>
      </w:pPr>
      <w:rPr>
        <w:rFonts w:hint="default"/>
      </w:rPr>
    </w:lvl>
    <w:lvl w:ilvl="6">
      <w:start w:val="0"/>
      <w:numFmt w:val="bullet"/>
      <w:lvlText w:val="•"/>
      <w:lvlJc w:val="left"/>
      <w:pPr>
        <w:ind w:left="9459" w:hanging="483"/>
      </w:pPr>
      <w:rPr>
        <w:rFonts w:hint="default"/>
      </w:rPr>
    </w:lvl>
    <w:lvl w:ilvl="7">
      <w:start w:val="0"/>
      <w:numFmt w:val="bullet"/>
      <w:lvlText w:val="•"/>
      <w:lvlJc w:val="left"/>
      <w:pPr>
        <w:ind w:left="10969" w:hanging="483"/>
      </w:pPr>
      <w:rPr>
        <w:rFonts w:hint="default"/>
      </w:rPr>
    </w:lvl>
    <w:lvl w:ilvl="8">
      <w:start w:val="0"/>
      <w:numFmt w:val="bullet"/>
      <w:lvlText w:val="•"/>
      <w:lvlJc w:val="left"/>
      <w:pPr>
        <w:ind w:left="12479" w:hanging="483"/>
      </w:pPr>
      <w:rPr>
        <w:rFonts w:hint="default"/>
      </w:rPr>
    </w:lvl>
  </w:abstractNum>
  <w:abstractNum w:abstractNumId="46">
    <w:nsid w:val="54FC21F0"/>
    <w:multiLevelType w:val="hybridMultilevel"/>
    <w:tmpl w:val="00000000"/>
    <w:lvl w:ilvl="0">
      <w:start w:val="1"/>
      <w:numFmt w:val="decimal"/>
      <w:lvlText w:val="（%1）"/>
      <w:lvlJc w:val="left"/>
      <w:pPr>
        <w:ind w:left="2553" w:hanging="1200"/>
        <w:jc w:val="righ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47">
    <w:nsid w:val="57406476"/>
    <w:multiLevelType w:val="hybridMultilevel"/>
    <w:tmpl w:val="00000000"/>
    <w:lvl w:ilvl="0">
      <w:start w:val="10"/>
      <w:numFmt w:val="decimal"/>
      <w:lvlText w:val="%1"/>
      <w:lvlJc w:val="left"/>
      <w:pPr>
        <w:ind w:left="392" w:hanging="1080"/>
        <w:jc w:val="left"/>
      </w:pPr>
      <w:rPr>
        <w:rFonts w:hint="default"/>
      </w:rPr>
    </w:lvl>
    <w:lvl w:ilvl="1">
      <w:start w:val="1"/>
      <w:numFmt w:val="decimal"/>
      <w:lvlText w:val="%1.%2"/>
      <w:lvlJc w:val="left"/>
      <w:pPr>
        <w:ind w:left="392" w:hanging="1080"/>
        <w:jc w:val="left"/>
      </w:pPr>
      <w:rPr>
        <w:rFonts w:ascii="宋体" w:eastAsia="宋体" w:hAnsi="宋体" w:cs="宋体" w:hint="default"/>
        <w:w w:val="99"/>
        <w:sz w:val="48"/>
        <w:szCs w:val="48"/>
      </w:rPr>
    </w:lvl>
    <w:lvl w:ilvl="2">
      <w:start w:val="0"/>
      <w:numFmt w:val="bullet"/>
      <w:lvlText w:val="•"/>
      <w:lvlJc w:val="left"/>
      <w:pPr>
        <w:ind w:left="3419" w:hanging="1080"/>
      </w:pPr>
      <w:rPr>
        <w:rFonts w:hint="default"/>
      </w:rPr>
    </w:lvl>
    <w:lvl w:ilvl="3">
      <w:start w:val="0"/>
      <w:numFmt w:val="bullet"/>
      <w:lvlText w:val="•"/>
      <w:lvlJc w:val="left"/>
      <w:pPr>
        <w:ind w:left="4929" w:hanging="1080"/>
      </w:pPr>
      <w:rPr>
        <w:rFonts w:hint="default"/>
      </w:rPr>
    </w:lvl>
    <w:lvl w:ilvl="4">
      <w:start w:val="0"/>
      <w:numFmt w:val="bullet"/>
      <w:lvlText w:val="•"/>
      <w:lvlJc w:val="left"/>
      <w:pPr>
        <w:ind w:left="6439" w:hanging="1080"/>
      </w:pPr>
      <w:rPr>
        <w:rFonts w:hint="default"/>
      </w:rPr>
    </w:lvl>
    <w:lvl w:ilvl="5">
      <w:start w:val="0"/>
      <w:numFmt w:val="bullet"/>
      <w:lvlText w:val="•"/>
      <w:lvlJc w:val="left"/>
      <w:pPr>
        <w:ind w:left="7949" w:hanging="1080"/>
      </w:pPr>
      <w:rPr>
        <w:rFonts w:hint="default"/>
      </w:rPr>
    </w:lvl>
    <w:lvl w:ilvl="6">
      <w:start w:val="0"/>
      <w:numFmt w:val="bullet"/>
      <w:lvlText w:val="•"/>
      <w:lvlJc w:val="left"/>
      <w:pPr>
        <w:ind w:left="9459" w:hanging="1080"/>
      </w:pPr>
      <w:rPr>
        <w:rFonts w:hint="default"/>
      </w:rPr>
    </w:lvl>
    <w:lvl w:ilvl="7">
      <w:start w:val="0"/>
      <w:numFmt w:val="bullet"/>
      <w:lvlText w:val="•"/>
      <w:lvlJc w:val="left"/>
      <w:pPr>
        <w:ind w:left="10969" w:hanging="1080"/>
      </w:pPr>
      <w:rPr>
        <w:rFonts w:hint="default"/>
      </w:rPr>
    </w:lvl>
    <w:lvl w:ilvl="8">
      <w:start w:val="0"/>
      <w:numFmt w:val="bullet"/>
      <w:lvlText w:val="•"/>
      <w:lvlJc w:val="left"/>
      <w:pPr>
        <w:ind w:left="12479" w:hanging="1080"/>
      </w:pPr>
      <w:rPr>
        <w:rFonts w:hint="default"/>
      </w:rPr>
    </w:lvl>
  </w:abstractNum>
  <w:abstractNum w:abstractNumId="48">
    <w:nsid w:val="597F6F0B"/>
    <w:multiLevelType w:val="hybridMultilevel"/>
    <w:tmpl w:val="00000000"/>
    <w:lvl w:ilvl="0">
      <w:start w:val="1"/>
      <w:numFmt w:val="decimal"/>
      <w:lvlText w:val="%1"/>
      <w:lvlJc w:val="left"/>
      <w:pPr>
        <w:ind w:left="392" w:hanging="400"/>
        <w:jc w:val="left"/>
      </w:pPr>
      <w:rPr>
        <w:rFonts w:ascii="宋体" w:eastAsia="宋体" w:hAnsi="宋体" w:cs="宋体" w:hint="default"/>
        <w:w w:val="99"/>
        <w:sz w:val="48"/>
        <w:szCs w:val="48"/>
      </w:rPr>
    </w:lvl>
    <w:lvl w:ilvl="1">
      <w:start w:val="0"/>
      <w:numFmt w:val="bullet"/>
      <w:lvlText w:val="•"/>
      <w:lvlJc w:val="left"/>
      <w:pPr>
        <w:ind w:left="1909" w:hanging="400"/>
      </w:pPr>
      <w:rPr>
        <w:rFonts w:hint="default"/>
      </w:rPr>
    </w:lvl>
    <w:lvl w:ilvl="2">
      <w:start w:val="0"/>
      <w:numFmt w:val="bullet"/>
      <w:lvlText w:val="•"/>
      <w:lvlJc w:val="left"/>
      <w:pPr>
        <w:ind w:left="3419" w:hanging="400"/>
      </w:pPr>
      <w:rPr>
        <w:rFonts w:hint="default"/>
      </w:rPr>
    </w:lvl>
    <w:lvl w:ilvl="3">
      <w:start w:val="0"/>
      <w:numFmt w:val="bullet"/>
      <w:lvlText w:val="•"/>
      <w:lvlJc w:val="left"/>
      <w:pPr>
        <w:ind w:left="4929" w:hanging="400"/>
      </w:pPr>
      <w:rPr>
        <w:rFonts w:hint="default"/>
      </w:rPr>
    </w:lvl>
    <w:lvl w:ilvl="4">
      <w:start w:val="0"/>
      <w:numFmt w:val="bullet"/>
      <w:lvlText w:val="•"/>
      <w:lvlJc w:val="left"/>
      <w:pPr>
        <w:ind w:left="6439" w:hanging="400"/>
      </w:pPr>
      <w:rPr>
        <w:rFonts w:hint="default"/>
      </w:rPr>
    </w:lvl>
    <w:lvl w:ilvl="5">
      <w:start w:val="0"/>
      <w:numFmt w:val="bullet"/>
      <w:lvlText w:val="•"/>
      <w:lvlJc w:val="left"/>
      <w:pPr>
        <w:ind w:left="7949" w:hanging="400"/>
      </w:pPr>
      <w:rPr>
        <w:rFonts w:hint="default"/>
      </w:rPr>
    </w:lvl>
    <w:lvl w:ilvl="6">
      <w:start w:val="0"/>
      <w:numFmt w:val="bullet"/>
      <w:lvlText w:val="•"/>
      <w:lvlJc w:val="left"/>
      <w:pPr>
        <w:ind w:left="9459" w:hanging="400"/>
      </w:pPr>
      <w:rPr>
        <w:rFonts w:hint="default"/>
      </w:rPr>
    </w:lvl>
    <w:lvl w:ilvl="7">
      <w:start w:val="0"/>
      <w:numFmt w:val="bullet"/>
      <w:lvlText w:val="•"/>
      <w:lvlJc w:val="left"/>
      <w:pPr>
        <w:ind w:left="10969" w:hanging="400"/>
      </w:pPr>
      <w:rPr>
        <w:rFonts w:hint="default"/>
      </w:rPr>
    </w:lvl>
    <w:lvl w:ilvl="8">
      <w:start w:val="0"/>
      <w:numFmt w:val="bullet"/>
      <w:lvlText w:val="•"/>
      <w:lvlJc w:val="left"/>
      <w:pPr>
        <w:ind w:left="12479" w:hanging="400"/>
      </w:pPr>
      <w:rPr>
        <w:rFonts w:hint="default"/>
      </w:rPr>
    </w:lvl>
  </w:abstractNum>
  <w:abstractNum w:abstractNumId="49">
    <w:nsid w:val="5A29F9A8"/>
    <w:multiLevelType w:val="hybridMultilevel"/>
    <w:tmpl w:val="00000000"/>
    <w:lvl w:ilvl="0">
      <w:start w:val="9"/>
      <w:numFmt w:val="decimal"/>
      <w:lvlText w:val="%1."/>
      <w:lvlJc w:val="left"/>
      <w:pPr>
        <w:ind w:left="1836" w:hanging="483"/>
        <w:jc w:val="left"/>
      </w:pPr>
      <w:rPr>
        <w:rFonts w:ascii="宋体" w:eastAsia="宋体" w:hAnsi="宋体" w:cs="宋体" w:hint="default"/>
        <w:w w:val="99"/>
        <w:sz w:val="46"/>
        <w:szCs w:val="46"/>
      </w:rPr>
    </w:lvl>
    <w:lvl w:ilvl="1">
      <w:start w:val="1"/>
      <w:numFmt w:val="decimal"/>
      <w:lvlText w:val="%1.%2"/>
      <w:lvlJc w:val="left"/>
      <w:pPr>
        <w:ind w:left="2315" w:hanging="961"/>
        <w:jc w:val="left"/>
      </w:pPr>
      <w:rPr>
        <w:rFonts w:ascii="宋体" w:eastAsia="宋体" w:hAnsi="宋体" w:cs="宋体" w:hint="default"/>
        <w:w w:val="99"/>
        <w:sz w:val="48"/>
        <w:szCs w:val="48"/>
      </w:rPr>
    </w:lvl>
    <w:lvl w:ilvl="2">
      <w:start w:val="0"/>
      <w:numFmt w:val="bullet"/>
      <w:lvlText w:val="•"/>
      <w:lvlJc w:val="left"/>
      <w:pPr>
        <w:ind w:left="3784" w:hanging="961"/>
      </w:pPr>
      <w:rPr>
        <w:rFonts w:hint="default"/>
      </w:rPr>
    </w:lvl>
    <w:lvl w:ilvl="3">
      <w:start w:val="0"/>
      <w:numFmt w:val="bullet"/>
      <w:lvlText w:val="•"/>
      <w:lvlJc w:val="left"/>
      <w:pPr>
        <w:ind w:left="5248" w:hanging="961"/>
      </w:pPr>
      <w:rPr>
        <w:rFonts w:hint="default"/>
      </w:rPr>
    </w:lvl>
    <w:lvl w:ilvl="4">
      <w:start w:val="0"/>
      <w:numFmt w:val="bullet"/>
      <w:lvlText w:val="•"/>
      <w:lvlJc w:val="left"/>
      <w:pPr>
        <w:ind w:left="6713" w:hanging="961"/>
      </w:pPr>
      <w:rPr>
        <w:rFonts w:hint="default"/>
      </w:rPr>
    </w:lvl>
    <w:lvl w:ilvl="5">
      <w:start w:val="0"/>
      <w:numFmt w:val="bullet"/>
      <w:lvlText w:val="•"/>
      <w:lvlJc w:val="left"/>
      <w:pPr>
        <w:ind w:left="8177" w:hanging="961"/>
      </w:pPr>
      <w:rPr>
        <w:rFonts w:hint="default"/>
      </w:rPr>
    </w:lvl>
    <w:lvl w:ilvl="6">
      <w:start w:val="0"/>
      <w:numFmt w:val="bullet"/>
      <w:lvlText w:val="•"/>
      <w:lvlJc w:val="left"/>
      <w:pPr>
        <w:ind w:left="9642" w:hanging="961"/>
      </w:pPr>
      <w:rPr>
        <w:rFonts w:hint="default"/>
      </w:rPr>
    </w:lvl>
    <w:lvl w:ilvl="7">
      <w:start w:val="0"/>
      <w:numFmt w:val="bullet"/>
      <w:lvlText w:val="•"/>
      <w:lvlJc w:val="left"/>
      <w:pPr>
        <w:ind w:left="11106" w:hanging="961"/>
      </w:pPr>
      <w:rPr>
        <w:rFonts w:hint="default"/>
      </w:rPr>
    </w:lvl>
    <w:lvl w:ilvl="8">
      <w:start w:val="0"/>
      <w:numFmt w:val="bullet"/>
      <w:lvlText w:val="•"/>
      <w:lvlJc w:val="left"/>
      <w:pPr>
        <w:ind w:left="12570" w:hanging="961"/>
      </w:pPr>
      <w:rPr>
        <w:rFonts w:hint="default"/>
      </w:rPr>
    </w:lvl>
  </w:abstractNum>
  <w:abstractNum w:abstractNumId="50">
    <w:nsid w:val="5AD36C76"/>
    <w:multiLevelType w:val="hybridMultilevel"/>
    <w:tmpl w:val="00000000"/>
    <w:lvl w:ilvl="0">
      <w:start w:val="1"/>
      <w:numFmt w:val="decimal"/>
      <w:lvlText w:val="%1"/>
      <w:lvlJc w:val="left"/>
      <w:pPr>
        <w:ind w:left="1591" w:hanging="360"/>
        <w:jc w:val="right"/>
      </w:pPr>
      <w:rPr>
        <w:rFonts w:ascii="宋体" w:eastAsia="宋体" w:hAnsi="宋体" w:cs="宋体" w:hint="default"/>
        <w:w w:val="99"/>
        <w:sz w:val="48"/>
        <w:szCs w:val="48"/>
      </w:rPr>
    </w:lvl>
    <w:lvl w:ilvl="1">
      <w:start w:val="0"/>
      <w:numFmt w:val="bullet"/>
      <w:lvlText w:val="•"/>
      <w:lvlJc w:val="left"/>
      <w:pPr>
        <w:ind w:left="2989" w:hanging="360"/>
      </w:pPr>
      <w:rPr>
        <w:rFonts w:hint="default"/>
      </w:rPr>
    </w:lvl>
    <w:lvl w:ilvl="2">
      <w:start w:val="0"/>
      <w:numFmt w:val="bullet"/>
      <w:lvlText w:val="•"/>
      <w:lvlJc w:val="left"/>
      <w:pPr>
        <w:ind w:left="4379" w:hanging="360"/>
      </w:pPr>
      <w:rPr>
        <w:rFonts w:hint="default"/>
      </w:rPr>
    </w:lvl>
    <w:lvl w:ilvl="3">
      <w:start w:val="0"/>
      <w:numFmt w:val="bullet"/>
      <w:lvlText w:val="•"/>
      <w:lvlJc w:val="left"/>
      <w:pPr>
        <w:ind w:left="5769" w:hanging="360"/>
      </w:pPr>
      <w:rPr>
        <w:rFonts w:hint="default"/>
      </w:rPr>
    </w:lvl>
    <w:lvl w:ilvl="4">
      <w:start w:val="0"/>
      <w:numFmt w:val="bullet"/>
      <w:lvlText w:val="•"/>
      <w:lvlJc w:val="left"/>
      <w:pPr>
        <w:ind w:left="7159" w:hanging="360"/>
      </w:pPr>
      <w:rPr>
        <w:rFonts w:hint="default"/>
      </w:rPr>
    </w:lvl>
    <w:lvl w:ilvl="5">
      <w:start w:val="0"/>
      <w:numFmt w:val="bullet"/>
      <w:lvlText w:val="•"/>
      <w:lvlJc w:val="left"/>
      <w:pPr>
        <w:ind w:left="8549" w:hanging="360"/>
      </w:pPr>
      <w:rPr>
        <w:rFonts w:hint="default"/>
      </w:rPr>
    </w:lvl>
    <w:lvl w:ilvl="6">
      <w:start w:val="0"/>
      <w:numFmt w:val="bullet"/>
      <w:lvlText w:val="•"/>
      <w:lvlJc w:val="left"/>
      <w:pPr>
        <w:ind w:left="9939" w:hanging="360"/>
      </w:pPr>
      <w:rPr>
        <w:rFonts w:hint="default"/>
      </w:rPr>
    </w:lvl>
    <w:lvl w:ilvl="7">
      <w:start w:val="0"/>
      <w:numFmt w:val="bullet"/>
      <w:lvlText w:val="•"/>
      <w:lvlJc w:val="left"/>
      <w:pPr>
        <w:ind w:left="11329" w:hanging="360"/>
      </w:pPr>
      <w:rPr>
        <w:rFonts w:hint="default"/>
      </w:rPr>
    </w:lvl>
    <w:lvl w:ilvl="8">
      <w:start w:val="0"/>
      <w:numFmt w:val="bullet"/>
      <w:lvlText w:val="•"/>
      <w:lvlJc w:val="left"/>
      <w:pPr>
        <w:ind w:left="12719" w:hanging="360"/>
      </w:pPr>
      <w:rPr>
        <w:rFonts w:hint="default"/>
      </w:rPr>
    </w:lvl>
  </w:abstractNum>
  <w:abstractNum w:abstractNumId="51">
    <w:nsid w:val="5BDDF3CC"/>
    <w:multiLevelType w:val="hybridMultilevel"/>
    <w:tmpl w:val="00000000"/>
    <w:lvl w:ilvl="0">
      <w:start w:val="1"/>
      <w:numFmt w:val="decimal"/>
      <w:lvlText w:val="（%1）"/>
      <w:lvlJc w:val="left"/>
      <w:pPr>
        <w:ind w:left="2553" w:hanging="1200"/>
        <w:jc w:val="left"/>
      </w:pPr>
      <w:rPr>
        <w:rFonts w:ascii="宋体" w:eastAsia="宋体" w:hAnsi="宋体" w:cs="宋体" w:hint="default"/>
        <w:spacing w:val="-2"/>
        <w:w w:val="99"/>
        <w:sz w:val="46"/>
        <w:szCs w:val="46"/>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52">
    <w:nsid w:val="618E6B27"/>
    <w:multiLevelType w:val="hybridMultilevel"/>
    <w:tmpl w:val="00000000"/>
    <w:lvl w:ilvl="0">
      <w:start w:val="7"/>
      <w:numFmt w:val="decimal"/>
      <w:lvlText w:val="（%1）"/>
      <w:lvlJc w:val="left"/>
      <w:pPr>
        <w:ind w:left="2553" w:hanging="1200"/>
        <w:jc w:val="left"/>
      </w:pPr>
      <w:rPr>
        <w:rFonts w:hint="default"/>
        <w:spacing w:val="-2"/>
        <w:w w:val="99"/>
      </w:rPr>
    </w:lvl>
    <w:lvl w:ilvl="1">
      <w:start w:val="0"/>
      <w:numFmt w:val="bullet"/>
      <w:lvlText w:val="•"/>
      <w:lvlJc w:val="left"/>
      <w:pPr>
        <w:ind w:left="3853" w:hanging="1200"/>
      </w:pPr>
      <w:rPr>
        <w:rFonts w:hint="default"/>
      </w:rPr>
    </w:lvl>
    <w:lvl w:ilvl="2">
      <w:start w:val="0"/>
      <w:numFmt w:val="bullet"/>
      <w:lvlText w:val="•"/>
      <w:lvlJc w:val="left"/>
      <w:pPr>
        <w:ind w:left="5147" w:hanging="1200"/>
      </w:pPr>
      <w:rPr>
        <w:rFonts w:hint="default"/>
      </w:rPr>
    </w:lvl>
    <w:lvl w:ilvl="3">
      <w:start w:val="0"/>
      <w:numFmt w:val="bullet"/>
      <w:lvlText w:val="•"/>
      <w:lvlJc w:val="left"/>
      <w:pPr>
        <w:ind w:left="6441" w:hanging="1200"/>
      </w:pPr>
      <w:rPr>
        <w:rFonts w:hint="default"/>
      </w:rPr>
    </w:lvl>
    <w:lvl w:ilvl="4">
      <w:start w:val="0"/>
      <w:numFmt w:val="bullet"/>
      <w:lvlText w:val="•"/>
      <w:lvlJc w:val="left"/>
      <w:pPr>
        <w:ind w:left="7735" w:hanging="1200"/>
      </w:pPr>
      <w:rPr>
        <w:rFonts w:hint="default"/>
      </w:rPr>
    </w:lvl>
    <w:lvl w:ilvl="5">
      <w:start w:val="0"/>
      <w:numFmt w:val="bullet"/>
      <w:lvlText w:val="•"/>
      <w:lvlJc w:val="left"/>
      <w:pPr>
        <w:ind w:left="9029" w:hanging="1200"/>
      </w:pPr>
      <w:rPr>
        <w:rFonts w:hint="default"/>
      </w:rPr>
    </w:lvl>
    <w:lvl w:ilvl="6">
      <w:start w:val="0"/>
      <w:numFmt w:val="bullet"/>
      <w:lvlText w:val="•"/>
      <w:lvlJc w:val="left"/>
      <w:pPr>
        <w:ind w:left="10323" w:hanging="1200"/>
      </w:pPr>
      <w:rPr>
        <w:rFonts w:hint="default"/>
      </w:rPr>
    </w:lvl>
    <w:lvl w:ilvl="7">
      <w:start w:val="0"/>
      <w:numFmt w:val="bullet"/>
      <w:lvlText w:val="•"/>
      <w:lvlJc w:val="left"/>
      <w:pPr>
        <w:ind w:left="11617" w:hanging="1200"/>
      </w:pPr>
      <w:rPr>
        <w:rFonts w:hint="default"/>
      </w:rPr>
    </w:lvl>
    <w:lvl w:ilvl="8">
      <w:start w:val="0"/>
      <w:numFmt w:val="bullet"/>
      <w:lvlText w:val="•"/>
      <w:lvlJc w:val="left"/>
      <w:pPr>
        <w:ind w:left="12911" w:hanging="1200"/>
      </w:pPr>
      <w:rPr>
        <w:rFonts w:hint="default"/>
      </w:rPr>
    </w:lvl>
  </w:abstractNum>
  <w:abstractNum w:abstractNumId="53">
    <w:nsid w:val="62DE186B"/>
    <w:multiLevelType w:val="hybridMultilevel"/>
    <w:tmpl w:val="00000000"/>
    <w:lvl w:ilvl="0">
      <w:start w:val="1"/>
      <w:numFmt w:val="decimal"/>
      <w:lvlText w:val="（%1）"/>
      <w:lvlJc w:val="left"/>
      <w:pPr>
        <w:ind w:left="392" w:hanging="1204"/>
        <w:jc w:val="left"/>
      </w:pPr>
      <w:rPr>
        <w:rFonts w:ascii="宋体" w:eastAsia="宋体" w:hAnsi="宋体" w:cs="宋体" w:hint="default"/>
        <w:spacing w:val="0"/>
        <w:w w:val="99"/>
        <w:sz w:val="46"/>
        <w:szCs w:val="46"/>
      </w:rPr>
    </w:lvl>
    <w:lvl w:ilvl="1">
      <w:start w:val="0"/>
      <w:numFmt w:val="bullet"/>
      <w:lvlText w:val="•"/>
      <w:lvlJc w:val="left"/>
      <w:pPr>
        <w:ind w:left="1909" w:hanging="1204"/>
      </w:pPr>
      <w:rPr>
        <w:rFonts w:hint="default"/>
      </w:rPr>
    </w:lvl>
    <w:lvl w:ilvl="2">
      <w:start w:val="0"/>
      <w:numFmt w:val="bullet"/>
      <w:lvlText w:val="•"/>
      <w:lvlJc w:val="left"/>
      <w:pPr>
        <w:ind w:left="3419" w:hanging="1204"/>
      </w:pPr>
      <w:rPr>
        <w:rFonts w:hint="default"/>
      </w:rPr>
    </w:lvl>
    <w:lvl w:ilvl="3">
      <w:start w:val="0"/>
      <w:numFmt w:val="bullet"/>
      <w:lvlText w:val="•"/>
      <w:lvlJc w:val="left"/>
      <w:pPr>
        <w:ind w:left="4929" w:hanging="1204"/>
      </w:pPr>
      <w:rPr>
        <w:rFonts w:hint="default"/>
      </w:rPr>
    </w:lvl>
    <w:lvl w:ilvl="4">
      <w:start w:val="0"/>
      <w:numFmt w:val="bullet"/>
      <w:lvlText w:val="•"/>
      <w:lvlJc w:val="left"/>
      <w:pPr>
        <w:ind w:left="6439" w:hanging="1204"/>
      </w:pPr>
      <w:rPr>
        <w:rFonts w:hint="default"/>
      </w:rPr>
    </w:lvl>
    <w:lvl w:ilvl="5">
      <w:start w:val="0"/>
      <w:numFmt w:val="bullet"/>
      <w:lvlText w:val="•"/>
      <w:lvlJc w:val="left"/>
      <w:pPr>
        <w:ind w:left="7949" w:hanging="1204"/>
      </w:pPr>
      <w:rPr>
        <w:rFonts w:hint="default"/>
      </w:rPr>
    </w:lvl>
    <w:lvl w:ilvl="6">
      <w:start w:val="0"/>
      <w:numFmt w:val="bullet"/>
      <w:lvlText w:val="•"/>
      <w:lvlJc w:val="left"/>
      <w:pPr>
        <w:ind w:left="9459" w:hanging="1204"/>
      </w:pPr>
      <w:rPr>
        <w:rFonts w:hint="default"/>
      </w:rPr>
    </w:lvl>
    <w:lvl w:ilvl="7">
      <w:start w:val="0"/>
      <w:numFmt w:val="bullet"/>
      <w:lvlText w:val="•"/>
      <w:lvlJc w:val="left"/>
      <w:pPr>
        <w:ind w:left="10969" w:hanging="1204"/>
      </w:pPr>
      <w:rPr>
        <w:rFonts w:hint="default"/>
      </w:rPr>
    </w:lvl>
    <w:lvl w:ilvl="8">
      <w:start w:val="0"/>
      <w:numFmt w:val="bullet"/>
      <w:lvlText w:val="•"/>
      <w:lvlJc w:val="left"/>
      <w:pPr>
        <w:ind w:left="12479" w:hanging="1204"/>
      </w:pPr>
      <w:rPr>
        <w:rFonts w:hint="default"/>
      </w:rPr>
    </w:lvl>
  </w:abstractNum>
  <w:abstractNum w:abstractNumId="54">
    <w:nsid w:val="671ED2CC"/>
    <w:multiLevelType w:val="hybridMultilevel"/>
    <w:tmpl w:val="00000000"/>
    <w:lvl w:ilvl="0">
      <w:start w:val="1"/>
      <w:numFmt w:val="decimal"/>
      <w:lvlText w:val="%1."/>
      <w:lvlJc w:val="left"/>
      <w:pPr>
        <w:ind w:left="1836" w:hanging="483"/>
        <w:jc w:val="left"/>
      </w:pPr>
      <w:rPr>
        <w:rFonts w:ascii="宋体" w:eastAsia="宋体" w:hAnsi="宋体" w:cs="宋体" w:hint="default"/>
        <w:w w:val="99"/>
        <w:sz w:val="46"/>
        <w:szCs w:val="46"/>
      </w:rPr>
    </w:lvl>
    <w:lvl w:ilvl="1">
      <w:start w:val="1"/>
      <w:numFmt w:val="decimal"/>
      <w:lvlText w:val="%1.%2"/>
      <w:lvlJc w:val="left"/>
      <w:pPr>
        <w:ind w:left="392" w:hanging="843"/>
        <w:jc w:val="left"/>
      </w:pPr>
      <w:rPr>
        <w:rFonts w:ascii="宋体" w:eastAsia="宋体" w:hAnsi="宋体" w:cs="宋体" w:hint="default"/>
        <w:w w:val="99"/>
        <w:sz w:val="48"/>
        <w:szCs w:val="48"/>
      </w:rPr>
    </w:lvl>
    <w:lvl w:ilvl="2">
      <w:start w:val="0"/>
      <w:numFmt w:val="bullet"/>
      <w:lvlText w:val="•"/>
      <w:lvlJc w:val="left"/>
      <w:pPr>
        <w:ind w:left="2200" w:hanging="843"/>
      </w:pPr>
      <w:rPr>
        <w:rFonts w:hint="default"/>
      </w:rPr>
    </w:lvl>
    <w:lvl w:ilvl="3">
      <w:start w:val="0"/>
      <w:numFmt w:val="bullet"/>
      <w:lvlText w:val="•"/>
      <w:lvlJc w:val="left"/>
      <w:pPr>
        <w:ind w:left="3862" w:hanging="843"/>
      </w:pPr>
      <w:rPr>
        <w:rFonts w:hint="default"/>
      </w:rPr>
    </w:lvl>
    <w:lvl w:ilvl="4">
      <w:start w:val="0"/>
      <w:numFmt w:val="bullet"/>
      <w:lvlText w:val="•"/>
      <w:lvlJc w:val="left"/>
      <w:pPr>
        <w:ind w:left="5524" w:hanging="843"/>
      </w:pPr>
      <w:rPr>
        <w:rFonts w:hint="default"/>
      </w:rPr>
    </w:lvl>
    <w:lvl w:ilvl="5">
      <w:start w:val="0"/>
      <w:numFmt w:val="bullet"/>
      <w:lvlText w:val="•"/>
      <w:lvlJc w:val="left"/>
      <w:pPr>
        <w:ind w:left="7187" w:hanging="843"/>
      </w:pPr>
      <w:rPr>
        <w:rFonts w:hint="default"/>
      </w:rPr>
    </w:lvl>
    <w:lvl w:ilvl="6">
      <w:start w:val="0"/>
      <w:numFmt w:val="bullet"/>
      <w:lvlText w:val="•"/>
      <w:lvlJc w:val="left"/>
      <w:pPr>
        <w:ind w:left="8849" w:hanging="843"/>
      </w:pPr>
      <w:rPr>
        <w:rFonts w:hint="default"/>
      </w:rPr>
    </w:lvl>
    <w:lvl w:ilvl="7">
      <w:start w:val="0"/>
      <w:numFmt w:val="bullet"/>
      <w:lvlText w:val="•"/>
      <w:lvlJc w:val="left"/>
      <w:pPr>
        <w:ind w:left="10512" w:hanging="843"/>
      </w:pPr>
      <w:rPr>
        <w:rFonts w:hint="default"/>
      </w:rPr>
    </w:lvl>
    <w:lvl w:ilvl="8">
      <w:start w:val="0"/>
      <w:numFmt w:val="bullet"/>
      <w:lvlText w:val="•"/>
      <w:lvlJc w:val="left"/>
      <w:pPr>
        <w:ind w:left="12174" w:hanging="843"/>
      </w:pPr>
      <w:rPr>
        <w:rFonts w:hint="default"/>
      </w:rPr>
    </w:lvl>
  </w:abstractNum>
  <w:abstractNum w:abstractNumId="55">
    <w:nsid w:val="68D8C8C3"/>
    <w:multiLevelType w:val="hybridMultilevel"/>
    <w:tmpl w:val="00000000"/>
    <w:lvl w:ilvl="0">
      <w:start w:val="2"/>
      <w:numFmt w:val="decimal"/>
      <w:lvlText w:val="%1"/>
      <w:lvlJc w:val="left"/>
      <w:pPr>
        <w:ind w:left="392" w:hanging="360"/>
        <w:jc w:val="right"/>
      </w:pPr>
      <w:rPr>
        <w:rFonts w:ascii="宋体" w:eastAsia="宋体" w:hAnsi="宋体" w:cs="宋体" w:hint="default"/>
        <w:w w:val="99"/>
        <w:sz w:val="48"/>
        <w:szCs w:val="48"/>
      </w:rPr>
    </w:lvl>
    <w:lvl w:ilvl="1">
      <w:start w:val="2"/>
      <w:numFmt w:val="decimal"/>
      <w:lvlText w:val="%2"/>
      <w:lvlJc w:val="left"/>
      <w:pPr>
        <w:ind w:left="1713" w:hanging="360"/>
        <w:jc w:val="left"/>
      </w:pPr>
      <w:rPr>
        <w:rFonts w:ascii="宋体" w:eastAsia="宋体" w:hAnsi="宋体" w:cs="宋体" w:hint="default"/>
        <w:w w:val="99"/>
        <w:sz w:val="48"/>
        <w:szCs w:val="48"/>
      </w:rPr>
    </w:lvl>
    <w:lvl w:ilvl="2">
      <w:start w:val="0"/>
      <w:numFmt w:val="bullet"/>
      <w:lvlText w:val="•"/>
      <w:lvlJc w:val="left"/>
      <w:pPr>
        <w:ind w:left="3251" w:hanging="360"/>
      </w:pPr>
      <w:rPr>
        <w:rFonts w:hint="default"/>
      </w:rPr>
    </w:lvl>
    <w:lvl w:ilvl="3">
      <w:start w:val="0"/>
      <w:numFmt w:val="bullet"/>
      <w:lvlText w:val="•"/>
      <w:lvlJc w:val="left"/>
      <w:pPr>
        <w:ind w:left="4782" w:hanging="360"/>
      </w:pPr>
      <w:rPr>
        <w:rFonts w:hint="default"/>
      </w:rPr>
    </w:lvl>
    <w:lvl w:ilvl="4">
      <w:start w:val="0"/>
      <w:numFmt w:val="bullet"/>
      <w:lvlText w:val="•"/>
      <w:lvlJc w:val="left"/>
      <w:pPr>
        <w:ind w:left="6313" w:hanging="360"/>
      </w:pPr>
      <w:rPr>
        <w:rFonts w:hint="default"/>
      </w:rPr>
    </w:lvl>
    <w:lvl w:ilvl="5">
      <w:start w:val="0"/>
      <w:numFmt w:val="bullet"/>
      <w:lvlText w:val="•"/>
      <w:lvlJc w:val="left"/>
      <w:pPr>
        <w:ind w:left="7844" w:hanging="360"/>
      </w:pPr>
      <w:rPr>
        <w:rFonts w:hint="default"/>
      </w:rPr>
    </w:lvl>
    <w:lvl w:ilvl="6">
      <w:start w:val="0"/>
      <w:numFmt w:val="bullet"/>
      <w:lvlText w:val="•"/>
      <w:lvlJc w:val="left"/>
      <w:pPr>
        <w:ind w:left="9375" w:hanging="360"/>
      </w:pPr>
      <w:rPr>
        <w:rFonts w:hint="default"/>
      </w:rPr>
    </w:lvl>
    <w:lvl w:ilvl="7">
      <w:start w:val="0"/>
      <w:numFmt w:val="bullet"/>
      <w:lvlText w:val="•"/>
      <w:lvlJc w:val="left"/>
      <w:pPr>
        <w:ind w:left="10906" w:hanging="360"/>
      </w:pPr>
      <w:rPr>
        <w:rFonts w:hint="default"/>
      </w:rPr>
    </w:lvl>
    <w:lvl w:ilvl="8">
      <w:start w:val="0"/>
      <w:numFmt w:val="bullet"/>
      <w:lvlText w:val="•"/>
      <w:lvlJc w:val="left"/>
      <w:pPr>
        <w:ind w:left="12437" w:hanging="360"/>
      </w:pPr>
      <w:rPr>
        <w:rFonts w:hint="default"/>
      </w:rPr>
    </w:lvl>
  </w:abstractNum>
  <w:abstractNum w:abstractNumId="56">
    <w:nsid w:val="6C7A33A7"/>
    <w:multiLevelType w:val="hybridMultilevel"/>
    <w:tmpl w:val="00000000"/>
    <w:lvl w:ilvl="0">
      <w:start w:val="3"/>
      <w:numFmt w:val="decimal"/>
      <w:lvlText w:val="%1"/>
      <w:lvlJc w:val="left"/>
      <w:pPr>
        <w:ind w:left="2196" w:hanging="843"/>
        <w:jc w:val="left"/>
      </w:pPr>
      <w:rPr>
        <w:rFonts w:hint="default"/>
      </w:rPr>
    </w:lvl>
    <w:lvl w:ilvl="1">
      <w:start w:val="2"/>
      <w:numFmt w:val="decimal"/>
      <w:lvlText w:val="%1.%2"/>
      <w:lvlJc w:val="left"/>
      <w:pPr>
        <w:ind w:left="2196" w:hanging="843"/>
        <w:jc w:val="left"/>
      </w:pPr>
      <w:rPr>
        <w:rFonts w:ascii="宋体" w:eastAsia="宋体" w:hAnsi="宋体" w:cs="宋体" w:hint="default"/>
        <w:w w:val="99"/>
        <w:sz w:val="48"/>
        <w:szCs w:val="48"/>
      </w:rPr>
    </w:lvl>
    <w:lvl w:ilvl="2">
      <w:start w:val="1"/>
      <w:numFmt w:val="decimal"/>
      <w:lvlText w:val="%1.%2.%3"/>
      <w:lvlJc w:val="left"/>
      <w:pPr>
        <w:ind w:left="392" w:hanging="1321"/>
        <w:jc w:val="left"/>
      </w:pPr>
      <w:rPr>
        <w:rFonts w:ascii="宋体" w:eastAsia="宋体" w:hAnsi="宋体" w:cs="宋体" w:hint="default"/>
        <w:w w:val="99"/>
        <w:sz w:val="48"/>
        <w:szCs w:val="48"/>
      </w:rPr>
    </w:lvl>
    <w:lvl w:ilvl="3">
      <w:start w:val="0"/>
      <w:numFmt w:val="bullet"/>
      <w:lvlText w:val="•"/>
      <w:lvlJc w:val="left"/>
      <w:pPr>
        <w:ind w:left="5155" w:hanging="1321"/>
      </w:pPr>
      <w:rPr>
        <w:rFonts w:hint="default"/>
      </w:rPr>
    </w:lvl>
    <w:lvl w:ilvl="4">
      <w:start w:val="0"/>
      <w:numFmt w:val="bullet"/>
      <w:lvlText w:val="•"/>
      <w:lvlJc w:val="left"/>
      <w:pPr>
        <w:ind w:left="6633" w:hanging="1321"/>
      </w:pPr>
      <w:rPr>
        <w:rFonts w:hint="default"/>
      </w:rPr>
    </w:lvl>
    <w:lvl w:ilvl="5">
      <w:start w:val="0"/>
      <w:numFmt w:val="bullet"/>
      <w:lvlText w:val="•"/>
      <w:lvlJc w:val="left"/>
      <w:pPr>
        <w:ind w:left="8110" w:hanging="1321"/>
      </w:pPr>
      <w:rPr>
        <w:rFonts w:hint="default"/>
      </w:rPr>
    </w:lvl>
    <w:lvl w:ilvl="6">
      <w:start w:val="0"/>
      <w:numFmt w:val="bullet"/>
      <w:lvlText w:val="•"/>
      <w:lvlJc w:val="left"/>
      <w:pPr>
        <w:ind w:left="9588" w:hanging="1321"/>
      </w:pPr>
      <w:rPr>
        <w:rFonts w:hint="default"/>
      </w:rPr>
    </w:lvl>
    <w:lvl w:ilvl="7">
      <w:start w:val="0"/>
      <w:numFmt w:val="bullet"/>
      <w:lvlText w:val="•"/>
      <w:lvlJc w:val="left"/>
      <w:pPr>
        <w:ind w:left="11066" w:hanging="1321"/>
      </w:pPr>
      <w:rPr>
        <w:rFonts w:hint="default"/>
      </w:rPr>
    </w:lvl>
    <w:lvl w:ilvl="8">
      <w:start w:val="0"/>
      <w:numFmt w:val="bullet"/>
      <w:lvlText w:val="•"/>
      <w:lvlJc w:val="left"/>
      <w:pPr>
        <w:ind w:left="12544" w:hanging="1321"/>
      </w:pPr>
      <w:rPr>
        <w:rFonts w:hint="default"/>
      </w:rPr>
    </w:lvl>
  </w:abstractNum>
  <w:abstractNum w:abstractNumId="57">
    <w:nsid w:val="6D07DF77"/>
    <w:multiLevelType w:val="hybridMultilevel"/>
    <w:tmpl w:val="00000000"/>
    <w:lvl w:ilvl="0">
      <w:start w:val="1"/>
      <w:numFmt w:val="decimal"/>
      <w:lvlText w:val="（%1）"/>
      <w:lvlJc w:val="left"/>
      <w:pPr>
        <w:ind w:left="2822" w:hanging="1440"/>
        <w:jc w:val="left"/>
      </w:pPr>
      <w:rPr>
        <w:rFonts w:ascii="宋体" w:eastAsia="宋体" w:hAnsi="宋体" w:cs="宋体" w:hint="default"/>
        <w:spacing w:val="-2"/>
        <w:w w:val="99"/>
        <w:sz w:val="48"/>
        <w:szCs w:val="48"/>
      </w:rPr>
    </w:lvl>
    <w:lvl w:ilvl="1">
      <w:start w:val="0"/>
      <w:numFmt w:val="bullet"/>
      <w:lvlText w:val="•"/>
      <w:lvlJc w:val="left"/>
      <w:pPr>
        <w:ind w:left="4087" w:hanging="1440"/>
      </w:pPr>
      <w:rPr>
        <w:rFonts w:hint="default"/>
      </w:rPr>
    </w:lvl>
    <w:lvl w:ilvl="2">
      <w:start w:val="0"/>
      <w:numFmt w:val="bullet"/>
      <w:lvlText w:val="•"/>
      <w:lvlJc w:val="left"/>
      <w:pPr>
        <w:ind w:left="5355" w:hanging="1440"/>
      </w:pPr>
      <w:rPr>
        <w:rFonts w:hint="default"/>
      </w:rPr>
    </w:lvl>
    <w:lvl w:ilvl="3">
      <w:start w:val="0"/>
      <w:numFmt w:val="bullet"/>
      <w:lvlText w:val="•"/>
      <w:lvlJc w:val="left"/>
      <w:pPr>
        <w:ind w:left="6623" w:hanging="1440"/>
      </w:pPr>
      <w:rPr>
        <w:rFonts w:hint="default"/>
      </w:rPr>
    </w:lvl>
    <w:lvl w:ilvl="4">
      <w:start w:val="0"/>
      <w:numFmt w:val="bullet"/>
      <w:lvlText w:val="•"/>
      <w:lvlJc w:val="left"/>
      <w:pPr>
        <w:ind w:left="7891" w:hanging="1440"/>
      </w:pPr>
      <w:rPr>
        <w:rFonts w:hint="default"/>
      </w:rPr>
    </w:lvl>
    <w:lvl w:ilvl="5">
      <w:start w:val="0"/>
      <w:numFmt w:val="bullet"/>
      <w:lvlText w:val="•"/>
      <w:lvlJc w:val="left"/>
      <w:pPr>
        <w:ind w:left="9159" w:hanging="1440"/>
      </w:pPr>
      <w:rPr>
        <w:rFonts w:hint="default"/>
      </w:rPr>
    </w:lvl>
    <w:lvl w:ilvl="6">
      <w:start w:val="0"/>
      <w:numFmt w:val="bullet"/>
      <w:lvlText w:val="•"/>
      <w:lvlJc w:val="left"/>
      <w:pPr>
        <w:ind w:left="10427" w:hanging="1440"/>
      </w:pPr>
      <w:rPr>
        <w:rFonts w:hint="default"/>
      </w:rPr>
    </w:lvl>
    <w:lvl w:ilvl="7">
      <w:start w:val="0"/>
      <w:numFmt w:val="bullet"/>
      <w:lvlText w:val="•"/>
      <w:lvlJc w:val="left"/>
      <w:pPr>
        <w:ind w:left="11695" w:hanging="1440"/>
      </w:pPr>
      <w:rPr>
        <w:rFonts w:hint="default"/>
      </w:rPr>
    </w:lvl>
    <w:lvl w:ilvl="8">
      <w:start w:val="0"/>
      <w:numFmt w:val="bullet"/>
      <w:lvlText w:val="•"/>
      <w:lvlJc w:val="left"/>
      <w:pPr>
        <w:ind w:left="12963" w:hanging="1440"/>
      </w:pPr>
      <w:rPr>
        <w:rFonts w:hint="default"/>
      </w:rPr>
    </w:lvl>
  </w:abstractNum>
  <w:abstractNum w:abstractNumId="58">
    <w:nsid w:val="6E23EA57"/>
    <w:multiLevelType w:val="hybridMultilevel"/>
    <w:tmpl w:val="00000000"/>
    <w:lvl w:ilvl="0">
      <w:start w:val="1"/>
      <w:numFmt w:val="decimal"/>
      <w:lvlText w:val="%1"/>
      <w:lvlJc w:val="left"/>
      <w:pPr>
        <w:ind w:left="392" w:hanging="360"/>
        <w:jc w:val="left"/>
      </w:pPr>
      <w:rPr>
        <w:rFonts w:ascii="宋体" w:eastAsia="宋体" w:hAnsi="宋体" w:cs="宋体" w:hint="default"/>
        <w:w w:val="99"/>
        <w:sz w:val="48"/>
        <w:szCs w:val="48"/>
      </w:rPr>
    </w:lvl>
    <w:lvl w:ilvl="1">
      <w:start w:val="0"/>
      <w:numFmt w:val="bullet"/>
      <w:lvlText w:val="•"/>
      <w:lvlJc w:val="left"/>
      <w:pPr>
        <w:ind w:left="1909" w:hanging="360"/>
      </w:pPr>
      <w:rPr>
        <w:rFonts w:hint="default"/>
      </w:rPr>
    </w:lvl>
    <w:lvl w:ilvl="2">
      <w:start w:val="0"/>
      <w:numFmt w:val="bullet"/>
      <w:lvlText w:val="•"/>
      <w:lvlJc w:val="left"/>
      <w:pPr>
        <w:ind w:left="3419" w:hanging="360"/>
      </w:pPr>
      <w:rPr>
        <w:rFonts w:hint="default"/>
      </w:rPr>
    </w:lvl>
    <w:lvl w:ilvl="3">
      <w:start w:val="0"/>
      <w:numFmt w:val="bullet"/>
      <w:lvlText w:val="•"/>
      <w:lvlJc w:val="left"/>
      <w:pPr>
        <w:ind w:left="4929" w:hanging="360"/>
      </w:pPr>
      <w:rPr>
        <w:rFonts w:hint="default"/>
      </w:rPr>
    </w:lvl>
    <w:lvl w:ilvl="4">
      <w:start w:val="0"/>
      <w:numFmt w:val="bullet"/>
      <w:lvlText w:val="•"/>
      <w:lvlJc w:val="left"/>
      <w:pPr>
        <w:ind w:left="6439" w:hanging="360"/>
      </w:pPr>
      <w:rPr>
        <w:rFonts w:hint="default"/>
      </w:rPr>
    </w:lvl>
    <w:lvl w:ilvl="5">
      <w:start w:val="0"/>
      <w:numFmt w:val="bullet"/>
      <w:lvlText w:val="•"/>
      <w:lvlJc w:val="left"/>
      <w:pPr>
        <w:ind w:left="7949" w:hanging="360"/>
      </w:pPr>
      <w:rPr>
        <w:rFonts w:hint="default"/>
      </w:rPr>
    </w:lvl>
    <w:lvl w:ilvl="6">
      <w:start w:val="0"/>
      <w:numFmt w:val="bullet"/>
      <w:lvlText w:val="•"/>
      <w:lvlJc w:val="left"/>
      <w:pPr>
        <w:ind w:left="9459" w:hanging="360"/>
      </w:pPr>
      <w:rPr>
        <w:rFonts w:hint="default"/>
      </w:rPr>
    </w:lvl>
    <w:lvl w:ilvl="7">
      <w:start w:val="0"/>
      <w:numFmt w:val="bullet"/>
      <w:lvlText w:val="•"/>
      <w:lvlJc w:val="left"/>
      <w:pPr>
        <w:ind w:left="10969" w:hanging="360"/>
      </w:pPr>
      <w:rPr>
        <w:rFonts w:hint="default"/>
      </w:rPr>
    </w:lvl>
    <w:lvl w:ilvl="8">
      <w:start w:val="0"/>
      <w:numFmt w:val="bullet"/>
      <w:lvlText w:val="•"/>
      <w:lvlJc w:val="left"/>
      <w:pPr>
        <w:ind w:left="12479" w:hanging="360"/>
      </w:pPr>
      <w:rPr>
        <w:rFonts w:hint="default"/>
      </w:rPr>
    </w:lvl>
  </w:abstractNum>
  <w:num w:numId="1">
    <w:abstractNumId w:val="55"/>
  </w:num>
  <w:num w:numId="2">
    <w:abstractNumId w:val="54"/>
  </w:num>
  <w:num w:numId="3">
    <w:abstractNumId w:val="30"/>
  </w:num>
  <w:num w:numId="4">
    <w:abstractNumId w:val="26"/>
  </w:num>
  <w:num w:numId="5">
    <w:abstractNumId w:val="56"/>
  </w:num>
  <w:num w:numId="6">
    <w:abstractNumId w:val="32"/>
  </w:num>
  <w:num w:numId="7">
    <w:abstractNumId w:val="8"/>
  </w:num>
  <w:num w:numId="8">
    <w:abstractNumId w:val="23"/>
  </w:num>
  <w:num w:numId="9">
    <w:abstractNumId w:val="47"/>
  </w:num>
  <w:num w:numId="10">
    <w:abstractNumId w:val="49"/>
  </w:num>
  <w:num w:numId="11">
    <w:abstractNumId w:val="31"/>
  </w:num>
  <w:num w:numId="12">
    <w:abstractNumId w:val="36"/>
  </w:num>
  <w:num w:numId="13">
    <w:abstractNumId w:val="14"/>
  </w:num>
  <w:num w:numId="14">
    <w:abstractNumId w:val="20"/>
  </w:num>
  <w:num w:numId="15">
    <w:abstractNumId w:val="2"/>
  </w:num>
  <w:num w:numId="16">
    <w:abstractNumId w:val="42"/>
  </w:num>
  <w:num w:numId="17">
    <w:abstractNumId w:val="28"/>
  </w:num>
  <w:num w:numId="18">
    <w:abstractNumId w:val="34"/>
  </w:num>
  <w:num w:numId="19">
    <w:abstractNumId w:val="29"/>
  </w:num>
  <w:num w:numId="20">
    <w:abstractNumId w:val="39"/>
  </w:num>
  <w:num w:numId="21">
    <w:abstractNumId w:val="13"/>
  </w:num>
  <w:num w:numId="22">
    <w:abstractNumId w:val="4"/>
  </w:num>
  <w:num w:numId="23">
    <w:abstractNumId w:val="38"/>
  </w:num>
  <w:num w:numId="24">
    <w:abstractNumId w:val="27"/>
  </w:num>
  <w:num w:numId="25">
    <w:abstractNumId w:val="17"/>
  </w:num>
  <w:num w:numId="26">
    <w:abstractNumId w:val="19"/>
  </w:num>
  <w:num w:numId="27">
    <w:abstractNumId w:val="48"/>
  </w:num>
  <w:num w:numId="28">
    <w:abstractNumId w:val="58"/>
  </w:num>
  <w:num w:numId="29">
    <w:abstractNumId w:val="24"/>
  </w:num>
  <w:num w:numId="30">
    <w:abstractNumId w:val="52"/>
  </w:num>
  <w:num w:numId="31">
    <w:abstractNumId w:val="18"/>
  </w:num>
  <w:num w:numId="32">
    <w:abstractNumId w:val="6"/>
  </w:num>
  <w:num w:numId="33">
    <w:abstractNumId w:val="37"/>
  </w:num>
  <w:num w:numId="34">
    <w:abstractNumId w:val="43"/>
  </w:num>
  <w:num w:numId="35">
    <w:abstractNumId w:val="40"/>
  </w:num>
  <w:num w:numId="36">
    <w:abstractNumId w:val="35"/>
  </w:num>
  <w:num w:numId="37">
    <w:abstractNumId w:val="41"/>
  </w:num>
  <w:num w:numId="38">
    <w:abstractNumId w:val="25"/>
  </w:num>
  <w:num w:numId="39">
    <w:abstractNumId w:val="57"/>
  </w:num>
  <w:num w:numId="40">
    <w:abstractNumId w:val="0"/>
  </w:num>
  <w:num w:numId="41">
    <w:abstractNumId w:val="21"/>
  </w:num>
  <w:num w:numId="42">
    <w:abstractNumId w:val="15"/>
  </w:num>
  <w:num w:numId="43">
    <w:abstractNumId w:val="9"/>
  </w:num>
  <w:num w:numId="44">
    <w:abstractNumId w:val="53"/>
  </w:num>
  <w:num w:numId="45">
    <w:abstractNumId w:val="51"/>
  </w:num>
  <w:num w:numId="46">
    <w:abstractNumId w:val="7"/>
  </w:num>
  <w:num w:numId="47">
    <w:abstractNumId w:val="10"/>
  </w:num>
  <w:num w:numId="48">
    <w:abstractNumId w:val="1"/>
  </w:num>
  <w:num w:numId="49">
    <w:abstractNumId w:val="33"/>
  </w:num>
  <w:num w:numId="50">
    <w:abstractNumId w:val="16"/>
  </w:num>
  <w:num w:numId="51">
    <w:abstractNumId w:val="12"/>
  </w:num>
  <w:num w:numId="52">
    <w:abstractNumId w:val="11"/>
  </w:num>
  <w:num w:numId="53">
    <w:abstractNumId w:val="5"/>
  </w:num>
  <w:num w:numId="54">
    <w:abstractNumId w:val="22"/>
  </w:num>
  <w:num w:numId="55">
    <w:abstractNumId w:val="46"/>
  </w:num>
  <w:num w:numId="56">
    <w:abstractNumId w:val="50"/>
  </w:num>
  <w:num w:numId="57">
    <w:abstractNumId w:val="44"/>
  </w:num>
  <w:num w:numId="58">
    <w:abstractNumId w:val="45"/>
  </w:num>
  <w:num w:numId="5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357"/>
      <w:outlineLvl w:val="0"/>
    </w:pPr>
    <w:rPr>
      <w:rFonts w:ascii="微软雅黑" w:eastAsia="微软雅黑" w:hAnsi="微软雅黑" w:cs="微软雅黑"/>
      <w:b/>
      <w:bCs/>
      <w:sz w:val="48"/>
      <w:szCs w:val="48"/>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321"/>
      <w:ind w:left="391"/>
    </w:pPr>
    <w:rPr>
      <w:rFonts w:ascii="宋体" w:eastAsia="宋体" w:hAnsi="宋体" w:cs="宋体"/>
      <w:sz w:val="48"/>
      <w:szCs w:val="48"/>
    </w:rPr>
  </w:style>
  <w:style w:type="paragraph" w:styleId="ListParagraph">
    <w:name w:val="List Paragraph"/>
    <w:basedOn w:val="Normal"/>
    <w:uiPriority w:val="1"/>
    <w:qFormat/>
    <w:pPr>
      <w:spacing w:before="321"/>
      <w:ind w:left="391" w:firstLine="962"/>
    </w:pPr>
    <w:rPr>
      <w:rFonts w:ascii="宋体" w:eastAsia="宋体" w:hAnsi="宋体" w:cs="宋体"/>
    </w:rPr>
  </w:style>
  <w:style w:type="paragraph" w:customStyle="1" w:styleId="TableParagraph">
    <w:name w:val="Table Paragraph"/>
    <w:basedOn w:val="Normal"/>
    <w:uiPriority w:val="1"/>
    <w:qFormat/>
    <w:pPr>
      <w:spacing w:before="167"/>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97.png" /><Relationship Id="rId101" Type="http://schemas.openxmlformats.org/officeDocument/2006/relationships/image" Target="media/image98.png" /><Relationship Id="rId102" Type="http://schemas.openxmlformats.org/officeDocument/2006/relationships/image" Target="media/image99.png" /><Relationship Id="rId103" Type="http://schemas.openxmlformats.org/officeDocument/2006/relationships/image" Target="media/image100.png" /><Relationship Id="rId104" Type="http://schemas.openxmlformats.org/officeDocument/2006/relationships/image" Target="media/image101.png" /><Relationship Id="rId105" Type="http://schemas.openxmlformats.org/officeDocument/2006/relationships/image" Target="media/image102.png" /><Relationship Id="rId106" Type="http://schemas.openxmlformats.org/officeDocument/2006/relationships/image" Target="media/image103.png" /><Relationship Id="rId107" Type="http://schemas.openxmlformats.org/officeDocument/2006/relationships/image" Target="media/image104.png" /><Relationship Id="rId108" Type="http://schemas.openxmlformats.org/officeDocument/2006/relationships/image" Target="media/image105.png" /><Relationship Id="rId109" Type="http://schemas.openxmlformats.org/officeDocument/2006/relationships/image" Target="media/image106.png" /><Relationship Id="rId11" Type="http://schemas.openxmlformats.org/officeDocument/2006/relationships/image" Target="media/image8.png" /><Relationship Id="rId110" Type="http://schemas.openxmlformats.org/officeDocument/2006/relationships/image" Target="media/image107.png" /><Relationship Id="rId111" Type="http://schemas.openxmlformats.org/officeDocument/2006/relationships/image" Target="media/image108.png" /><Relationship Id="rId112" Type="http://schemas.openxmlformats.org/officeDocument/2006/relationships/image" Target="media/image109.png" /><Relationship Id="rId113" Type="http://schemas.openxmlformats.org/officeDocument/2006/relationships/image" Target="media/image110.png" /><Relationship Id="rId114" Type="http://schemas.openxmlformats.org/officeDocument/2006/relationships/image" Target="media/image111.png" /><Relationship Id="rId115" Type="http://schemas.openxmlformats.org/officeDocument/2006/relationships/image" Target="media/image112.png" /><Relationship Id="rId116" Type="http://schemas.openxmlformats.org/officeDocument/2006/relationships/image" Target="media/image113.png" /><Relationship Id="rId117" Type="http://schemas.openxmlformats.org/officeDocument/2006/relationships/image" Target="media/image114.png" /><Relationship Id="rId118" Type="http://schemas.openxmlformats.org/officeDocument/2006/relationships/image" Target="media/image115.png" /><Relationship Id="rId119" Type="http://schemas.openxmlformats.org/officeDocument/2006/relationships/image" Target="media/image116.png" /><Relationship Id="rId12" Type="http://schemas.openxmlformats.org/officeDocument/2006/relationships/image" Target="media/image9.png" /><Relationship Id="rId120" Type="http://schemas.openxmlformats.org/officeDocument/2006/relationships/image" Target="media/image117.png" /><Relationship Id="rId121" Type="http://schemas.openxmlformats.org/officeDocument/2006/relationships/image" Target="media/image118.png" /><Relationship Id="rId122" Type="http://schemas.openxmlformats.org/officeDocument/2006/relationships/image" Target="media/image119.png" /><Relationship Id="rId123" Type="http://schemas.openxmlformats.org/officeDocument/2006/relationships/image" Target="media/image120.png" /><Relationship Id="rId124" Type="http://schemas.openxmlformats.org/officeDocument/2006/relationships/image" Target="media/image121.png" /><Relationship Id="rId125" Type="http://schemas.openxmlformats.org/officeDocument/2006/relationships/image" Target="media/image122.png" /><Relationship Id="rId126" Type="http://schemas.openxmlformats.org/officeDocument/2006/relationships/image" Target="media/image123.png" /><Relationship Id="rId127" Type="http://schemas.openxmlformats.org/officeDocument/2006/relationships/image" Target="media/image124.png" /><Relationship Id="rId128" Type="http://schemas.openxmlformats.org/officeDocument/2006/relationships/image" Target="media/image125.png" /><Relationship Id="rId129" Type="http://schemas.openxmlformats.org/officeDocument/2006/relationships/image" Target="media/image126.png" /><Relationship Id="rId13" Type="http://schemas.openxmlformats.org/officeDocument/2006/relationships/image" Target="media/image10.png" /><Relationship Id="rId130" Type="http://schemas.openxmlformats.org/officeDocument/2006/relationships/image" Target="media/image127.png" /><Relationship Id="rId131" Type="http://schemas.openxmlformats.org/officeDocument/2006/relationships/image" Target="media/image128.png" /><Relationship Id="rId132" Type="http://schemas.openxmlformats.org/officeDocument/2006/relationships/image" Target="media/image129.png" /><Relationship Id="rId133" Type="http://schemas.openxmlformats.org/officeDocument/2006/relationships/image" Target="media/image130.png" /><Relationship Id="rId134" Type="http://schemas.openxmlformats.org/officeDocument/2006/relationships/image" Target="media/image131.png" /><Relationship Id="rId135" Type="http://schemas.openxmlformats.org/officeDocument/2006/relationships/image" Target="media/image132.png" /><Relationship Id="rId136" Type="http://schemas.openxmlformats.org/officeDocument/2006/relationships/image" Target="media/image133.png" /><Relationship Id="rId137" Type="http://schemas.openxmlformats.org/officeDocument/2006/relationships/image" Target="media/image134.png" /><Relationship Id="rId138" Type="http://schemas.openxmlformats.org/officeDocument/2006/relationships/image" Target="media/image135.png" /><Relationship Id="rId139" Type="http://schemas.openxmlformats.org/officeDocument/2006/relationships/image" Target="media/image136.png" /><Relationship Id="rId14" Type="http://schemas.openxmlformats.org/officeDocument/2006/relationships/image" Target="media/image11.png" /><Relationship Id="rId140" Type="http://schemas.openxmlformats.org/officeDocument/2006/relationships/image" Target="media/image137.png" /><Relationship Id="rId141" Type="http://schemas.openxmlformats.org/officeDocument/2006/relationships/image" Target="media/image138.png" /><Relationship Id="rId142" Type="http://schemas.openxmlformats.org/officeDocument/2006/relationships/image" Target="media/image139.png" /><Relationship Id="rId143" Type="http://schemas.openxmlformats.org/officeDocument/2006/relationships/image" Target="media/image140.png" /><Relationship Id="rId144" Type="http://schemas.openxmlformats.org/officeDocument/2006/relationships/image" Target="media/image141.png" /><Relationship Id="rId145" Type="http://schemas.openxmlformats.org/officeDocument/2006/relationships/image" Target="media/image142.png" /><Relationship Id="rId146" Type="http://schemas.openxmlformats.org/officeDocument/2006/relationships/image" Target="media/image143.png" /><Relationship Id="rId147" Type="http://schemas.openxmlformats.org/officeDocument/2006/relationships/image" Target="media/image144.png" /><Relationship Id="rId148" Type="http://schemas.openxmlformats.org/officeDocument/2006/relationships/image" Target="media/image145.png" /><Relationship Id="rId149" Type="http://schemas.openxmlformats.org/officeDocument/2006/relationships/image" Target="media/image146.png" /><Relationship Id="rId15" Type="http://schemas.openxmlformats.org/officeDocument/2006/relationships/image" Target="media/image12.png" /><Relationship Id="rId150" Type="http://schemas.openxmlformats.org/officeDocument/2006/relationships/image" Target="media/image147.png" /><Relationship Id="rId151" Type="http://schemas.openxmlformats.org/officeDocument/2006/relationships/image" Target="media/image148.png" /><Relationship Id="rId152" Type="http://schemas.openxmlformats.org/officeDocument/2006/relationships/image" Target="media/image149.png" /><Relationship Id="rId153" Type="http://schemas.openxmlformats.org/officeDocument/2006/relationships/image" Target="media/image150.png" /><Relationship Id="rId154" Type="http://schemas.openxmlformats.org/officeDocument/2006/relationships/image" Target="media/image151.png" /><Relationship Id="rId155" Type="http://schemas.openxmlformats.org/officeDocument/2006/relationships/image" Target="media/image152.png" /><Relationship Id="rId156" Type="http://schemas.openxmlformats.org/officeDocument/2006/relationships/image" Target="media/image153.png" /><Relationship Id="rId157" Type="http://schemas.openxmlformats.org/officeDocument/2006/relationships/image" Target="media/image154.png" /><Relationship Id="rId158" Type="http://schemas.openxmlformats.org/officeDocument/2006/relationships/image" Target="media/image155.png" /><Relationship Id="rId159" Type="http://schemas.openxmlformats.org/officeDocument/2006/relationships/image" Target="media/image156.png" /><Relationship Id="rId16" Type="http://schemas.openxmlformats.org/officeDocument/2006/relationships/image" Target="media/image13.jpeg" /><Relationship Id="rId160" Type="http://schemas.openxmlformats.org/officeDocument/2006/relationships/image" Target="media/image157.png" /><Relationship Id="rId161" Type="http://schemas.openxmlformats.org/officeDocument/2006/relationships/image" Target="media/image158.png" /><Relationship Id="rId162" Type="http://schemas.openxmlformats.org/officeDocument/2006/relationships/image" Target="media/image159.png" /><Relationship Id="rId163" Type="http://schemas.openxmlformats.org/officeDocument/2006/relationships/image" Target="media/image160.png" /><Relationship Id="rId164" Type="http://schemas.openxmlformats.org/officeDocument/2006/relationships/image" Target="media/image161.png" /><Relationship Id="rId165" Type="http://schemas.openxmlformats.org/officeDocument/2006/relationships/image" Target="media/image162.png" /><Relationship Id="rId166" Type="http://schemas.openxmlformats.org/officeDocument/2006/relationships/image" Target="media/image163.png" /><Relationship Id="rId167" Type="http://schemas.openxmlformats.org/officeDocument/2006/relationships/image" Target="media/image164.png" /><Relationship Id="rId168" Type="http://schemas.openxmlformats.org/officeDocument/2006/relationships/image" Target="media/image165.png" /><Relationship Id="rId169" Type="http://schemas.openxmlformats.org/officeDocument/2006/relationships/image" Target="media/image166.png" /><Relationship Id="rId17" Type="http://schemas.openxmlformats.org/officeDocument/2006/relationships/image" Target="media/image14.png" /><Relationship Id="rId170" Type="http://schemas.openxmlformats.org/officeDocument/2006/relationships/image" Target="media/image167.png" /><Relationship Id="rId171" Type="http://schemas.openxmlformats.org/officeDocument/2006/relationships/image" Target="media/image168.png" /><Relationship Id="rId172" Type="http://schemas.openxmlformats.org/officeDocument/2006/relationships/image" Target="media/image169.png" /><Relationship Id="rId173" Type="http://schemas.openxmlformats.org/officeDocument/2006/relationships/image" Target="media/image170.png" /><Relationship Id="rId174" Type="http://schemas.openxmlformats.org/officeDocument/2006/relationships/image" Target="media/image171.png" /><Relationship Id="rId175" Type="http://schemas.openxmlformats.org/officeDocument/2006/relationships/image" Target="media/image172.png" /><Relationship Id="rId176" Type="http://schemas.openxmlformats.org/officeDocument/2006/relationships/image" Target="media/image173.png" /><Relationship Id="rId177" Type="http://schemas.openxmlformats.org/officeDocument/2006/relationships/image" Target="media/image174.png" /><Relationship Id="rId178" Type="http://schemas.openxmlformats.org/officeDocument/2006/relationships/image" Target="media/image175.png" /><Relationship Id="rId179" Type="http://schemas.openxmlformats.org/officeDocument/2006/relationships/image" Target="media/image176.png" /><Relationship Id="rId18" Type="http://schemas.openxmlformats.org/officeDocument/2006/relationships/image" Target="media/image15.png" /><Relationship Id="rId180" Type="http://schemas.openxmlformats.org/officeDocument/2006/relationships/image" Target="media/image177.png" /><Relationship Id="rId181" Type="http://schemas.openxmlformats.org/officeDocument/2006/relationships/image" Target="media/image178.png" /><Relationship Id="rId182" Type="http://schemas.openxmlformats.org/officeDocument/2006/relationships/image" Target="media/image179.png" /><Relationship Id="rId183" Type="http://schemas.openxmlformats.org/officeDocument/2006/relationships/image" Target="media/image180.png" /><Relationship Id="rId184" Type="http://schemas.openxmlformats.org/officeDocument/2006/relationships/image" Target="media/image181.png" /><Relationship Id="rId185" Type="http://schemas.openxmlformats.org/officeDocument/2006/relationships/image" Target="media/image182.png" /><Relationship Id="rId186" Type="http://schemas.openxmlformats.org/officeDocument/2006/relationships/image" Target="media/image183.png" /><Relationship Id="rId187" Type="http://schemas.openxmlformats.org/officeDocument/2006/relationships/image" Target="media/image184.png" /><Relationship Id="rId188" Type="http://schemas.openxmlformats.org/officeDocument/2006/relationships/image" Target="media/image185.png" /><Relationship Id="rId189" Type="http://schemas.openxmlformats.org/officeDocument/2006/relationships/image" Target="media/image186.png" /><Relationship Id="rId19" Type="http://schemas.openxmlformats.org/officeDocument/2006/relationships/image" Target="media/image16.png" /><Relationship Id="rId190" Type="http://schemas.openxmlformats.org/officeDocument/2006/relationships/image" Target="media/image187.png" /><Relationship Id="rId191" Type="http://schemas.openxmlformats.org/officeDocument/2006/relationships/hyperlink" Target="https://d.book118.com/948001052022006035" TargetMode="External" /><Relationship Id="rId192" Type="http://schemas.openxmlformats.org/officeDocument/2006/relationships/theme" Target="theme/theme1.xml" /><Relationship Id="rId193" Type="http://schemas.openxmlformats.org/officeDocument/2006/relationships/numbering" Target="numbering.xml" /><Relationship Id="rId194"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jpe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image" Target="media/image81.png" /><Relationship Id="rId85" Type="http://schemas.openxmlformats.org/officeDocument/2006/relationships/image" Target="media/image82.png" /><Relationship Id="rId86" Type="http://schemas.openxmlformats.org/officeDocument/2006/relationships/image" Target="media/image83.png" /><Relationship Id="rId87" Type="http://schemas.openxmlformats.org/officeDocument/2006/relationships/image" Target="media/image84.png" /><Relationship Id="rId88" Type="http://schemas.openxmlformats.org/officeDocument/2006/relationships/image" Target="media/image85.png" /><Relationship Id="rId89" Type="http://schemas.openxmlformats.org/officeDocument/2006/relationships/image" Target="media/image86.png" /><Relationship Id="rId9" Type="http://schemas.openxmlformats.org/officeDocument/2006/relationships/image" Target="media/image6.png" /><Relationship Id="rId90" Type="http://schemas.openxmlformats.org/officeDocument/2006/relationships/image" Target="media/image87.png" /><Relationship Id="rId91" Type="http://schemas.openxmlformats.org/officeDocument/2006/relationships/image" Target="media/image88.png" /><Relationship Id="rId92" Type="http://schemas.openxmlformats.org/officeDocument/2006/relationships/image" Target="media/image89.png" /><Relationship Id="rId93" Type="http://schemas.openxmlformats.org/officeDocument/2006/relationships/image" Target="media/image90.png" /><Relationship Id="rId94" Type="http://schemas.openxmlformats.org/officeDocument/2006/relationships/image" Target="media/image91.png" /><Relationship Id="rId95" Type="http://schemas.openxmlformats.org/officeDocument/2006/relationships/image" Target="media/image92.png" /><Relationship Id="rId96" Type="http://schemas.openxmlformats.org/officeDocument/2006/relationships/image" Target="media/image93.png" /><Relationship Id="rId97" Type="http://schemas.openxmlformats.org/officeDocument/2006/relationships/image" Target="media/image94.png" /><Relationship Id="rId98" Type="http://schemas.openxmlformats.org/officeDocument/2006/relationships/image" Target="media/image95.png" /><Relationship Id="rId99" Type="http://schemas.openxmlformats.org/officeDocument/2006/relationships/image" Target="media/image9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2024-01-29T11:08:50Z</dcterms:created>
  <dcterms:modified xsi:type="dcterms:W3CDTF">2024-01-29T11:08:50Z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LastSaved">
    <vt:filetime>2024-01-29T00:00:00Z</vt:filetime>
  </property>
</Properties>
</file>