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粉丝经济项目筹资方案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838" w:history="1">
        <w:r>
          <w:rPr>
            <w:rFonts w:ascii="仿宋" w:eastAsia="仿宋" w:hAnsi="仿宋" w:cs="仿宋" w:hint="eastAsia"/>
            <w:lang w:eastAsia="zh-CN"/>
          </w:rPr>
          <w:t>概论</w:t>
        </w:r>
        <w:r>
          <w:tab/>
        </w:r>
        <w:r>
          <w:fldChar w:fldCharType="begin"/>
        </w:r>
        <w:r>
          <w:instrText xml:space="preserve"> PAGEREF _Toc29838 \h </w:instrText>
        </w:r>
        <w:r>
          <w:fldChar w:fldCharType="separate"/>
        </w:r>
        <w:r>
          <w:t>3</w:t>
        </w:r>
        <w:r>
          <w:fldChar w:fldCharType="end"/>
        </w:r>
      </w:hyperlink>
    </w:p>
    <w:p>
      <w:pPr>
        <w:pStyle w:val="TOC1"/>
        <w:tabs>
          <w:tab w:val="right" w:leader="dot" w:pos="8306"/>
        </w:tabs>
      </w:pPr>
      <w:hyperlink w:anchor="_Toc32667" w:history="1">
        <w:r>
          <w:rPr>
            <w:rFonts w:ascii="仿宋" w:eastAsia="仿宋" w:hAnsi="仿宋" w:cs="仿宋" w:hint="eastAsia"/>
            <w:lang w:eastAsia="zh-CN"/>
          </w:rPr>
          <w:t>一、社会影响分析</w:t>
        </w:r>
        <w:r>
          <w:tab/>
        </w:r>
        <w:r>
          <w:fldChar w:fldCharType="begin"/>
        </w:r>
        <w:r>
          <w:instrText xml:space="preserve"> PAGEREF _Toc32667 \h </w:instrText>
        </w:r>
        <w:r>
          <w:fldChar w:fldCharType="separate"/>
        </w:r>
        <w:r>
          <w:t>3</w:t>
        </w:r>
        <w:r>
          <w:fldChar w:fldCharType="end"/>
        </w:r>
      </w:hyperlink>
    </w:p>
    <w:p>
      <w:pPr>
        <w:pStyle w:val="TOC2"/>
        <w:tabs>
          <w:tab w:val="right" w:leader="dot" w:pos="8306"/>
        </w:tabs>
      </w:pPr>
      <w:hyperlink w:anchor="_Toc10828" w:history="1">
        <w:r>
          <w:rPr>
            <w:rFonts w:ascii="仿宋" w:eastAsia="仿宋" w:hAnsi="仿宋" w:cs="仿宋" w:hint="eastAsia"/>
            <w:lang w:eastAsia="zh-CN"/>
          </w:rPr>
          <w:t>(一)、社会影响效果分析</w:t>
        </w:r>
        <w:r>
          <w:tab/>
        </w:r>
        <w:r>
          <w:fldChar w:fldCharType="begin"/>
        </w:r>
        <w:r>
          <w:instrText xml:space="preserve"> PAGEREF _Toc10828 \h </w:instrText>
        </w:r>
        <w:r>
          <w:fldChar w:fldCharType="separate"/>
        </w:r>
        <w:r>
          <w:t>3</w:t>
        </w:r>
        <w:r>
          <w:fldChar w:fldCharType="end"/>
        </w:r>
      </w:hyperlink>
    </w:p>
    <w:p>
      <w:pPr>
        <w:pStyle w:val="TOC2"/>
        <w:tabs>
          <w:tab w:val="right" w:leader="dot" w:pos="8306"/>
        </w:tabs>
      </w:pPr>
      <w:hyperlink w:anchor="_Toc10591" w:history="1">
        <w:r>
          <w:rPr>
            <w:rFonts w:ascii="仿宋" w:eastAsia="仿宋" w:hAnsi="仿宋" w:cs="仿宋" w:hint="eastAsia"/>
            <w:lang w:eastAsia="zh-CN"/>
          </w:rPr>
          <w:t>(二)、社会适应性分析</w:t>
        </w:r>
        <w:r>
          <w:tab/>
        </w:r>
        <w:r>
          <w:fldChar w:fldCharType="begin"/>
        </w:r>
        <w:r>
          <w:instrText xml:space="preserve"> PAGEREF _Toc10591 \h </w:instrText>
        </w:r>
        <w:r>
          <w:fldChar w:fldCharType="separate"/>
        </w:r>
        <w:r>
          <w:t>4</w:t>
        </w:r>
        <w:r>
          <w:fldChar w:fldCharType="end"/>
        </w:r>
      </w:hyperlink>
    </w:p>
    <w:p>
      <w:pPr>
        <w:pStyle w:val="TOC2"/>
        <w:tabs>
          <w:tab w:val="right" w:leader="dot" w:pos="8306"/>
        </w:tabs>
      </w:pPr>
      <w:hyperlink w:anchor="_Toc18086" w:history="1">
        <w:r>
          <w:rPr>
            <w:rFonts w:ascii="仿宋" w:eastAsia="仿宋" w:hAnsi="仿宋" w:cs="仿宋" w:hint="eastAsia"/>
            <w:lang w:eastAsia="zh-CN"/>
          </w:rPr>
          <w:t>(三)、社会风险及对策分析</w:t>
        </w:r>
        <w:r>
          <w:tab/>
        </w:r>
        <w:r>
          <w:fldChar w:fldCharType="begin"/>
        </w:r>
        <w:r>
          <w:instrText xml:space="preserve"> PAGEREF _Toc18086 \h </w:instrText>
        </w:r>
        <w:r>
          <w:fldChar w:fldCharType="separate"/>
        </w:r>
        <w:r>
          <w:t>6</w:t>
        </w:r>
        <w:r>
          <w:fldChar w:fldCharType="end"/>
        </w:r>
      </w:hyperlink>
    </w:p>
    <w:p>
      <w:pPr>
        <w:pStyle w:val="TOC1"/>
        <w:tabs>
          <w:tab w:val="right" w:leader="dot" w:pos="8306"/>
        </w:tabs>
      </w:pPr>
      <w:hyperlink w:anchor="_Toc6016" w:history="1">
        <w:r>
          <w:rPr>
            <w:rFonts w:ascii="仿宋" w:eastAsia="仿宋" w:hAnsi="仿宋" w:cs="仿宋" w:hint="eastAsia"/>
            <w:lang w:eastAsia="zh-CN"/>
          </w:rPr>
          <w:t>二、粉丝经济项目概论</w:t>
        </w:r>
        <w:r>
          <w:tab/>
        </w:r>
        <w:r>
          <w:fldChar w:fldCharType="begin"/>
        </w:r>
        <w:r>
          <w:instrText xml:space="preserve"> PAGEREF _Toc6016 \h </w:instrText>
        </w:r>
        <w:r>
          <w:fldChar w:fldCharType="separate"/>
        </w:r>
        <w:r>
          <w:t>8</w:t>
        </w:r>
        <w:r>
          <w:fldChar w:fldCharType="end"/>
        </w:r>
      </w:hyperlink>
    </w:p>
    <w:p>
      <w:pPr>
        <w:pStyle w:val="TOC2"/>
        <w:tabs>
          <w:tab w:val="right" w:leader="dot" w:pos="8306"/>
        </w:tabs>
      </w:pPr>
      <w:hyperlink w:anchor="_Toc595" w:history="1">
        <w:r>
          <w:rPr>
            <w:rFonts w:ascii="仿宋" w:eastAsia="仿宋" w:hAnsi="仿宋" w:cs="仿宋" w:hint="eastAsia"/>
            <w:lang w:eastAsia="zh-CN"/>
          </w:rPr>
          <w:t>(一)、粉丝经济项目申报单位概况</w:t>
        </w:r>
        <w:r>
          <w:tab/>
        </w:r>
        <w:r>
          <w:fldChar w:fldCharType="begin"/>
        </w:r>
        <w:r>
          <w:instrText xml:space="preserve"> PAGEREF _Toc595 \h </w:instrText>
        </w:r>
        <w:r>
          <w:fldChar w:fldCharType="separate"/>
        </w:r>
        <w:r>
          <w:t>8</w:t>
        </w:r>
        <w:r>
          <w:fldChar w:fldCharType="end"/>
        </w:r>
      </w:hyperlink>
    </w:p>
    <w:p>
      <w:pPr>
        <w:pStyle w:val="TOC2"/>
        <w:tabs>
          <w:tab w:val="right" w:leader="dot" w:pos="8306"/>
        </w:tabs>
      </w:pPr>
      <w:hyperlink w:anchor="_Toc25444" w:history="1">
        <w:r>
          <w:rPr>
            <w:rFonts w:ascii="仿宋" w:eastAsia="仿宋" w:hAnsi="仿宋" w:cs="仿宋" w:hint="eastAsia"/>
            <w:lang w:eastAsia="zh-CN"/>
          </w:rPr>
          <w:t>(二)、粉丝经济项目概况</w:t>
        </w:r>
        <w:r>
          <w:tab/>
        </w:r>
        <w:r>
          <w:fldChar w:fldCharType="begin"/>
        </w:r>
        <w:r>
          <w:instrText xml:space="preserve"> PAGEREF _Toc25444 \h </w:instrText>
        </w:r>
        <w:r>
          <w:fldChar w:fldCharType="separate"/>
        </w:r>
        <w:r>
          <w:t>9</w:t>
        </w:r>
        <w:r>
          <w:fldChar w:fldCharType="end"/>
        </w:r>
      </w:hyperlink>
    </w:p>
    <w:p>
      <w:pPr>
        <w:pStyle w:val="TOC1"/>
        <w:tabs>
          <w:tab w:val="right" w:leader="dot" w:pos="8306"/>
        </w:tabs>
      </w:pPr>
      <w:hyperlink w:anchor="_Toc28297" w:history="1">
        <w:r>
          <w:rPr>
            <w:rFonts w:ascii="仿宋" w:eastAsia="仿宋" w:hAnsi="仿宋" w:cs="仿宋" w:hint="eastAsia"/>
            <w:lang w:eastAsia="zh-CN"/>
          </w:rPr>
          <w:t>三、资源开发及综合利用分析</w:t>
        </w:r>
        <w:r>
          <w:tab/>
        </w:r>
        <w:r>
          <w:fldChar w:fldCharType="begin"/>
        </w:r>
        <w:r>
          <w:instrText xml:space="preserve"> PAGEREF _Toc28297 \h </w:instrText>
        </w:r>
        <w:r>
          <w:fldChar w:fldCharType="separate"/>
        </w:r>
        <w:r>
          <w:t>13</w:t>
        </w:r>
        <w:r>
          <w:fldChar w:fldCharType="end"/>
        </w:r>
      </w:hyperlink>
    </w:p>
    <w:p>
      <w:pPr>
        <w:pStyle w:val="TOC2"/>
        <w:tabs>
          <w:tab w:val="right" w:leader="dot" w:pos="8306"/>
        </w:tabs>
      </w:pPr>
      <w:hyperlink w:anchor="_Toc18752" w:history="1">
        <w:r>
          <w:rPr>
            <w:rFonts w:ascii="仿宋" w:eastAsia="仿宋" w:hAnsi="仿宋" w:cs="仿宋" w:hint="eastAsia"/>
            <w:lang w:eastAsia="zh-CN"/>
          </w:rPr>
          <w:t>(一)、资源开发方案</w:t>
        </w:r>
        <w:r>
          <w:tab/>
        </w:r>
        <w:r>
          <w:fldChar w:fldCharType="begin"/>
        </w:r>
        <w:r>
          <w:instrText xml:space="preserve"> PAGEREF _Toc18752 \h </w:instrText>
        </w:r>
        <w:r>
          <w:fldChar w:fldCharType="separate"/>
        </w:r>
        <w:r>
          <w:t>13</w:t>
        </w:r>
        <w:r>
          <w:fldChar w:fldCharType="end"/>
        </w:r>
      </w:hyperlink>
    </w:p>
    <w:p>
      <w:pPr>
        <w:pStyle w:val="TOC2"/>
        <w:tabs>
          <w:tab w:val="right" w:leader="dot" w:pos="8306"/>
        </w:tabs>
      </w:pPr>
      <w:hyperlink w:anchor="_Toc28437" w:history="1">
        <w:r>
          <w:rPr>
            <w:rFonts w:ascii="仿宋" w:eastAsia="仿宋" w:hAnsi="仿宋" w:cs="仿宋" w:hint="eastAsia"/>
            <w:lang w:eastAsia="zh-CN"/>
          </w:rPr>
          <w:t>(二)、资源利用方案</w:t>
        </w:r>
        <w:r>
          <w:tab/>
        </w:r>
        <w:r>
          <w:fldChar w:fldCharType="begin"/>
        </w:r>
        <w:r>
          <w:instrText xml:space="preserve"> PAGEREF _Toc28437 \h </w:instrText>
        </w:r>
        <w:r>
          <w:fldChar w:fldCharType="separate"/>
        </w:r>
        <w:r>
          <w:t>14</w:t>
        </w:r>
        <w:r>
          <w:fldChar w:fldCharType="end"/>
        </w:r>
      </w:hyperlink>
    </w:p>
    <w:p>
      <w:pPr>
        <w:pStyle w:val="TOC2"/>
        <w:tabs>
          <w:tab w:val="right" w:leader="dot" w:pos="8306"/>
        </w:tabs>
      </w:pPr>
      <w:hyperlink w:anchor="_Toc7260" w:history="1">
        <w:r>
          <w:rPr>
            <w:rFonts w:ascii="仿宋" w:eastAsia="仿宋" w:hAnsi="仿宋" w:cs="仿宋" w:hint="eastAsia"/>
            <w:lang w:eastAsia="zh-CN"/>
          </w:rPr>
          <w:t>(三)、资源节约措施</w:t>
        </w:r>
        <w:r>
          <w:tab/>
        </w:r>
        <w:r>
          <w:fldChar w:fldCharType="begin"/>
        </w:r>
        <w:r>
          <w:instrText xml:space="preserve"> PAGEREF _Toc7260 \h </w:instrText>
        </w:r>
        <w:r>
          <w:fldChar w:fldCharType="separate"/>
        </w:r>
        <w:r>
          <w:t>15</w:t>
        </w:r>
        <w:r>
          <w:fldChar w:fldCharType="end"/>
        </w:r>
      </w:hyperlink>
    </w:p>
    <w:p>
      <w:pPr>
        <w:pStyle w:val="TOC1"/>
        <w:tabs>
          <w:tab w:val="right" w:leader="dot" w:pos="8306"/>
        </w:tabs>
      </w:pPr>
      <w:hyperlink w:anchor="_Toc13858" w:history="1">
        <w:r>
          <w:rPr>
            <w:rFonts w:ascii="仿宋" w:eastAsia="仿宋" w:hAnsi="仿宋" w:cs="仿宋" w:hint="eastAsia"/>
            <w:lang w:eastAsia="zh-CN"/>
          </w:rPr>
          <w:t>四、发展规划产业政策和行业准入分析</w:t>
        </w:r>
        <w:r>
          <w:tab/>
        </w:r>
        <w:r>
          <w:fldChar w:fldCharType="begin"/>
        </w:r>
        <w:r>
          <w:instrText xml:space="preserve"> PAGEREF _Toc13858 \h </w:instrText>
        </w:r>
        <w:r>
          <w:fldChar w:fldCharType="separate"/>
        </w:r>
        <w:r>
          <w:t>16</w:t>
        </w:r>
        <w:r>
          <w:fldChar w:fldCharType="end"/>
        </w:r>
      </w:hyperlink>
    </w:p>
    <w:p>
      <w:pPr>
        <w:pStyle w:val="TOC2"/>
        <w:tabs>
          <w:tab w:val="right" w:leader="dot" w:pos="8306"/>
        </w:tabs>
      </w:pPr>
      <w:hyperlink w:anchor="_Toc18989" w:history="1">
        <w:r>
          <w:rPr>
            <w:rFonts w:ascii="仿宋" w:eastAsia="仿宋" w:hAnsi="仿宋" w:cs="仿宋" w:hint="eastAsia"/>
            <w:lang w:eastAsia="zh-CN"/>
          </w:rPr>
          <w:t>(一)、发展规划分析</w:t>
        </w:r>
        <w:r>
          <w:tab/>
        </w:r>
        <w:r>
          <w:fldChar w:fldCharType="begin"/>
        </w:r>
        <w:r>
          <w:instrText xml:space="preserve"> PAGEREF _Toc18989 \h </w:instrText>
        </w:r>
        <w:r>
          <w:fldChar w:fldCharType="separate"/>
        </w:r>
        <w:r>
          <w:t>16</w:t>
        </w:r>
        <w:r>
          <w:fldChar w:fldCharType="end"/>
        </w:r>
      </w:hyperlink>
    </w:p>
    <w:p>
      <w:pPr>
        <w:pStyle w:val="TOC2"/>
        <w:tabs>
          <w:tab w:val="right" w:leader="dot" w:pos="8306"/>
        </w:tabs>
      </w:pPr>
      <w:hyperlink w:anchor="_Toc22376" w:history="1">
        <w:r>
          <w:rPr>
            <w:rFonts w:ascii="仿宋" w:eastAsia="仿宋" w:hAnsi="仿宋" w:cs="仿宋" w:hint="eastAsia"/>
            <w:lang w:eastAsia="zh-CN"/>
          </w:rPr>
          <w:t>(二)、产业政策分析</w:t>
        </w:r>
        <w:r>
          <w:tab/>
        </w:r>
        <w:r>
          <w:fldChar w:fldCharType="begin"/>
        </w:r>
        <w:r>
          <w:instrText xml:space="preserve"> PAGEREF _Toc22376 \h </w:instrText>
        </w:r>
        <w:r>
          <w:fldChar w:fldCharType="separate"/>
        </w:r>
        <w:r>
          <w:t>17</w:t>
        </w:r>
        <w:r>
          <w:fldChar w:fldCharType="end"/>
        </w:r>
      </w:hyperlink>
    </w:p>
    <w:p>
      <w:pPr>
        <w:pStyle w:val="TOC2"/>
        <w:tabs>
          <w:tab w:val="right" w:leader="dot" w:pos="8306"/>
        </w:tabs>
      </w:pPr>
      <w:hyperlink w:anchor="_Toc19288" w:history="1">
        <w:r>
          <w:rPr>
            <w:rFonts w:ascii="仿宋" w:eastAsia="仿宋" w:hAnsi="仿宋" w:cs="仿宋" w:hint="eastAsia"/>
            <w:lang w:eastAsia="zh-CN"/>
          </w:rPr>
          <w:t>(三)、行业准入分析</w:t>
        </w:r>
        <w:r>
          <w:tab/>
        </w:r>
        <w:r>
          <w:fldChar w:fldCharType="begin"/>
        </w:r>
        <w:r>
          <w:instrText xml:space="preserve"> PAGEREF _Toc19288 \h </w:instrText>
        </w:r>
        <w:r>
          <w:fldChar w:fldCharType="separate"/>
        </w:r>
        <w:r>
          <w:t>18</w:t>
        </w:r>
        <w:r>
          <w:fldChar w:fldCharType="end"/>
        </w:r>
      </w:hyperlink>
    </w:p>
    <w:p>
      <w:pPr>
        <w:pStyle w:val="TOC1"/>
        <w:tabs>
          <w:tab w:val="right" w:leader="dot" w:pos="8306"/>
        </w:tabs>
      </w:pPr>
      <w:hyperlink w:anchor="_Toc30099" w:history="1">
        <w:r>
          <w:rPr>
            <w:rFonts w:ascii="仿宋" w:eastAsia="仿宋" w:hAnsi="仿宋" w:cs="仿宋" w:hint="eastAsia"/>
            <w:lang w:eastAsia="zh-CN"/>
          </w:rPr>
          <w:t>五、发展规划</w:t>
        </w:r>
        <w:r>
          <w:tab/>
        </w:r>
        <w:r>
          <w:fldChar w:fldCharType="begin"/>
        </w:r>
        <w:r>
          <w:instrText xml:space="preserve"> PAGEREF _Toc30099 \h </w:instrText>
        </w:r>
        <w:r>
          <w:fldChar w:fldCharType="separate"/>
        </w:r>
        <w:r>
          <w:t>19</w:t>
        </w:r>
        <w:r>
          <w:fldChar w:fldCharType="end"/>
        </w:r>
      </w:hyperlink>
    </w:p>
    <w:p>
      <w:pPr>
        <w:pStyle w:val="TOC2"/>
        <w:tabs>
          <w:tab w:val="right" w:leader="dot" w:pos="8306"/>
        </w:tabs>
      </w:pPr>
      <w:hyperlink w:anchor="_Toc6639" w:history="1">
        <w:r>
          <w:rPr>
            <w:rFonts w:ascii="仿宋" w:eastAsia="仿宋" w:hAnsi="仿宋" w:cs="仿宋" w:hint="eastAsia"/>
            <w:lang w:eastAsia="zh-CN"/>
          </w:rPr>
          <w:t>(一)、远景与战略</w:t>
        </w:r>
        <w:r>
          <w:tab/>
        </w:r>
        <w:r>
          <w:fldChar w:fldCharType="begin"/>
        </w:r>
        <w:r>
          <w:instrText xml:space="preserve"> PAGEREF _Toc6639 \h </w:instrText>
        </w:r>
        <w:r>
          <w:fldChar w:fldCharType="separate"/>
        </w:r>
        <w:r>
          <w:t>19</w:t>
        </w:r>
        <w:r>
          <w:fldChar w:fldCharType="end"/>
        </w:r>
      </w:hyperlink>
    </w:p>
    <w:p>
      <w:pPr>
        <w:pStyle w:val="TOC2"/>
        <w:tabs>
          <w:tab w:val="right" w:leader="dot" w:pos="8306"/>
        </w:tabs>
      </w:pPr>
      <w:hyperlink w:anchor="_Toc25636" w:history="1">
        <w:r>
          <w:rPr>
            <w:rFonts w:ascii="仿宋" w:eastAsia="仿宋" w:hAnsi="仿宋" w:cs="仿宋" w:hint="eastAsia"/>
            <w:lang w:eastAsia="zh-CN"/>
          </w:rPr>
          <w:t>(二)、五年发展目标规划</w:t>
        </w:r>
        <w:r>
          <w:tab/>
        </w:r>
        <w:r>
          <w:fldChar w:fldCharType="begin"/>
        </w:r>
        <w:r>
          <w:instrText xml:space="preserve"> PAGEREF _Toc25636 \h </w:instrText>
        </w:r>
        <w:r>
          <w:fldChar w:fldCharType="separate"/>
        </w:r>
        <w:r>
          <w:t>21</w:t>
        </w:r>
        <w:r>
          <w:fldChar w:fldCharType="end"/>
        </w:r>
      </w:hyperlink>
    </w:p>
    <w:p>
      <w:pPr>
        <w:pStyle w:val="TOC2"/>
        <w:tabs>
          <w:tab w:val="right" w:leader="dot" w:pos="8306"/>
        </w:tabs>
      </w:pPr>
      <w:hyperlink w:anchor="_Toc15964" w:history="1">
        <w:r>
          <w:rPr>
            <w:rFonts w:ascii="仿宋" w:eastAsia="仿宋" w:hAnsi="仿宋" w:cs="仿宋" w:hint="eastAsia"/>
            <w:lang w:eastAsia="zh-CN"/>
          </w:rPr>
          <w:t>(三)、计划与实施</w:t>
        </w:r>
        <w:r>
          <w:tab/>
        </w:r>
        <w:r>
          <w:fldChar w:fldCharType="begin"/>
        </w:r>
        <w:r>
          <w:instrText xml:space="preserve"> PAGEREF _Toc15964 \h </w:instrText>
        </w:r>
        <w:r>
          <w:fldChar w:fldCharType="separate"/>
        </w:r>
        <w:r>
          <w:t>23</w:t>
        </w:r>
        <w:r>
          <w:fldChar w:fldCharType="end"/>
        </w:r>
      </w:hyperlink>
    </w:p>
    <w:p>
      <w:pPr>
        <w:pStyle w:val="TOC1"/>
        <w:tabs>
          <w:tab w:val="right" w:leader="dot" w:pos="8306"/>
        </w:tabs>
      </w:pPr>
      <w:hyperlink w:anchor="_Toc10524" w:history="1">
        <w:r>
          <w:rPr>
            <w:rFonts w:ascii="仿宋" w:eastAsia="仿宋" w:hAnsi="仿宋" w:cs="仿宋" w:hint="eastAsia"/>
            <w:lang w:eastAsia="zh-CN"/>
          </w:rPr>
          <w:t>六、融资规模及资金使用计划</w:t>
        </w:r>
        <w:r>
          <w:tab/>
        </w:r>
        <w:r>
          <w:fldChar w:fldCharType="begin"/>
        </w:r>
        <w:r>
          <w:instrText xml:space="preserve"> PAGEREF _Toc10524 \h </w:instrText>
        </w:r>
        <w:r>
          <w:fldChar w:fldCharType="separate"/>
        </w:r>
        <w:r>
          <w:t>25</w:t>
        </w:r>
        <w:r>
          <w:fldChar w:fldCharType="end"/>
        </w:r>
      </w:hyperlink>
    </w:p>
    <w:p>
      <w:pPr>
        <w:pStyle w:val="TOC2"/>
        <w:tabs>
          <w:tab w:val="right" w:leader="dot" w:pos="8306"/>
        </w:tabs>
      </w:pPr>
      <w:hyperlink w:anchor="_Toc20694" w:history="1">
        <w:r>
          <w:rPr>
            <w:rFonts w:ascii="仿宋" w:eastAsia="仿宋" w:hAnsi="仿宋" w:cs="仿宋" w:hint="eastAsia"/>
            <w:lang w:eastAsia="zh-CN"/>
          </w:rPr>
          <w:t>(一)、资金计划</w:t>
        </w:r>
        <w:r>
          <w:tab/>
        </w:r>
        <w:r>
          <w:fldChar w:fldCharType="begin"/>
        </w:r>
        <w:r>
          <w:instrText xml:space="preserve"> PAGEREF _Toc20694 \h </w:instrText>
        </w:r>
        <w:r>
          <w:fldChar w:fldCharType="separate"/>
        </w:r>
        <w:r>
          <w:t>25</w:t>
        </w:r>
        <w:r>
          <w:fldChar w:fldCharType="end"/>
        </w:r>
      </w:hyperlink>
    </w:p>
    <w:p>
      <w:pPr>
        <w:pStyle w:val="TOC2"/>
        <w:tabs>
          <w:tab w:val="right" w:leader="dot" w:pos="8306"/>
        </w:tabs>
      </w:pPr>
      <w:hyperlink w:anchor="_Toc25898" w:history="1">
        <w:r>
          <w:rPr>
            <w:rFonts w:ascii="仿宋" w:eastAsia="仿宋" w:hAnsi="仿宋" w:cs="仿宋" w:hint="eastAsia"/>
            <w:lang w:eastAsia="zh-CN"/>
          </w:rPr>
          <w:t>(二)、募集资金用途</w:t>
        </w:r>
        <w:r>
          <w:tab/>
        </w:r>
        <w:r>
          <w:fldChar w:fldCharType="begin"/>
        </w:r>
        <w:r>
          <w:instrText xml:space="preserve"> PAGEREF _Toc25898 \h </w:instrText>
        </w:r>
        <w:r>
          <w:fldChar w:fldCharType="separate"/>
        </w:r>
        <w:r>
          <w:t>25</w:t>
        </w:r>
        <w:r>
          <w:fldChar w:fldCharType="end"/>
        </w:r>
      </w:hyperlink>
    </w:p>
    <w:p>
      <w:pPr>
        <w:pStyle w:val="TOC2"/>
        <w:tabs>
          <w:tab w:val="right" w:leader="dot" w:pos="8306"/>
        </w:tabs>
      </w:pPr>
      <w:hyperlink w:anchor="_Toc31576" w:history="1">
        <w:r>
          <w:rPr>
            <w:rFonts w:ascii="仿宋" w:eastAsia="仿宋" w:hAnsi="仿宋" w:cs="仿宋" w:hint="eastAsia"/>
            <w:lang w:eastAsia="zh-CN"/>
          </w:rPr>
          <w:t>(三)、资金使用计划</w:t>
        </w:r>
        <w:r>
          <w:tab/>
        </w:r>
        <w:r>
          <w:fldChar w:fldCharType="begin"/>
        </w:r>
        <w:r>
          <w:instrText xml:space="preserve"> PAGEREF _Toc31576 \h </w:instrText>
        </w:r>
        <w:r>
          <w:fldChar w:fldCharType="separate"/>
        </w:r>
        <w:r>
          <w:t>27</w:t>
        </w:r>
        <w:r>
          <w:fldChar w:fldCharType="end"/>
        </w:r>
      </w:hyperlink>
    </w:p>
    <w:p>
      <w:pPr>
        <w:pStyle w:val="TOC1"/>
        <w:tabs>
          <w:tab w:val="right" w:leader="dot" w:pos="8306"/>
        </w:tabs>
      </w:pPr>
      <w:hyperlink w:anchor="_Toc7742" w:history="1">
        <w:r>
          <w:rPr>
            <w:rFonts w:ascii="仿宋" w:eastAsia="仿宋" w:hAnsi="仿宋" w:cs="仿宋" w:hint="eastAsia"/>
            <w:lang w:eastAsia="zh-CN"/>
          </w:rPr>
          <w:t>七、风险因素</w:t>
        </w:r>
        <w:r>
          <w:tab/>
        </w:r>
        <w:r>
          <w:fldChar w:fldCharType="begin"/>
        </w:r>
        <w:r>
          <w:instrText xml:space="preserve"> PAGEREF _Toc7742 \h </w:instrText>
        </w:r>
        <w:r>
          <w:fldChar w:fldCharType="separate"/>
        </w:r>
        <w:r>
          <w:t>28</w:t>
        </w:r>
        <w:r>
          <w:fldChar w:fldCharType="end"/>
        </w:r>
      </w:hyperlink>
    </w:p>
    <w:p>
      <w:pPr>
        <w:pStyle w:val="TOC2"/>
        <w:tabs>
          <w:tab w:val="right" w:leader="dot" w:pos="8306"/>
        </w:tabs>
      </w:pPr>
      <w:hyperlink w:anchor="_Toc10350" w:history="1">
        <w:r>
          <w:rPr>
            <w:rFonts w:ascii="仿宋" w:eastAsia="仿宋" w:hAnsi="仿宋" w:cs="仿宋" w:hint="eastAsia"/>
            <w:lang w:eastAsia="zh-CN"/>
          </w:rPr>
          <w:t>(一)、市场风险</w:t>
        </w:r>
        <w:r>
          <w:tab/>
        </w:r>
        <w:r>
          <w:fldChar w:fldCharType="begin"/>
        </w:r>
        <w:r>
          <w:instrText xml:space="preserve"> PAGEREF _Toc10350 \h </w:instrText>
        </w:r>
        <w:r>
          <w:fldChar w:fldCharType="separate"/>
        </w:r>
        <w:r>
          <w:t>28</w:t>
        </w:r>
        <w:r>
          <w:fldChar w:fldCharType="end"/>
        </w:r>
      </w:hyperlink>
    </w:p>
    <w:p>
      <w:pPr>
        <w:pStyle w:val="TOC2"/>
        <w:tabs>
          <w:tab w:val="right" w:leader="dot" w:pos="8306"/>
        </w:tabs>
      </w:pPr>
      <w:hyperlink w:anchor="_Toc1957" w:history="1">
        <w:r>
          <w:rPr>
            <w:rFonts w:ascii="仿宋" w:eastAsia="仿宋" w:hAnsi="仿宋" w:cs="仿宋" w:hint="eastAsia"/>
            <w:lang w:eastAsia="zh-CN"/>
          </w:rPr>
          <w:t>(二)、价格风险</w:t>
        </w:r>
        <w:r>
          <w:tab/>
        </w:r>
        <w:r>
          <w:fldChar w:fldCharType="begin"/>
        </w:r>
        <w:r>
          <w:instrText xml:space="preserve"> PAGEREF _Toc1957 \h </w:instrText>
        </w:r>
        <w:r>
          <w:fldChar w:fldCharType="separate"/>
        </w:r>
        <w:r>
          <w:t>29</w:t>
        </w:r>
        <w:r>
          <w:fldChar w:fldCharType="end"/>
        </w:r>
      </w:hyperlink>
    </w:p>
    <w:p>
      <w:pPr>
        <w:pStyle w:val="TOC2"/>
        <w:tabs>
          <w:tab w:val="right" w:leader="dot" w:pos="8306"/>
        </w:tabs>
      </w:pPr>
      <w:hyperlink w:anchor="_Toc11609" w:history="1">
        <w:r>
          <w:rPr>
            <w:rFonts w:ascii="仿宋" w:eastAsia="仿宋" w:hAnsi="仿宋" w:cs="仿宋" w:hint="eastAsia"/>
            <w:lang w:eastAsia="zh-CN"/>
          </w:rPr>
          <w:t>(三)、人才风险</w:t>
        </w:r>
        <w:r>
          <w:tab/>
        </w:r>
        <w:r>
          <w:fldChar w:fldCharType="begin"/>
        </w:r>
        <w:r>
          <w:instrText xml:space="preserve"> PAGEREF _Toc11609 \h </w:instrText>
        </w:r>
        <w:r>
          <w:fldChar w:fldCharType="separate"/>
        </w:r>
        <w:r>
          <w:t>31</w:t>
        </w:r>
        <w:r>
          <w:fldChar w:fldCharType="end"/>
        </w:r>
      </w:hyperlink>
    </w:p>
    <w:p>
      <w:pPr>
        <w:pStyle w:val="TOC2"/>
        <w:tabs>
          <w:tab w:val="right" w:leader="dot" w:pos="8306"/>
        </w:tabs>
      </w:pPr>
      <w:hyperlink w:anchor="_Toc31776" w:history="1">
        <w:r>
          <w:rPr>
            <w:rFonts w:ascii="仿宋" w:eastAsia="仿宋" w:hAnsi="仿宋" w:cs="仿宋" w:hint="eastAsia"/>
            <w:lang w:eastAsia="zh-CN"/>
          </w:rPr>
          <w:t>(四)、服务风险</w:t>
        </w:r>
        <w:r>
          <w:tab/>
        </w:r>
        <w:r>
          <w:fldChar w:fldCharType="begin"/>
        </w:r>
        <w:r>
          <w:instrText xml:space="preserve"> PAGEREF _Toc31776 \h </w:instrText>
        </w:r>
        <w:r>
          <w:fldChar w:fldCharType="separate"/>
        </w:r>
        <w:r>
          <w:t>32</w:t>
        </w:r>
        <w:r>
          <w:fldChar w:fldCharType="end"/>
        </w:r>
      </w:hyperlink>
    </w:p>
    <w:p>
      <w:pPr>
        <w:pStyle w:val="TOC2"/>
        <w:tabs>
          <w:tab w:val="right" w:leader="dot" w:pos="8306"/>
        </w:tabs>
      </w:pPr>
      <w:hyperlink w:anchor="_Toc29268" w:history="1">
        <w:r>
          <w:rPr>
            <w:rFonts w:ascii="仿宋" w:eastAsia="仿宋" w:hAnsi="仿宋" w:cs="仿宋" w:hint="eastAsia"/>
            <w:lang w:eastAsia="zh-CN"/>
          </w:rPr>
          <w:t>(五)、投资风险</w:t>
        </w:r>
        <w:r>
          <w:tab/>
        </w:r>
        <w:r>
          <w:fldChar w:fldCharType="begin"/>
        </w:r>
        <w:r>
          <w:instrText xml:space="preserve"> PAGEREF _Toc29268 \h </w:instrText>
        </w:r>
        <w:r>
          <w:fldChar w:fldCharType="separate"/>
        </w:r>
        <w:r>
          <w:t>33</w:t>
        </w:r>
        <w:r>
          <w:fldChar w:fldCharType="end"/>
        </w:r>
      </w:hyperlink>
    </w:p>
    <w:p>
      <w:pPr>
        <w:pStyle w:val="TOC2"/>
        <w:tabs>
          <w:tab w:val="right" w:leader="dot" w:pos="8306"/>
        </w:tabs>
      </w:pPr>
      <w:hyperlink w:anchor="_Toc16784" w:history="1">
        <w:r>
          <w:rPr>
            <w:rFonts w:ascii="仿宋" w:eastAsia="仿宋" w:hAnsi="仿宋" w:cs="仿宋" w:hint="eastAsia"/>
            <w:lang w:eastAsia="zh-CN"/>
          </w:rPr>
          <w:t>(六)、自然灾害风险</w:t>
        </w:r>
        <w:r>
          <w:tab/>
        </w:r>
        <w:r>
          <w:fldChar w:fldCharType="begin"/>
        </w:r>
        <w:r>
          <w:instrText xml:space="preserve"> PAGEREF _Toc16784 \h </w:instrText>
        </w:r>
        <w:r>
          <w:fldChar w:fldCharType="separate"/>
        </w:r>
        <w:r>
          <w:t>34</w:t>
        </w:r>
        <w:r>
          <w:fldChar w:fldCharType="end"/>
        </w:r>
      </w:hyperlink>
    </w:p>
    <w:p>
      <w:pPr>
        <w:pStyle w:val="TOC2"/>
        <w:tabs>
          <w:tab w:val="right" w:leader="dot" w:pos="8306"/>
        </w:tabs>
      </w:pPr>
      <w:hyperlink w:anchor="_Toc29185" w:history="1">
        <w:r>
          <w:rPr>
            <w:rFonts w:ascii="仿宋" w:eastAsia="仿宋" w:hAnsi="仿宋" w:cs="仿宋" w:hint="eastAsia"/>
            <w:lang w:eastAsia="zh-CN"/>
          </w:rPr>
          <w:t>(七)、新产品开发风险</w:t>
        </w:r>
        <w:r>
          <w:tab/>
        </w:r>
        <w:r>
          <w:fldChar w:fldCharType="begin"/>
        </w:r>
        <w:r>
          <w:instrText xml:space="preserve"> PAGEREF _Toc29185 \h </w:instrText>
        </w:r>
        <w:r>
          <w:fldChar w:fldCharType="separate"/>
        </w:r>
        <w:r>
          <w:t>35</w:t>
        </w:r>
        <w:r>
          <w:fldChar w:fldCharType="end"/>
        </w:r>
      </w:hyperlink>
    </w:p>
    <w:p>
      <w:pPr>
        <w:pStyle w:val="TOC2"/>
        <w:tabs>
          <w:tab w:val="right" w:leader="dot" w:pos="8306"/>
        </w:tabs>
      </w:pPr>
      <w:hyperlink w:anchor="_Toc11057" w:history="1">
        <w:r>
          <w:rPr>
            <w:rFonts w:ascii="仿宋" w:eastAsia="仿宋" w:hAnsi="仿宋" w:cs="仿宋" w:hint="eastAsia"/>
            <w:lang w:eastAsia="zh-CN"/>
          </w:rPr>
          <w:t>(八)、原材料价格波动风险</w:t>
        </w:r>
        <w:r>
          <w:tab/>
        </w:r>
        <w:r>
          <w:fldChar w:fldCharType="begin"/>
        </w:r>
        <w:r>
          <w:instrText xml:space="preserve"> PAGEREF _Toc11057 \h </w:instrText>
        </w:r>
        <w:r>
          <w:fldChar w:fldCharType="separate"/>
        </w:r>
        <w:r>
          <w:t>35</w:t>
        </w:r>
        <w:r>
          <w:fldChar w:fldCharType="end"/>
        </w:r>
      </w:hyperlink>
    </w:p>
    <w:p>
      <w:pPr>
        <w:pStyle w:val="TOC2"/>
        <w:tabs>
          <w:tab w:val="right" w:leader="dot" w:pos="8306"/>
        </w:tabs>
      </w:pPr>
      <w:hyperlink w:anchor="_Toc29001" w:history="1">
        <w:r>
          <w:rPr>
            <w:rFonts w:ascii="仿宋" w:eastAsia="仿宋" w:hAnsi="仿宋" w:cs="仿宋" w:hint="eastAsia"/>
            <w:lang w:eastAsia="zh-CN"/>
          </w:rPr>
          <w:t>(九)、产品价格波动风险</w:t>
        </w:r>
        <w:r>
          <w:tab/>
        </w:r>
        <w:r>
          <w:fldChar w:fldCharType="begin"/>
        </w:r>
        <w:r>
          <w:instrText xml:space="preserve"> PAGEREF _Toc29001 \h </w:instrText>
        </w:r>
        <w:r>
          <w:fldChar w:fldCharType="separate"/>
        </w:r>
        <w:r>
          <w:t>36</w:t>
        </w:r>
        <w:r>
          <w:fldChar w:fldCharType="end"/>
        </w:r>
      </w:hyperlink>
    </w:p>
    <w:p>
      <w:pPr>
        <w:pStyle w:val="TOC2"/>
        <w:tabs>
          <w:tab w:val="right" w:leader="dot" w:pos="8306"/>
        </w:tabs>
      </w:pPr>
      <w:hyperlink w:anchor="_Toc5753" w:history="1">
        <w:r>
          <w:rPr>
            <w:rFonts w:ascii="仿宋" w:eastAsia="仿宋" w:hAnsi="仿宋" w:cs="仿宋" w:hint="eastAsia"/>
            <w:lang w:eastAsia="zh-CN"/>
          </w:rPr>
          <w:t>(十)、产能扩大后的销售风险</w:t>
        </w:r>
        <w:r>
          <w:tab/>
        </w:r>
        <w:r>
          <w:fldChar w:fldCharType="begin"/>
        </w:r>
        <w:r>
          <w:instrText xml:space="preserve"> PAGEREF _Toc5753 \h </w:instrText>
        </w:r>
        <w:r>
          <w:fldChar w:fldCharType="separate"/>
        </w:r>
        <w:r>
          <w:t>37</w:t>
        </w:r>
        <w:r>
          <w:fldChar w:fldCharType="end"/>
        </w:r>
      </w:hyperlink>
    </w:p>
    <w:p>
      <w:pPr>
        <w:pStyle w:val="TOC2"/>
        <w:tabs>
          <w:tab w:val="right" w:leader="dot" w:pos="8306"/>
        </w:tabs>
      </w:pPr>
      <w:hyperlink w:anchor="_Toc6965" w:history="1">
        <w:r>
          <w:rPr>
            <w:rFonts w:ascii="仿宋" w:eastAsia="仿宋" w:hAnsi="仿宋" w:cs="仿宋" w:hint="eastAsia"/>
            <w:lang w:eastAsia="zh-CN"/>
          </w:rPr>
          <w:t>(十一)、公司成长性风险</w:t>
        </w:r>
        <w:r>
          <w:tab/>
        </w:r>
        <w:r>
          <w:fldChar w:fldCharType="begin"/>
        </w:r>
        <w:r>
          <w:instrText xml:space="preserve"> PAGEREF _Toc6965 \h </w:instrText>
        </w:r>
        <w:r>
          <w:fldChar w:fldCharType="separate"/>
        </w:r>
        <w:r>
          <w:t>38</w:t>
        </w:r>
        <w:r>
          <w:fldChar w:fldCharType="end"/>
        </w:r>
      </w:hyperlink>
    </w:p>
    <w:p>
      <w:pPr>
        <w:pStyle w:val="TOC1"/>
        <w:tabs>
          <w:tab w:val="right" w:leader="dot" w:pos="8306"/>
        </w:tabs>
      </w:pPr>
      <w:hyperlink w:anchor="_Toc24591" w:history="1">
        <w:r>
          <w:rPr>
            <w:rFonts w:ascii="仿宋" w:eastAsia="仿宋" w:hAnsi="仿宋" w:cs="仿宋" w:hint="eastAsia"/>
            <w:lang w:eastAsia="zh-CN"/>
          </w:rPr>
          <w:t>八、融资及使用计划</w:t>
        </w:r>
        <w:r>
          <w:tab/>
        </w:r>
        <w:r>
          <w:fldChar w:fldCharType="begin"/>
        </w:r>
        <w:r>
          <w:instrText xml:space="preserve"> PAGEREF _Toc24591 \h </w:instrText>
        </w:r>
        <w:r>
          <w:fldChar w:fldCharType="separate"/>
        </w:r>
        <w:r>
          <w:t>40</w:t>
        </w:r>
        <w:r>
          <w:fldChar w:fldCharType="end"/>
        </w:r>
      </w:hyperlink>
    </w:p>
    <w:p>
      <w:pPr>
        <w:pStyle w:val="TOC2"/>
        <w:tabs>
          <w:tab w:val="right" w:leader="dot" w:pos="8306"/>
        </w:tabs>
      </w:pPr>
      <w:hyperlink w:anchor="_Toc18565" w:history="1">
        <w:r>
          <w:rPr>
            <w:rFonts w:ascii="仿宋" w:eastAsia="仿宋" w:hAnsi="仿宋" w:cs="仿宋" w:hint="eastAsia"/>
            <w:lang w:eastAsia="zh-CN"/>
          </w:rPr>
          <w:t>(一)、融资说明</w:t>
        </w:r>
        <w:r>
          <w:tab/>
        </w:r>
        <w:r>
          <w:fldChar w:fldCharType="begin"/>
        </w:r>
        <w:r>
          <w:instrText xml:space="preserve"> PAGEREF _Toc18565 \h </w:instrText>
        </w:r>
        <w:r>
          <w:fldChar w:fldCharType="separate"/>
        </w:r>
        <w:r>
          <w:t>40</w:t>
        </w:r>
        <w:r>
          <w:fldChar w:fldCharType="end"/>
        </w:r>
      </w:hyperlink>
    </w:p>
    <w:p>
      <w:pPr>
        <w:pStyle w:val="TOC2"/>
        <w:tabs>
          <w:tab w:val="right" w:leader="dot" w:pos="8306"/>
        </w:tabs>
      </w:pPr>
      <w:hyperlink w:anchor="_Toc6532" w:history="1">
        <w:r>
          <w:rPr>
            <w:rFonts w:ascii="仿宋" w:eastAsia="仿宋" w:hAnsi="仿宋" w:cs="仿宋" w:hint="eastAsia"/>
            <w:lang w:eastAsia="zh-CN"/>
          </w:rPr>
          <w:t>(二)、资金使用计划</w:t>
        </w:r>
        <w:r>
          <w:tab/>
        </w:r>
        <w:r>
          <w:fldChar w:fldCharType="begin"/>
        </w:r>
        <w:r>
          <w:instrText xml:space="preserve"> PAGEREF _Toc6532 \h </w:instrText>
        </w:r>
        <w:r>
          <w:fldChar w:fldCharType="separate"/>
        </w:r>
        <w:r>
          <w:t>41</w:t>
        </w:r>
        <w:r>
          <w:fldChar w:fldCharType="end"/>
        </w:r>
      </w:hyperlink>
    </w:p>
    <w:p>
      <w:pPr>
        <w:pStyle w:val="TOC1"/>
        <w:tabs>
          <w:tab w:val="right" w:leader="dot" w:pos="8306"/>
        </w:tabs>
      </w:pPr>
      <w:hyperlink w:anchor="_Toc14613" w:history="1">
        <w:r>
          <w:rPr>
            <w:rFonts w:ascii="仿宋" w:eastAsia="仿宋" w:hAnsi="仿宋" w:cs="仿宋" w:hint="eastAsia"/>
            <w:lang w:eastAsia="zh-CN"/>
          </w:rPr>
          <w:t>九、团队介绍</w:t>
        </w:r>
        <w:r>
          <w:tab/>
        </w:r>
        <w:r>
          <w:fldChar w:fldCharType="begin"/>
        </w:r>
        <w:r>
          <w:instrText xml:space="preserve"> PAGEREF _Toc14613 \h </w:instrText>
        </w:r>
        <w:r>
          <w:fldChar w:fldCharType="separate"/>
        </w:r>
        <w:r>
          <w:t>42</w:t>
        </w:r>
        <w:r>
          <w:fldChar w:fldCharType="end"/>
        </w:r>
      </w:hyperlink>
    </w:p>
    <w:p>
      <w:pPr>
        <w:pStyle w:val="TOC2"/>
        <w:tabs>
          <w:tab w:val="right" w:leader="dot" w:pos="8306"/>
        </w:tabs>
      </w:pPr>
      <w:hyperlink w:anchor="_Toc19880" w:history="1">
        <w:r>
          <w:rPr>
            <w:rFonts w:ascii="仿宋" w:eastAsia="仿宋" w:hAnsi="仿宋" w:cs="仿宋" w:hint="eastAsia"/>
            <w:lang w:eastAsia="zh-CN"/>
          </w:rPr>
          <w:t>(一)、创始团队</w:t>
        </w:r>
        <w:r>
          <w:tab/>
        </w:r>
        <w:r>
          <w:fldChar w:fldCharType="begin"/>
        </w:r>
        <w:r>
          <w:instrText xml:space="preserve"> PAGEREF _Toc19880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029" w:history="1">
        <w:r>
          <w:rPr>
            <w:rFonts w:ascii="仿宋" w:eastAsia="仿宋" w:hAnsi="仿宋" w:cs="仿宋" w:hint="eastAsia"/>
            <w:lang w:eastAsia="zh-CN"/>
          </w:rPr>
          <w:t>(二)、管理团队</w:t>
        </w:r>
        <w:r>
          <w:tab/>
        </w:r>
        <w:r>
          <w:fldChar w:fldCharType="begin"/>
        </w:r>
        <w:r>
          <w:instrText xml:space="preserve"> PAGEREF _Toc30029 \h </w:instrText>
        </w:r>
        <w:r>
          <w:fldChar w:fldCharType="separate"/>
        </w:r>
        <w:r>
          <w:t>43</w:t>
        </w:r>
        <w:r>
          <w:fldChar w:fldCharType="end"/>
        </w:r>
      </w:hyperlink>
    </w:p>
    <w:p>
      <w:pPr>
        <w:pStyle w:val="TOC2"/>
        <w:tabs>
          <w:tab w:val="right" w:leader="dot" w:pos="8306"/>
        </w:tabs>
      </w:pPr>
      <w:hyperlink w:anchor="_Toc20658" w:history="1">
        <w:r>
          <w:rPr>
            <w:rFonts w:ascii="仿宋" w:eastAsia="仿宋" w:hAnsi="仿宋" w:cs="仿宋" w:hint="eastAsia"/>
            <w:lang w:eastAsia="zh-CN"/>
          </w:rPr>
          <w:t>(三)、顾问团队</w:t>
        </w:r>
        <w:r>
          <w:tab/>
        </w:r>
        <w:r>
          <w:fldChar w:fldCharType="begin"/>
        </w:r>
        <w:r>
          <w:instrText xml:space="preserve"> PAGEREF _Toc20658 \h </w:instrText>
        </w:r>
        <w:r>
          <w:fldChar w:fldCharType="separate"/>
        </w:r>
        <w:r>
          <w:t>43</w:t>
        </w:r>
        <w:r>
          <w:fldChar w:fldCharType="end"/>
        </w:r>
      </w:hyperlink>
    </w:p>
    <w:p>
      <w:pPr>
        <w:pStyle w:val="TOC1"/>
        <w:tabs>
          <w:tab w:val="right" w:leader="dot" w:pos="8306"/>
        </w:tabs>
      </w:pPr>
      <w:hyperlink w:anchor="_Toc49" w:history="1">
        <w:r>
          <w:rPr>
            <w:rFonts w:ascii="仿宋" w:eastAsia="仿宋" w:hAnsi="仿宋" w:cs="仿宋" w:hint="eastAsia"/>
            <w:lang w:eastAsia="zh-CN"/>
          </w:rPr>
          <w:t>十、经营计划</w:t>
        </w:r>
        <w:r>
          <w:tab/>
        </w:r>
        <w:r>
          <w:fldChar w:fldCharType="begin"/>
        </w:r>
        <w:r>
          <w:instrText xml:space="preserve"> PAGEREF _Toc49 \h </w:instrText>
        </w:r>
        <w:r>
          <w:fldChar w:fldCharType="separate"/>
        </w:r>
        <w:r>
          <w:t>44</w:t>
        </w:r>
        <w:r>
          <w:fldChar w:fldCharType="end"/>
        </w:r>
      </w:hyperlink>
    </w:p>
    <w:p>
      <w:pPr>
        <w:pStyle w:val="TOC2"/>
        <w:tabs>
          <w:tab w:val="right" w:leader="dot" w:pos="8306"/>
        </w:tabs>
      </w:pPr>
      <w:hyperlink w:anchor="_Toc17055" w:history="1">
        <w:r>
          <w:rPr>
            <w:rFonts w:ascii="仿宋" w:eastAsia="仿宋" w:hAnsi="仿宋" w:cs="仿宋" w:hint="eastAsia"/>
            <w:lang w:eastAsia="zh-CN"/>
          </w:rPr>
          <w:t>(一)、生产与运营</w:t>
        </w:r>
        <w:r>
          <w:tab/>
        </w:r>
        <w:r>
          <w:fldChar w:fldCharType="begin"/>
        </w:r>
        <w:r>
          <w:instrText xml:space="preserve"> PAGEREF _Toc17055 \h </w:instrText>
        </w:r>
        <w:r>
          <w:fldChar w:fldCharType="separate"/>
        </w:r>
        <w:r>
          <w:t>44</w:t>
        </w:r>
        <w:r>
          <w:fldChar w:fldCharType="end"/>
        </w:r>
      </w:hyperlink>
    </w:p>
    <w:p>
      <w:pPr>
        <w:pStyle w:val="TOC2"/>
        <w:tabs>
          <w:tab w:val="right" w:leader="dot" w:pos="8306"/>
        </w:tabs>
      </w:pPr>
      <w:hyperlink w:anchor="_Toc1736" w:history="1">
        <w:r>
          <w:rPr>
            <w:rFonts w:ascii="仿宋" w:eastAsia="仿宋" w:hAnsi="仿宋" w:cs="仿宋" w:hint="eastAsia"/>
            <w:lang w:eastAsia="zh-CN"/>
          </w:rPr>
          <w:t>(二)、供应链管理</w:t>
        </w:r>
        <w:r>
          <w:tab/>
        </w:r>
        <w:r>
          <w:fldChar w:fldCharType="begin"/>
        </w:r>
        <w:r>
          <w:instrText xml:space="preserve"> PAGEREF _Toc1736 \h </w:instrText>
        </w:r>
        <w:r>
          <w:fldChar w:fldCharType="separate"/>
        </w:r>
        <w:r>
          <w:t>46</w:t>
        </w:r>
        <w:r>
          <w:fldChar w:fldCharType="end"/>
        </w:r>
      </w:hyperlink>
    </w:p>
    <w:p>
      <w:pPr>
        <w:pStyle w:val="TOC2"/>
        <w:tabs>
          <w:tab w:val="right" w:leader="dot" w:pos="8306"/>
        </w:tabs>
      </w:pPr>
      <w:hyperlink w:anchor="_Toc23907" w:history="1">
        <w:r>
          <w:rPr>
            <w:rFonts w:ascii="仿宋" w:eastAsia="仿宋" w:hAnsi="仿宋" w:cs="仿宋" w:hint="eastAsia"/>
            <w:lang w:eastAsia="zh-CN"/>
          </w:rPr>
          <w:t>(三)、人力资源</w:t>
        </w:r>
        <w:r>
          <w:tab/>
        </w:r>
        <w:r>
          <w:fldChar w:fldCharType="begin"/>
        </w:r>
        <w:r>
          <w:instrText xml:space="preserve"> PAGEREF _Toc23907 \h </w:instrText>
        </w:r>
        <w:r>
          <w:fldChar w:fldCharType="separate"/>
        </w:r>
        <w:r>
          <w:t>47</w:t>
        </w:r>
        <w:r>
          <w:fldChar w:fldCharType="end"/>
        </w:r>
      </w:hyperlink>
    </w:p>
    <w:p>
      <w:pPr>
        <w:pStyle w:val="TOC2"/>
        <w:tabs>
          <w:tab w:val="right" w:leader="dot" w:pos="8306"/>
        </w:tabs>
      </w:pPr>
      <w:hyperlink w:anchor="_Toc24569" w:history="1">
        <w:r>
          <w:rPr>
            <w:rFonts w:ascii="仿宋" w:eastAsia="仿宋" w:hAnsi="仿宋" w:cs="仿宋" w:hint="eastAsia"/>
            <w:lang w:eastAsia="zh-CN"/>
          </w:rPr>
          <w:t>(四)、法律与合规事项</w:t>
        </w:r>
        <w:r>
          <w:tab/>
        </w:r>
        <w:r>
          <w:fldChar w:fldCharType="begin"/>
        </w:r>
        <w:r>
          <w:instrText xml:space="preserve"> PAGEREF _Toc24569 \h </w:instrText>
        </w:r>
        <w:r>
          <w:fldChar w:fldCharType="separate"/>
        </w:r>
        <w:r>
          <w:t>48</w:t>
        </w:r>
        <w:r>
          <w:fldChar w:fldCharType="end"/>
        </w:r>
      </w:hyperlink>
    </w:p>
    <w:p>
      <w:pPr>
        <w:pStyle w:val="TOC1"/>
        <w:tabs>
          <w:tab w:val="right" w:leader="dot" w:pos="8306"/>
        </w:tabs>
      </w:pPr>
      <w:hyperlink w:anchor="_Toc13809" w:history="1">
        <w:r>
          <w:rPr>
            <w:rFonts w:ascii="仿宋" w:eastAsia="仿宋" w:hAnsi="仿宋" w:cs="仿宋" w:hint="eastAsia"/>
            <w:lang w:eastAsia="zh-CN"/>
          </w:rPr>
          <w:t>十一、营销策略</w:t>
        </w:r>
        <w:r>
          <w:tab/>
        </w:r>
        <w:r>
          <w:fldChar w:fldCharType="begin"/>
        </w:r>
        <w:r>
          <w:instrText xml:space="preserve"> PAGEREF _Toc13809 \h </w:instrText>
        </w:r>
        <w:r>
          <w:fldChar w:fldCharType="separate"/>
        </w:r>
        <w:r>
          <w:t>48</w:t>
        </w:r>
        <w:r>
          <w:fldChar w:fldCharType="end"/>
        </w:r>
      </w:hyperlink>
    </w:p>
    <w:p>
      <w:pPr>
        <w:pStyle w:val="TOC2"/>
        <w:tabs>
          <w:tab w:val="right" w:leader="dot" w:pos="8306"/>
        </w:tabs>
      </w:pPr>
      <w:hyperlink w:anchor="_Toc2063" w:history="1">
        <w:r>
          <w:rPr>
            <w:rFonts w:ascii="仿宋" w:eastAsia="仿宋" w:hAnsi="仿宋" w:cs="仿宋" w:hint="eastAsia"/>
            <w:lang w:eastAsia="zh-CN"/>
          </w:rPr>
          <w:t>(一)、市场定位</w:t>
        </w:r>
        <w:r>
          <w:tab/>
        </w:r>
        <w:r>
          <w:fldChar w:fldCharType="begin"/>
        </w:r>
        <w:r>
          <w:instrText xml:space="preserve"> PAGEREF _Toc2063 \h </w:instrText>
        </w:r>
        <w:r>
          <w:fldChar w:fldCharType="separate"/>
        </w:r>
        <w:r>
          <w:t>48</w:t>
        </w:r>
        <w:r>
          <w:fldChar w:fldCharType="end"/>
        </w:r>
      </w:hyperlink>
    </w:p>
    <w:p>
      <w:pPr>
        <w:pStyle w:val="TOC2"/>
        <w:tabs>
          <w:tab w:val="right" w:leader="dot" w:pos="8306"/>
        </w:tabs>
      </w:pPr>
      <w:hyperlink w:anchor="_Toc3610" w:history="1">
        <w:r>
          <w:rPr>
            <w:rFonts w:ascii="仿宋" w:eastAsia="仿宋" w:hAnsi="仿宋" w:cs="仿宋" w:hint="eastAsia"/>
            <w:lang w:eastAsia="zh-CN"/>
          </w:rPr>
          <w:t>(二)、定价策略</w:t>
        </w:r>
        <w:r>
          <w:tab/>
        </w:r>
        <w:r>
          <w:fldChar w:fldCharType="begin"/>
        </w:r>
        <w:r>
          <w:instrText xml:space="preserve"> PAGEREF _Toc3610 \h </w:instrText>
        </w:r>
        <w:r>
          <w:fldChar w:fldCharType="separate"/>
        </w:r>
        <w:r>
          <w:t>50</w:t>
        </w:r>
        <w:r>
          <w:fldChar w:fldCharType="end"/>
        </w:r>
      </w:hyperlink>
    </w:p>
    <w:p>
      <w:pPr>
        <w:pStyle w:val="TOC2"/>
        <w:tabs>
          <w:tab w:val="right" w:leader="dot" w:pos="8306"/>
        </w:tabs>
      </w:pPr>
      <w:hyperlink w:anchor="_Toc23926" w:history="1">
        <w:r>
          <w:rPr>
            <w:rFonts w:ascii="仿宋" w:eastAsia="仿宋" w:hAnsi="仿宋" w:cs="仿宋" w:hint="eastAsia"/>
            <w:lang w:eastAsia="zh-CN"/>
          </w:rPr>
          <w:t>(三)、推广和广告</w:t>
        </w:r>
        <w:r>
          <w:tab/>
        </w:r>
        <w:r>
          <w:fldChar w:fldCharType="begin"/>
        </w:r>
        <w:r>
          <w:instrText xml:space="preserve"> PAGEREF _Toc23926 \h </w:instrText>
        </w:r>
        <w:r>
          <w:fldChar w:fldCharType="separate"/>
        </w:r>
        <w:r>
          <w:t>51</w:t>
        </w:r>
        <w:r>
          <w:fldChar w:fldCharType="end"/>
        </w:r>
      </w:hyperlink>
    </w:p>
    <w:p>
      <w:pPr>
        <w:pStyle w:val="TOC1"/>
        <w:tabs>
          <w:tab w:val="right" w:leader="dot" w:pos="8306"/>
        </w:tabs>
      </w:pPr>
      <w:hyperlink w:anchor="_Toc1752" w:history="1">
        <w:r>
          <w:rPr>
            <w:rFonts w:ascii="仿宋" w:eastAsia="仿宋" w:hAnsi="仿宋" w:cs="仿宋" w:hint="eastAsia"/>
            <w:lang w:eastAsia="zh-CN"/>
          </w:rPr>
          <w:t>十二、法律与合规事务</w:t>
        </w:r>
        <w:r>
          <w:tab/>
        </w:r>
        <w:r>
          <w:fldChar w:fldCharType="begin"/>
        </w:r>
        <w:r>
          <w:instrText xml:space="preserve"> PAGEREF _Toc1752 \h </w:instrText>
        </w:r>
        <w:r>
          <w:fldChar w:fldCharType="separate"/>
        </w:r>
        <w:r>
          <w:t>52</w:t>
        </w:r>
        <w:r>
          <w:fldChar w:fldCharType="end"/>
        </w:r>
      </w:hyperlink>
    </w:p>
    <w:p>
      <w:pPr>
        <w:pStyle w:val="TOC2"/>
        <w:tabs>
          <w:tab w:val="right" w:leader="dot" w:pos="8306"/>
        </w:tabs>
      </w:pPr>
      <w:hyperlink w:anchor="_Toc20611" w:history="1">
        <w:r>
          <w:rPr>
            <w:rFonts w:ascii="仿宋" w:eastAsia="仿宋" w:hAnsi="仿宋" w:cs="仿宋" w:hint="eastAsia"/>
            <w:lang w:eastAsia="zh-CN"/>
          </w:rPr>
          <w:t>(一)、法律合规体系</w:t>
        </w:r>
        <w:r>
          <w:tab/>
        </w:r>
        <w:r>
          <w:fldChar w:fldCharType="begin"/>
        </w:r>
        <w:r>
          <w:instrText xml:space="preserve"> PAGEREF _Toc20611 \h </w:instrText>
        </w:r>
        <w:r>
          <w:fldChar w:fldCharType="separate"/>
        </w:r>
        <w:r>
          <w:t>52</w:t>
        </w:r>
        <w:r>
          <w:fldChar w:fldCharType="end"/>
        </w:r>
      </w:hyperlink>
    </w:p>
    <w:p>
      <w:pPr>
        <w:pStyle w:val="TOC2"/>
        <w:tabs>
          <w:tab w:val="right" w:leader="dot" w:pos="8306"/>
        </w:tabs>
      </w:pPr>
      <w:hyperlink w:anchor="_Toc15745" w:history="1">
        <w:r>
          <w:rPr>
            <w:rFonts w:ascii="仿宋" w:eastAsia="仿宋" w:hAnsi="仿宋" w:cs="仿宋" w:hint="eastAsia"/>
            <w:lang w:eastAsia="zh-CN"/>
          </w:rPr>
          <w:t>(二)、知识产权保护</w:t>
        </w:r>
        <w:r>
          <w:tab/>
        </w:r>
        <w:r>
          <w:fldChar w:fldCharType="begin"/>
        </w:r>
        <w:r>
          <w:instrText xml:space="preserve"> PAGEREF _Toc15745 \h </w:instrText>
        </w:r>
        <w:r>
          <w:fldChar w:fldCharType="separate"/>
        </w:r>
        <w:r>
          <w:t>54</w:t>
        </w:r>
        <w:r>
          <w:fldChar w:fldCharType="end"/>
        </w:r>
      </w:hyperlink>
    </w:p>
    <w:p>
      <w:pPr>
        <w:pStyle w:val="TOC2"/>
        <w:tabs>
          <w:tab w:val="right" w:leader="dot" w:pos="8306"/>
        </w:tabs>
      </w:pPr>
      <w:hyperlink w:anchor="_Toc1592" w:history="1">
        <w:r>
          <w:rPr>
            <w:rFonts w:ascii="仿宋" w:eastAsia="仿宋" w:hAnsi="仿宋" w:cs="仿宋" w:hint="eastAsia"/>
            <w:lang w:eastAsia="zh-CN"/>
          </w:rPr>
          <w:t>(三)、争议解决与法律事务</w:t>
        </w:r>
        <w:r>
          <w:tab/>
        </w:r>
        <w:r>
          <w:fldChar w:fldCharType="begin"/>
        </w:r>
        <w:r>
          <w:instrText xml:space="preserve"> PAGEREF _Toc1592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83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本文档为一份规范标准的项目融资计划书绪论，仅供学习交流使用，不得用于商业用途。通过编写和学习该计划书，希望理解项目融资过程中所需的关键要素和步骤，为未来的实际项目融资提供参考和指导。</w:t>
      </w:r>
    </w:p>
    <w:p>
      <w:pPr>
        <w:pStyle w:val="Heading1"/>
        <w:ind w:firstLine="560" w:firstLineChars="200"/>
        <w:rPr>
          <w:rFonts w:ascii="仿宋" w:eastAsia="仿宋" w:hAnsi="仿宋" w:cs="仿宋" w:hint="eastAsia"/>
          <w:sz w:val="28"/>
          <w:lang w:eastAsia="zh-CN"/>
        </w:rPr>
      </w:pPr>
      <w:bookmarkStart w:id="2" w:name="_Toc32667"/>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10828"/>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粉丝经济项目建成后，将为粉丝经济项目建设地国民经济的发展和社会可持续发展做出显著的贡献。这一粉丝经济项目的建设对于该地区的经济和社会都具有积极作用。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直接经济效益显著： 该粉丝经济项目建成后，将创造丰富的直接经济效益，包括生产和销售粉丝经济项目产品所带来的盈利，为粉丝经济项目建设地的国民经济增长作出显著贡献。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2. 投资经济合理性： 粉丝经济项目的投资合理，符合国家产业发展政策，市场经济要求。其实施有望为投资者带来经济回报。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3. 提高产业水平： 粉丝经济项目建设将提高相关产业的水平，带动一批相关企业的发展。这将有利于改进粉丝经济项目建设地原有相对滞后的经济结构。</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增加税收和就业：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粉丝经济项目的纳税和提供的就业机会将为地方财政增加活力，减轻劳动就业压力，为改善就业状况和社会稳定做出贡献。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示范作用： 粉丝经济项目将对粉丝经济项目建设地的经济和社会可持续发展产生示范效应，为类似粉丝经济项目的未来发展提供指导。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2. 社会可行性： 通过社会影响、互适性和社会风险分析，可见粉丝经济项目建设对社会的可行性，有助于建设和谐社会。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推动周边发展： 粉丝经济项目建成后，将对周边地区的经济带来有利影响，促进上下游有关行业的发展，从而提高周边地区的工业和贸易水平。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 粉丝经济项目建设是根据可持续发展理念，有助于实施“以人为本”的发展观，促进经济、社会和人的全面发展。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改善产品结构： 粉丝经济项目建成后，将推动产品结构和组织结构的优化，提高产品的技术含量，增加企业的经济效益。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该粉丝经济项目的建设不仅具有较大的经济效益，还将为社会的发展和可持续性做出积极贡献。这一粉丝经济项目的实施将为粉丝经济项目建设地带来多方面的益处，包括经济繁荣、就业机会、税收增加、产业升级和社会和谐。</w:t>
      </w:r>
    </w:p>
    <w:p>
      <w:pPr>
        <w:pStyle w:val="Heading2"/>
        <w:ind w:firstLine="560" w:firstLineChars="200"/>
        <w:rPr>
          <w:rFonts w:ascii="仿宋" w:eastAsia="仿宋" w:hAnsi="仿宋" w:cs="仿宋" w:hint="eastAsia"/>
          <w:sz w:val="28"/>
          <w:lang w:eastAsia="zh-CN"/>
        </w:rPr>
      </w:pPr>
      <w:bookmarkStart w:id="4" w:name="_Toc10591"/>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粉丝经济项目建成并投产后，将不仅为国家上交税收，还会对地方政府的财政收入作出积极贡献。粉丝经济项目承办单位将遵循当地政府的相关规定，认真规划、设计和施工，确保粉丝经济项目建成后将成为一家规范且先进的现代化企业，与当地社会、人文环境实现更好的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投资粉丝经济项目中，涉及到多方的利益相关者。具体来说，从单位的角度看，建设期内的相关行业制造企业以及运营期内的上游和下游企业都将受益。在粉丝经济项目建设过程中，部分相关行业企业的产品将被投资粉丝经济项目采用，从而直接获得经济利益。而在粉丝经济项目运营期内，由于粉丝经济项目承办单位可以与上下游企业形成完整的产业链，将推动整个行业向更高水平发展，实现双赢合作。因此，上下游企业也将成为投资粉丝经济项目的受益者。</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评价分析是以"以人为本"的原则为基础，研究粉丝经济项目对社会的影响、粉丝经济项目与所在地区的适应性以及社会风险等因素。粉丝经济项目承办单位的粉丝经济项目建设必然会对当地社会和经济发展产生影响，并影响附近城镇居民的生活。它对国民经济各个产业也具有强烈的推动和带动作用。然而，社会效益往往难以用货币价值来精确衡量，需要借助复杂的技术方法和分析工具。因此，本章节仅对粉丝经济项目对当地社会的影响、贡献和适应性进行了定性描述。国民经济分析部分则作为评价粉丝经济项目经济合理性的参考和依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最终，粉丝经济项目建设将对当地居民产生积极影响。居民将通过就业获得劳动收入，拓宽收入来源，同时还可以通过提供销售、餐饮等各种服务来获得服务收入，从而在粉丝经济项目建设中获得经济和社会利益。这有望减轻当地居民的经济压力，提高他们的生活水平，促进社会的和谐发展。</w:t>
      </w:r>
    </w:p>
    <w:p>
      <w:pPr>
        <w:pStyle w:val="Heading2"/>
        <w:ind w:firstLine="560" w:firstLineChars="200"/>
        <w:rPr>
          <w:rFonts w:ascii="仿宋" w:eastAsia="仿宋" w:hAnsi="仿宋" w:cs="仿宋" w:hint="eastAsia"/>
          <w:sz w:val="28"/>
          <w:lang w:eastAsia="zh-CN"/>
        </w:rPr>
      </w:pPr>
      <w:bookmarkStart w:id="5" w:name="_Toc18086"/>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风险分析是粉丝经济项目实施前的重要环节，有助于提前识别可能的问题并制定相应的应对措施。以下是对粉丝经济项目可能面临的各类风险的分析以及相应的对策，这些风险包括政策风险、社会风险、市场风险、资金风险、技术风险、财务风险、管理风险和其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是粉丝经济项目承办单位需要特别关注的风险之一。国家政策和法规对不同行业和领域有着直接的影响，可能会随时发生变化。对策包括企业内部信息化建设的加强，以提高政策市场相关信息的收集与处理能力。粉丝经济项目承办单位需要密切关注宏观经济要素的动态，以及经济周期对相关行业和粉丝经济项目的影响。同时，应随时根据政策和市场情况调整经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https://d.book118.com/948001107054006023</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粉丝经济项目筹资方案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粉丝经济项目筹资方案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粉丝经济项目筹资方案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粉丝经济项目筹资方案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粉丝经济项目筹资方案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粉丝经济项目筹资方案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粉丝经济项目筹资方案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D80A9B"/>
    <w:rsid w:val="46D80A9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948001107054006023"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2023-12-19T15:44:00Z</dcterms:created>
  <dcterms:modified xsi:type="dcterms:W3CDTF">2023-12-19T15:45:17Z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94DB91538A2E40A09438FB2ADD241945_11</vt:lpwstr>
  </property>
  <property fmtid="{D5CDD505-2E9C-101B-9397-08002B2CF9AE}" pid="3" name="KSOProductBuildVer">
    <vt:lpwstr>2052-12.1.0.15990</vt:lpwstr>
  </property>
</Properties>
</file>