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69" w:line="718" w:lineRule="exact"/>
        <w:ind w:left="3807"/>
        <w:outlineLvl w:val="0"/>
        <w:rPr>
          <w:rFonts w:ascii="SimSun" w:eastAsia="SimSun" w:hAnsi="SimSun" w:cs="SimSun"/>
          <w:sz w:val="52"/>
          <w:szCs w:val="52"/>
        </w:rPr>
      </w:pPr>
      <w:r>
        <w:rPr>
          <w:rFonts w:ascii="SimSun" w:eastAsia="SimSun" w:hAnsi="SimSun" w:cs="SimSun"/>
          <w:color w:val="FF0000"/>
          <w:spacing w:val="82"/>
          <w:position w:val="3"/>
          <w:sz w:val="52"/>
          <w:szCs w:val="52"/>
          <w14:textOutline w14:w="6350">
            <w14:solidFill>
              <w14:srgbClr w14:val="FF0000"/>
            </w14:solidFill>
            <w14:prstDash w14:val="solid"/>
            <w14:miter w14:lim="0"/>
          </w14:textOutline>
        </w:rPr>
        <w:t>中上协统计月报</w:t>
      </w:r>
    </w:p>
    <w:p>
      <w:pPr>
        <w:spacing w:before="223" w:line="218" w:lineRule="auto"/>
        <w:ind w:left="475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9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（</w:t>
      </w: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2023</w:t>
      </w:r>
      <w:r>
        <w:rPr>
          <w:rFonts w:ascii="Times New Roman" w:eastAsia="Times New Roman" w:hAnsi="Times New Roman" w:cs="Times New Roman"/>
          <w:b/>
          <w:bCs/>
          <w:spacing w:val="27"/>
          <w:w w:val="101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9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年</w:t>
      </w:r>
      <w:r>
        <w:rPr>
          <w:rFonts w:ascii="FangSong" w:eastAsia="FangSong" w:hAnsi="FangSong" w:cs="FangSong"/>
          <w:spacing w:val="-5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12</w:t>
      </w:r>
      <w:r>
        <w:rPr>
          <w:rFonts w:ascii="Times New Roman" w:eastAsia="Times New Roman" w:hAnsi="Times New Roman" w:cs="Times New Roman"/>
          <w:b/>
          <w:bCs/>
          <w:spacing w:val="35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9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月）</w:t>
      </w:r>
    </w:p>
    <w:p>
      <w:pPr>
        <w:spacing w:before="269" w:line="218" w:lineRule="auto"/>
        <w:ind w:left="7612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6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中国上市公司协会</w:t>
      </w:r>
    </w:p>
    <w:p>
      <w:pPr>
        <w:spacing w:before="171" w:line="23" w:lineRule="exact"/>
        <w:ind w:firstLine="1820"/>
      </w:pPr>
      <w:r>
        <w:pict>
          <v:shape id="_x0000_i1025" style="width:412.55pt;height:1.15pt;mso-position-horizontal-relative:char;mso-position-vertical-relative:line" coordorigin="0,0" coordsize="8250,22" path="m,12l8250,10e" filled="f" strokecolor="red" strokeweight="1pt">
            <w10:wrap type="none"/>
          </v:shape>
        </w:pict>
      </w:r>
    </w:p>
    <w:sdt>
      <w:sdtPr>
        <w:rPr>
          <w:rFonts w:ascii="SimSun" w:eastAsia="SimSun" w:hAnsi="SimSun" w:cs="SimSun"/>
          <w:sz w:val="31"/>
          <w:szCs w:val="31"/>
        </w:rPr>
        <w:id w:val="397787342"/>
        <w:docPartObj>
          <w:docPartGallery w:val="Table of Contents"/>
          <w:docPartUnique/>
        </w:docPartObj>
      </w:sdtPr>
      <w:sdtEndPr>
        <w:rPr>
          <w:rFonts w:ascii="KaiTi" w:eastAsia="KaiTi" w:hAnsi="KaiTi" w:cs="KaiTi"/>
          <w:sz w:val="22"/>
          <w:szCs w:val="22"/>
        </w:rPr>
      </w:sdtEndPr>
      <w:sdtContent>
        <w:p>
          <w:pPr>
            <w:spacing w:before="220" w:line="217" w:lineRule="auto"/>
            <w:ind w:left="5687"/>
            <w:rPr>
              <w:rFonts w:ascii="SimSun" w:eastAsia="SimSun" w:hAnsi="SimSun" w:cs="SimSun"/>
              <w:sz w:val="31"/>
              <w:szCs w:val="31"/>
            </w:rPr>
          </w:pPr>
          <w:r>
            <w:rPr>
              <w:rFonts w:ascii="SimSun" w:eastAsia="SimSun" w:hAnsi="SimSun" w:cs="SimSun"/>
              <w:spacing w:val="-9"/>
              <w:sz w:val="31"/>
              <w:szCs w:val="31"/>
              <w14:textOutline w14:w="3175">
                <w14:solidFill>
                  <w14:srgbClr w14:val="000000"/>
                </w14:solidFill>
                <w14:prstDash w14:val="solid"/>
                <w14:miter w14:lim="0"/>
              </w14:textOutline>
            </w:rPr>
            <w:t>目录</w:t>
          </w:r>
        </w:p>
        <w:p>
          <w:pPr>
            <w:tabs>
              <w:tab w:val="right" w:leader="dot" w:pos="10110"/>
            </w:tabs>
            <w:spacing w:before="268" w:line="186" w:lineRule="auto"/>
            <w:ind w:left="1819"/>
            <w:rPr>
              <w:rFonts w:ascii="SimHei" w:eastAsia="SimHei" w:hAnsi="SimHei" w:cs="SimHei"/>
              <w:sz w:val="21"/>
              <w:szCs w:val="21"/>
            </w:rPr>
          </w:pPr>
          <w:hyperlink w:anchor="bookmark1" w:history="1"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>1</w:t>
            </w:r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>境内股票市场分股份类型上市公司数量</w:t>
            </w:r>
            <w:r>
              <w:rPr>
                <w:rFonts w:ascii="SimHei" w:eastAsia="SimHei" w:hAnsi="SimHei" w:cs="SimHei"/>
                <w:sz w:val="21"/>
                <w:szCs w:val="21"/>
              </w:rPr>
              <w:tab/>
            </w:r>
            <w:r>
              <w:rPr>
                <w:rFonts w:ascii="SimHei" w:eastAsia="SimHei" w:hAnsi="SimHei" w:cs="SimHei"/>
                <w:spacing w:val="19"/>
                <w:sz w:val="21"/>
                <w:szCs w:val="21"/>
              </w:rPr>
              <w:t>-</w:t>
            </w:r>
            <w:r>
              <w:rPr>
                <w:rFonts w:ascii="SimHei" w:eastAsia="SimHei" w:hAnsi="SimHei" w:cs="SimHei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19"/>
                <w:sz w:val="21"/>
                <w:szCs w:val="21"/>
              </w:rPr>
              <w:t>1</w:t>
            </w:r>
            <w:r>
              <w:rPr>
                <w:rFonts w:ascii="SimHei" w:eastAsia="SimHei" w:hAnsi="SimHei" w:cs="SimHe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19"/>
                <w:sz w:val="21"/>
                <w:szCs w:val="21"/>
              </w:rPr>
              <w:t>-</w:t>
            </w:r>
          </w:hyperlink>
        </w:p>
        <w:p>
          <w:pPr>
            <w:tabs>
              <w:tab w:val="right" w:leader="dot" w:pos="10110"/>
            </w:tabs>
            <w:spacing w:before="148" w:line="186" w:lineRule="auto"/>
            <w:ind w:left="1807"/>
            <w:rPr>
              <w:rFonts w:ascii="SimHei" w:eastAsia="SimHei" w:hAnsi="SimHei" w:cs="SimHei"/>
              <w:sz w:val="21"/>
              <w:szCs w:val="21"/>
            </w:rPr>
          </w:pPr>
          <w:hyperlink w:anchor="bookmark2" w:history="1"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>2</w:t>
            </w:r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>分辖区上市公司总体情况</w:t>
            </w:r>
            <w:r>
              <w:rPr>
                <w:rFonts w:ascii="SimHei" w:eastAsia="SimHei" w:hAnsi="SimHei" w:cs="SimHei"/>
                <w:sz w:val="21"/>
                <w:szCs w:val="21"/>
              </w:rPr>
              <w:tab/>
            </w:r>
            <w:r>
              <w:rPr>
                <w:rFonts w:ascii="SimHei" w:eastAsia="SimHei" w:hAnsi="SimHei" w:cs="SimHei"/>
                <w:spacing w:val="24"/>
                <w:sz w:val="21"/>
                <w:szCs w:val="21"/>
              </w:rPr>
              <w:t>-</w:t>
            </w:r>
            <w:r>
              <w:rPr>
                <w:rFonts w:ascii="SimHei" w:eastAsia="SimHei" w:hAnsi="SimHei" w:cs="SimHe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24"/>
                <w:sz w:val="21"/>
                <w:szCs w:val="21"/>
              </w:rPr>
              <w:t>2</w:t>
            </w:r>
            <w:r>
              <w:rPr>
                <w:rFonts w:ascii="SimHei" w:eastAsia="SimHei" w:hAnsi="SimHei" w:cs="SimHei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24"/>
                <w:sz w:val="21"/>
                <w:szCs w:val="21"/>
              </w:rPr>
              <w:t>-</w:t>
            </w:r>
          </w:hyperlink>
        </w:p>
        <w:p>
          <w:pPr>
            <w:tabs>
              <w:tab w:val="right" w:leader="dot" w:pos="10110"/>
            </w:tabs>
            <w:spacing w:before="149" w:line="186" w:lineRule="auto"/>
            <w:ind w:left="1808"/>
            <w:rPr>
              <w:rFonts w:ascii="SimHei" w:eastAsia="SimHei" w:hAnsi="SimHei" w:cs="SimHei"/>
              <w:sz w:val="21"/>
              <w:szCs w:val="21"/>
            </w:rPr>
          </w:pPr>
          <w:hyperlink w:anchor="bookmark3" w:history="1"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>3</w:t>
            </w:r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>分行业上市公司总体情况</w:t>
            </w:r>
            <w:r>
              <w:rPr>
                <w:rFonts w:ascii="SimHei" w:eastAsia="SimHei" w:hAnsi="SimHei" w:cs="SimHei"/>
                <w:sz w:val="21"/>
                <w:szCs w:val="21"/>
              </w:rPr>
              <w:tab/>
            </w:r>
            <w:r>
              <w:rPr>
                <w:rFonts w:ascii="SimHei" w:eastAsia="SimHei" w:hAnsi="SimHei" w:cs="SimHei"/>
                <w:spacing w:val="25"/>
                <w:sz w:val="21"/>
                <w:szCs w:val="21"/>
              </w:rPr>
              <w:t>-</w:t>
            </w:r>
            <w:r>
              <w:rPr>
                <w:rFonts w:ascii="SimHei" w:eastAsia="SimHei" w:hAnsi="SimHei" w:cs="SimHe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25"/>
                <w:sz w:val="21"/>
                <w:szCs w:val="21"/>
              </w:rPr>
              <w:t>4</w:t>
            </w:r>
            <w:r>
              <w:rPr>
                <w:rFonts w:ascii="SimHei" w:eastAsia="SimHei" w:hAnsi="SimHei" w:cs="SimHe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25"/>
                <w:sz w:val="21"/>
                <w:szCs w:val="21"/>
              </w:rPr>
              <w:t>-</w:t>
            </w:r>
          </w:hyperlink>
        </w:p>
        <w:p>
          <w:pPr>
            <w:tabs>
              <w:tab w:val="right" w:leader="dot" w:pos="10110"/>
            </w:tabs>
            <w:spacing w:before="148" w:line="186" w:lineRule="auto"/>
            <w:ind w:left="1803"/>
            <w:rPr>
              <w:rFonts w:ascii="SimHei" w:eastAsia="SimHei" w:hAnsi="SimHei" w:cs="SimHei"/>
              <w:sz w:val="21"/>
              <w:szCs w:val="21"/>
            </w:rPr>
          </w:pPr>
          <w:hyperlink w:anchor="bookmark4" w:history="1">
            <w:r>
              <w:rPr>
                <w:rFonts w:ascii="SimHei" w:eastAsia="SimHei" w:hAnsi="SimHei" w:cs="SimHei"/>
                <w:sz w:val="21"/>
                <w:szCs w:val="21"/>
              </w:rPr>
              <w:t>4</w:t>
            </w:r>
            <w:r>
              <w:rPr>
                <w:rFonts w:ascii="SimHei" w:eastAsia="SimHei" w:hAnsi="SimHei" w:cs="SimHei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z w:val="21"/>
                <w:szCs w:val="21"/>
              </w:rPr>
              <w:t>上市公司新增及退市情况</w:t>
            </w:r>
            <w:r>
              <w:rPr>
                <w:rFonts w:ascii="SimHei" w:eastAsia="SimHei" w:hAnsi="SimHei" w:cs="SimHei"/>
                <w:sz w:val="21"/>
                <w:szCs w:val="21"/>
              </w:rPr>
              <w:tab/>
            </w:r>
            <w:r>
              <w:rPr>
                <w:rFonts w:ascii="SimHei" w:eastAsia="SimHei" w:hAnsi="SimHei" w:cs="SimHei"/>
                <w:spacing w:val="25"/>
                <w:sz w:val="21"/>
                <w:szCs w:val="21"/>
              </w:rPr>
              <w:t>-</w:t>
            </w:r>
            <w:r>
              <w:rPr>
                <w:rFonts w:ascii="SimHei" w:eastAsia="SimHei" w:hAnsi="SimHei" w:cs="SimHe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25"/>
                <w:sz w:val="21"/>
                <w:szCs w:val="21"/>
              </w:rPr>
              <w:t>5</w:t>
            </w:r>
            <w:r>
              <w:rPr>
                <w:rFonts w:ascii="SimHei" w:eastAsia="SimHei" w:hAnsi="SimHei" w:cs="SimHe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25"/>
                <w:sz w:val="21"/>
                <w:szCs w:val="2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1" w:line="185" w:lineRule="auto"/>
            <w:ind w:left="2242"/>
          </w:pPr>
          <w:hyperlink w:anchor="bookmark5" w:history="1">
            <w:r>
              <w:rPr>
                <w:spacing w:val="-1"/>
              </w:rPr>
              <w:t>4-1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本年月度总体情况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20"/>
              </w:rPr>
              <w:t>-</w:t>
            </w:r>
            <w:r>
              <w:rPr>
                <w:spacing w:val="3"/>
              </w:rPr>
              <w:t xml:space="preserve"> </w:t>
            </w:r>
            <w:r>
              <w:rPr>
                <w:spacing w:val="20"/>
              </w:rPr>
              <w:t>5</w:t>
            </w:r>
            <w:r>
              <w:rPr>
                <w:spacing w:val="5"/>
              </w:rPr>
              <w:t xml:space="preserve"> </w:t>
            </w:r>
            <w:r>
              <w:rPr>
                <w:spacing w:val="20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39" w:line="185" w:lineRule="auto"/>
            <w:ind w:left="2242"/>
          </w:pPr>
          <w:hyperlink w:anchor="bookmark6" w:history="1">
            <w:r>
              <w:rPr>
                <w:spacing w:val="-1"/>
              </w:rPr>
              <w:t>4-2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本月新上市情况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8"/>
              </w:rPr>
              <w:t>-</w:t>
            </w:r>
            <w:r>
              <w:rPr>
                <w:spacing w:val="9"/>
              </w:rPr>
              <w:t xml:space="preserve"> </w:t>
            </w:r>
            <w:r>
              <w:rPr>
                <w:spacing w:val="18"/>
              </w:rPr>
              <w:t>6</w:t>
            </w:r>
            <w:r>
              <w:rPr>
                <w:spacing w:val="5"/>
              </w:rPr>
              <w:t xml:space="preserve"> </w:t>
            </w:r>
            <w:r>
              <w:rPr>
                <w:spacing w:val="18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0" w:line="185" w:lineRule="auto"/>
            <w:ind w:left="2242"/>
          </w:pPr>
          <w:hyperlink w:anchor="bookmark7" w:history="1">
            <w:r>
              <w:rPr>
                <w:spacing w:val="-3"/>
              </w:rPr>
              <w:t>4-3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本月退市情况</w:t>
            </w:r>
            <w:r>
              <w:rPr>
                <w:spacing w:val="-3"/>
              </w:rPr>
              <w:t xml:space="preserve"> </w:t>
            </w:r>
            <w:r>
              <w:tab/>
            </w:r>
            <w:r>
              <w:rPr>
                <w:spacing w:val="19"/>
              </w:rPr>
              <w:t>-</w:t>
            </w:r>
            <w:r>
              <w:rPr>
                <w:spacing w:val="6"/>
              </w:rPr>
              <w:t xml:space="preserve"> </w:t>
            </w:r>
            <w:r>
              <w:rPr>
                <w:spacing w:val="19"/>
              </w:rPr>
              <w:t>8</w:t>
            </w:r>
            <w:r>
              <w:rPr>
                <w:spacing w:val="5"/>
              </w:rPr>
              <w:t xml:space="preserve"> </w:t>
            </w:r>
            <w:r>
              <w:rPr>
                <w:spacing w:val="19"/>
              </w:rPr>
              <w:t>-</w:t>
            </w:r>
          </w:hyperlink>
        </w:p>
        <w:p>
          <w:pPr>
            <w:tabs>
              <w:tab w:val="right" w:leader="dot" w:pos="10110"/>
            </w:tabs>
            <w:spacing w:before="147" w:line="186" w:lineRule="auto"/>
            <w:ind w:left="1803"/>
            <w:rPr>
              <w:rFonts w:ascii="SimHei" w:eastAsia="SimHei" w:hAnsi="SimHei" w:cs="SimHei"/>
              <w:sz w:val="21"/>
              <w:szCs w:val="21"/>
            </w:rPr>
          </w:pPr>
          <w:hyperlink w:anchor="bookmark8" w:history="1">
            <w:r>
              <w:rPr>
                <w:rFonts w:ascii="SimHei" w:eastAsia="SimHei" w:hAnsi="SimHei" w:cs="SimHei"/>
                <w:sz w:val="21"/>
                <w:szCs w:val="21"/>
              </w:rPr>
              <w:t>5</w:t>
            </w:r>
            <w:r>
              <w:rPr>
                <w:rFonts w:ascii="SimHei" w:eastAsia="SimHei" w:hAnsi="SimHei" w:cs="SimHei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z w:val="21"/>
                <w:szCs w:val="21"/>
              </w:rPr>
              <w:t>上市公司市值情况</w:t>
            </w:r>
            <w:r>
              <w:rPr>
                <w:rFonts w:ascii="SimHei" w:eastAsia="SimHei" w:hAnsi="SimHei" w:cs="SimHei"/>
                <w:sz w:val="21"/>
                <w:szCs w:val="21"/>
              </w:rPr>
              <w:tab/>
            </w:r>
            <w:r>
              <w:rPr>
                <w:rFonts w:ascii="SimHei" w:eastAsia="SimHei" w:hAnsi="SimHei" w:cs="SimHei"/>
                <w:spacing w:val="25"/>
                <w:sz w:val="21"/>
                <w:szCs w:val="21"/>
              </w:rPr>
              <w:t>-</w:t>
            </w:r>
            <w:r>
              <w:rPr>
                <w:rFonts w:ascii="SimHei" w:eastAsia="SimHei" w:hAnsi="SimHei" w:cs="SimHei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25"/>
                <w:sz w:val="21"/>
                <w:szCs w:val="21"/>
              </w:rPr>
              <w:t>9</w:t>
            </w:r>
            <w:r>
              <w:rPr>
                <w:rFonts w:ascii="SimHei" w:eastAsia="SimHei" w:hAnsi="SimHei" w:cs="SimHe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25"/>
                <w:sz w:val="21"/>
                <w:szCs w:val="2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1" w:line="185" w:lineRule="auto"/>
            <w:ind w:left="2243"/>
          </w:pPr>
          <w:hyperlink w:anchor="bookmark9" w:history="1">
            <w:r>
              <w:rPr>
                <w:spacing w:val="-1"/>
              </w:rPr>
              <w:t>5-1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分市场分板块情况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20"/>
              </w:rPr>
              <w:t>-</w:t>
            </w:r>
            <w:r>
              <w:rPr>
                <w:spacing w:val="3"/>
              </w:rPr>
              <w:t xml:space="preserve"> </w:t>
            </w:r>
            <w:r>
              <w:rPr>
                <w:spacing w:val="20"/>
              </w:rPr>
              <w:t>9</w:t>
            </w:r>
            <w:r>
              <w:rPr>
                <w:spacing w:val="5"/>
              </w:rPr>
              <w:t xml:space="preserve"> </w:t>
            </w:r>
            <w:r>
              <w:rPr>
                <w:spacing w:val="20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0" w:line="185" w:lineRule="auto"/>
            <w:ind w:left="2243"/>
          </w:pPr>
          <w:hyperlink w:anchor="bookmark10" w:history="1">
            <w:r>
              <w:rPr>
                <w:spacing w:val="-1"/>
              </w:rPr>
              <w:t>5-2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分规模区间情况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1"/>
              </w:rPr>
              <w:t>-</w:t>
            </w:r>
            <w:r>
              <w:rPr>
                <w:spacing w:val="20"/>
              </w:rPr>
              <w:t xml:space="preserve"> </w:t>
            </w:r>
            <w:r>
              <w:rPr>
                <w:spacing w:val="11"/>
              </w:rPr>
              <w:t>10</w:t>
            </w:r>
            <w:r>
              <w:rPr>
                <w:spacing w:val="4"/>
              </w:rPr>
              <w:t xml:space="preserve"> </w:t>
            </w:r>
            <w:r>
              <w:rPr>
                <w:spacing w:val="1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39" w:line="185" w:lineRule="auto"/>
            <w:ind w:left="2243"/>
          </w:pPr>
          <w:hyperlink w:anchor="bookmark11" w:history="1">
            <w:r>
              <w:rPr>
                <w:spacing w:val="-1"/>
              </w:rPr>
              <w:t>5-3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上市公司市值和公司数量总体情况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1"/>
              </w:rPr>
              <w:t>-</w:t>
            </w:r>
            <w:r>
              <w:rPr>
                <w:spacing w:val="20"/>
              </w:rPr>
              <w:t xml:space="preserve"> </w:t>
            </w:r>
            <w:r>
              <w:rPr>
                <w:spacing w:val="11"/>
              </w:rPr>
              <w:t>11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0" w:line="185" w:lineRule="auto"/>
            <w:ind w:left="2243"/>
          </w:pPr>
          <w:hyperlink w:anchor="bookmark12" w:history="1">
            <w:r>
              <w:rPr>
                <w:spacing w:val="-2"/>
              </w:rPr>
              <w:t>5-4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分年度情况</w:t>
            </w:r>
            <w:r>
              <w:rPr>
                <w:spacing w:val="-2"/>
              </w:rPr>
              <w:t xml:space="preserve"> </w:t>
            </w:r>
            <w:r>
              <w:tab/>
            </w:r>
            <w:r>
              <w:rPr>
                <w:spacing w:val="11"/>
              </w:rPr>
              <w:t>-</w:t>
            </w:r>
            <w:r>
              <w:rPr>
                <w:spacing w:val="20"/>
              </w:rPr>
              <w:t xml:space="preserve"> </w:t>
            </w:r>
            <w:r>
              <w:rPr>
                <w:spacing w:val="11"/>
              </w:rPr>
              <w:t>12</w:t>
            </w:r>
            <w:r>
              <w:rPr>
                <w:spacing w:val="4"/>
              </w:rPr>
              <w:t xml:space="preserve"> </w:t>
            </w:r>
            <w:r>
              <w:rPr>
                <w:spacing w:val="1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39" w:line="185" w:lineRule="auto"/>
            <w:ind w:left="2243"/>
          </w:pPr>
          <w:hyperlink w:anchor="bookmark13" w:history="1">
            <w:r>
              <w:rPr>
                <w:spacing w:val="-1"/>
              </w:rPr>
              <w:t>5-5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分辖区上市公司市值—分规模区间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1"/>
              </w:rPr>
              <w:t>-</w:t>
            </w:r>
            <w:r>
              <w:rPr>
                <w:spacing w:val="20"/>
              </w:rPr>
              <w:t xml:space="preserve"> </w:t>
            </w:r>
            <w:r>
              <w:rPr>
                <w:spacing w:val="11"/>
              </w:rPr>
              <w:t>13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0" w:line="185" w:lineRule="auto"/>
            <w:ind w:left="2243"/>
          </w:pPr>
          <w:hyperlink w:anchor="bookmark14" w:history="1">
            <w:r>
              <w:rPr>
                <w:spacing w:val="-1"/>
              </w:rPr>
              <w:t>5-6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分行业上市公司市值—分规模区间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1"/>
              </w:rPr>
              <w:t>-</w:t>
            </w:r>
            <w:r>
              <w:rPr>
                <w:spacing w:val="20"/>
              </w:rPr>
              <w:t xml:space="preserve"> </w:t>
            </w:r>
            <w:r>
              <w:rPr>
                <w:spacing w:val="11"/>
              </w:rPr>
              <w:t>14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0" w:line="185" w:lineRule="auto"/>
            <w:ind w:left="2243"/>
          </w:pPr>
          <w:hyperlink w:anchor="bookmark15" w:history="1">
            <w:r>
              <w:rPr>
                <w:spacing w:val="-1"/>
              </w:rPr>
              <w:t>5-7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上市公司分市场分板块市值规模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Top10</w:t>
            </w:r>
            <w:r>
              <w:rPr>
                <w:spacing w:val="-56"/>
              </w:rPr>
              <w:t xml:space="preserve"> </w:t>
            </w:r>
            <w:r>
              <w:tab/>
            </w:r>
            <w:r>
              <w:rPr>
                <w:spacing w:val="11"/>
              </w:rPr>
              <w:t>-</w:t>
            </w:r>
            <w:r>
              <w:rPr>
                <w:spacing w:val="20"/>
              </w:rPr>
              <w:t xml:space="preserve"> </w:t>
            </w:r>
            <w:r>
              <w:rPr>
                <w:spacing w:val="11"/>
              </w:rPr>
              <w:t>15</w:t>
            </w:r>
            <w:r>
              <w:rPr>
                <w:spacing w:val="4"/>
              </w:rPr>
              <w:t xml:space="preserve"> </w:t>
            </w:r>
            <w:r>
              <w:rPr>
                <w:spacing w:val="11"/>
              </w:rPr>
              <w:t>-</w:t>
            </w:r>
          </w:hyperlink>
        </w:p>
        <w:p>
          <w:pPr>
            <w:tabs>
              <w:tab w:val="right" w:leader="dot" w:pos="10110"/>
            </w:tabs>
            <w:spacing w:before="147" w:line="186" w:lineRule="auto"/>
            <w:ind w:left="1807"/>
            <w:rPr>
              <w:rFonts w:ascii="SimHei" w:eastAsia="SimHei" w:hAnsi="SimHei" w:cs="SimHei"/>
              <w:sz w:val="21"/>
              <w:szCs w:val="21"/>
            </w:rPr>
          </w:pPr>
          <w:hyperlink w:anchor="bookmark16" w:history="1"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>6</w:t>
            </w:r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>上市公司控股情况分类结构</w:t>
            </w:r>
            <w:r>
              <w:rPr>
                <w:rFonts w:ascii="SimHei" w:eastAsia="SimHei" w:hAnsi="SimHei" w:cs="SimHei"/>
                <w:sz w:val="21"/>
                <w:szCs w:val="21"/>
              </w:rPr>
              <w:tab/>
            </w:r>
            <w:r>
              <w:rPr>
                <w:rFonts w:ascii="SimHei" w:eastAsia="SimHei" w:hAnsi="SimHei" w:cs="SimHei"/>
                <w:spacing w:val="16"/>
                <w:sz w:val="21"/>
                <w:szCs w:val="21"/>
              </w:rPr>
              <w:t>-</w:t>
            </w:r>
            <w:r>
              <w:rPr>
                <w:rFonts w:ascii="SimHei" w:eastAsia="SimHei" w:hAnsi="SimHei" w:cs="SimHei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16"/>
                <w:sz w:val="21"/>
                <w:szCs w:val="21"/>
              </w:rPr>
              <w:t>16</w:t>
            </w:r>
            <w:r>
              <w:rPr>
                <w:rFonts w:ascii="SimHei" w:eastAsia="SimHei" w:hAnsi="SimHei" w:cs="SimHei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16"/>
                <w:sz w:val="21"/>
                <w:szCs w:val="2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1" w:line="185" w:lineRule="auto"/>
            <w:ind w:left="2247"/>
          </w:pPr>
          <w:hyperlink w:anchor="bookmark17" w:history="1">
            <w:r>
              <w:rPr>
                <w:spacing w:val="-1"/>
              </w:rPr>
              <w:t>6-1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分辖区上市公司控股情况分类结构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1"/>
              </w:rPr>
              <w:t>-</w:t>
            </w:r>
            <w:r>
              <w:rPr>
                <w:spacing w:val="20"/>
              </w:rPr>
              <w:t xml:space="preserve"> </w:t>
            </w:r>
            <w:r>
              <w:rPr>
                <w:spacing w:val="11"/>
              </w:rPr>
              <w:t>17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39" w:line="185" w:lineRule="auto"/>
            <w:ind w:left="2247"/>
          </w:pPr>
          <w:hyperlink w:anchor="bookmark18" w:history="1">
            <w:r>
              <w:rPr>
                <w:spacing w:val="-1"/>
              </w:rPr>
              <w:t>6-2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分行业上市公司控股情况分类结构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1"/>
              </w:rPr>
              <w:t>-</w:t>
            </w:r>
            <w:r>
              <w:rPr>
                <w:spacing w:val="20"/>
              </w:rPr>
              <w:t xml:space="preserve"> </w:t>
            </w:r>
            <w:r>
              <w:rPr>
                <w:spacing w:val="11"/>
              </w:rPr>
              <w:t>18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0" w:line="185" w:lineRule="auto"/>
            <w:ind w:left="2247"/>
          </w:pPr>
          <w:hyperlink w:anchor="bookmark19" w:history="1">
            <w:r>
              <w:rPr>
                <w:spacing w:val="-1"/>
              </w:rPr>
              <w:t>6-3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分市值规模区间上市公司控股情况分类结构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1"/>
              </w:rPr>
              <w:t>-</w:t>
            </w:r>
            <w:r>
              <w:rPr>
                <w:spacing w:val="20"/>
              </w:rPr>
              <w:t xml:space="preserve"> </w:t>
            </w:r>
            <w:r>
              <w:rPr>
                <w:spacing w:val="11"/>
              </w:rPr>
              <w:t>19</w:t>
            </w:r>
            <w:r>
              <w:rPr>
                <w:spacing w:val="4"/>
              </w:rPr>
              <w:t xml:space="preserve"> </w:t>
            </w:r>
            <w:r>
              <w:rPr>
                <w:spacing w:val="11"/>
              </w:rPr>
              <w:t>-</w:t>
            </w:r>
          </w:hyperlink>
        </w:p>
        <w:p>
          <w:pPr>
            <w:tabs>
              <w:tab w:val="right" w:leader="dot" w:pos="10110"/>
            </w:tabs>
            <w:spacing w:before="147" w:line="186" w:lineRule="auto"/>
            <w:ind w:left="1809"/>
            <w:rPr>
              <w:rFonts w:ascii="SimHei" w:eastAsia="SimHei" w:hAnsi="SimHei" w:cs="SimHei"/>
              <w:sz w:val="21"/>
              <w:szCs w:val="21"/>
            </w:rPr>
          </w:pPr>
          <w:hyperlink w:anchor="bookmark20" w:history="1"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>7</w:t>
            </w:r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-1"/>
                <w:sz w:val="21"/>
                <w:szCs w:val="21"/>
              </w:rPr>
              <w:t>境外主要市场中国概念上市公司情况</w:t>
            </w:r>
            <w:r>
              <w:rPr>
                <w:rFonts w:ascii="SimHei" w:eastAsia="SimHei" w:hAnsi="SimHei" w:cs="SimHei"/>
                <w:sz w:val="21"/>
                <w:szCs w:val="21"/>
              </w:rPr>
              <w:tab/>
            </w:r>
            <w:r>
              <w:rPr>
                <w:rFonts w:ascii="SimHei" w:eastAsia="SimHei" w:hAnsi="SimHei" w:cs="SimHei"/>
                <w:spacing w:val="18"/>
                <w:sz w:val="21"/>
                <w:szCs w:val="21"/>
              </w:rPr>
              <w:t>-</w:t>
            </w:r>
            <w:r>
              <w:rPr>
                <w:rFonts w:ascii="SimHei" w:eastAsia="SimHei" w:hAnsi="SimHei" w:cs="SimHe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18"/>
                <w:sz w:val="21"/>
                <w:szCs w:val="21"/>
              </w:rPr>
              <w:t>20</w:t>
            </w:r>
            <w:r>
              <w:rPr>
                <w:rFonts w:ascii="SimHei" w:eastAsia="SimHei" w:hAnsi="SimHei" w:cs="SimHei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18"/>
                <w:sz w:val="21"/>
                <w:szCs w:val="2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1" w:line="185" w:lineRule="auto"/>
            <w:ind w:left="2249"/>
          </w:pPr>
          <w:hyperlink w:anchor="bookmark21" w:history="1">
            <w:r>
              <w:rPr>
                <w:spacing w:val="-1"/>
              </w:rPr>
              <w:t>7-1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境外主要市场中国概念上市公司数量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4"/>
              </w:rPr>
              <w:t>-</w:t>
            </w:r>
            <w:r>
              <w:rPr>
                <w:spacing w:val="8"/>
              </w:rPr>
              <w:t xml:space="preserve"> </w:t>
            </w:r>
            <w:r>
              <w:rPr>
                <w:spacing w:val="14"/>
              </w:rPr>
              <w:t>20</w:t>
            </w:r>
            <w:r>
              <w:rPr>
                <w:spacing w:val="4"/>
              </w:rPr>
              <w:t xml:space="preserve"> </w:t>
            </w:r>
            <w:r>
              <w:rPr>
                <w:spacing w:val="14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0" w:line="185" w:lineRule="auto"/>
            <w:ind w:left="2249"/>
          </w:pPr>
          <w:hyperlink w:anchor="bookmark22" w:history="1">
            <w:r>
              <w:rPr>
                <w:spacing w:val="-1"/>
              </w:rPr>
              <w:t>7-2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境外主要市场上市公司市值规模</w:t>
            </w:r>
            <w:r>
              <w:rPr>
                <w:spacing w:val="-42"/>
              </w:rPr>
              <w:t xml:space="preserve"> </w:t>
            </w:r>
            <w:r>
              <w:rPr>
                <w:spacing w:val="-1"/>
              </w:rPr>
              <w:t>Top10</w:t>
            </w:r>
            <w:r>
              <w:rPr>
                <w:spacing w:val="-56"/>
              </w:rPr>
              <w:t xml:space="preserve"> </w:t>
            </w:r>
            <w:r>
              <w:tab/>
            </w:r>
            <w:r>
              <w:rPr>
                <w:spacing w:val="14"/>
              </w:rPr>
              <w:t>-</w:t>
            </w:r>
            <w:r>
              <w:rPr>
                <w:spacing w:val="8"/>
              </w:rPr>
              <w:t xml:space="preserve"> </w:t>
            </w:r>
            <w:r>
              <w:rPr>
                <w:spacing w:val="14"/>
              </w:rPr>
              <w:t>22</w:t>
            </w:r>
            <w:r>
              <w:rPr>
                <w:spacing w:val="4"/>
              </w:rPr>
              <w:t xml:space="preserve"> </w:t>
            </w:r>
            <w:r>
              <w:rPr>
                <w:spacing w:val="14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39" w:line="185" w:lineRule="auto"/>
            <w:ind w:left="2249"/>
          </w:pPr>
          <w:hyperlink w:anchor="bookmark23" w:history="1">
            <w:r>
              <w:rPr>
                <w:spacing w:val="-1"/>
              </w:rPr>
              <w:t>7-3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境外主要市场中国概念上市公司市值规模</w:t>
            </w:r>
            <w:r>
              <w:rPr>
                <w:spacing w:val="-39"/>
              </w:rPr>
              <w:t xml:space="preserve"> </w:t>
            </w:r>
            <w:r>
              <w:rPr>
                <w:spacing w:val="-1"/>
              </w:rPr>
              <w:t>Top10</w:t>
            </w:r>
            <w:r>
              <w:rPr>
                <w:spacing w:val="-51"/>
              </w:rPr>
              <w:t xml:space="preserve"> </w:t>
            </w:r>
            <w:r>
              <w:tab/>
            </w:r>
            <w:r>
              <w:rPr>
                <w:spacing w:val="14"/>
              </w:rPr>
              <w:t>-</w:t>
            </w:r>
            <w:r>
              <w:rPr>
                <w:spacing w:val="8"/>
              </w:rPr>
              <w:t xml:space="preserve"> </w:t>
            </w:r>
            <w:r>
              <w:rPr>
                <w:spacing w:val="14"/>
              </w:rPr>
              <w:t>23</w:t>
            </w:r>
            <w:r>
              <w:rPr>
                <w:spacing w:val="4"/>
              </w:rPr>
              <w:t xml:space="preserve"> </w:t>
            </w:r>
            <w:r>
              <w:rPr>
                <w:spacing w:val="14"/>
              </w:rPr>
              <w:t>-</w:t>
            </w:r>
          </w:hyperlink>
        </w:p>
        <w:p>
          <w:pPr>
            <w:tabs>
              <w:tab w:val="right" w:leader="dot" w:pos="10110"/>
            </w:tabs>
            <w:spacing w:before="147" w:line="186" w:lineRule="auto"/>
            <w:ind w:left="1806"/>
            <w:rPr>
              <w:rFonts w:ascii="SimHei" w:eastAsia="SimHei" w:hAnsi="SimHei" w:cs="SimHei"/>
              <w:sz w:val="21"/>
              <w:szCs w:val="21"/>
            </w:rPr>
          </w:pPr>
          <w:hyperlink w:anchor="bookmark24" w:history="1">
            <w:r>
              <w:rPr>
                <w:rFonts w:ascii="SimHei" w:eastAsia="SimHei" w:hAnsi="SimHei" w:cs="SimHei"/>
                <w:spacing w:val="-3"/>
                <w:sz w:val="21"/>
                <w:szCs w:val="21"/>
              </w:rPr>
              <w:t>8</w:t>
            </w:r>
            <w:r>
              <w:rPr>
                <w:rFonts w:ascii="SimHei" w:eastAsia="SimHei" w:hAnsi="SimHei" w:cs="SimHei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-3"/>
                <w:sz w:val="21"/>
                <w:szCs w:val="21"/>
              </w:rPr>
              <w:t>融资情况</w:t>
            </w:r>
            <w:r>
              <w:rPr>
                <w:rFonts w:ascii="SimHei" w:eastAsia="SimHei" w:hAnsi="SimHei" w:cs="SimHei"/>
                <w:sz w:val="21"/>
                <w:szCs w:val="21"/>
              </w:rPr>
              <w:tab/>
            </w:r>
            <w:r>
              <w:rPr>
                <w:rFonts w:ascii="SimHei" w:eastAsia="SimHei" w:hAnsi="SimHei" w:cs="SimHei"/>
                <w:spacing w:val="18"/>
                <w:sz w:val="21"/>
                <w:szCs w:val="21"/>
              </w:rPr>
              <w:t>-</w:t>
            </w:r>
            <w:r>
              <w:rPr>
                <w:rFonts w:ascii="SimHei" w:eastAsia="SimHei" w:hAnsi="SimHei" w:cs="SimHei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18"/>
                <w:sz w:val="21"/>
                <w:szCs w:val="21"/>
              </w:rPr>
              <w:t>24</w:t>
            </w:r>
            <w:r>
              <w:rPr>
                <w:rFonts w:ascii="SimHei" w:eastAsia="SimHei" w:hAnsi="SimHei" w:cs="SimHei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SimHei" w:eastAsia="SimHei" w:hAnsi="SimHei" w:cs="SimHei"/>
                <w:spacing w:val="18"/>
                <w:sz w:val="21"/>
                <w:szCs w:val="21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41" w:line="185" w:lineRule="auto"/>
            <w:ind w:left="2245"/>
          </w:pPr>
          <w:hyperlink w:anchor="bookmark25" w:history="1">
            <w:r>
              <w:rPr>
                <w:spacing w:val="-1"/>
              </w:rPr>
              <w:t>8-1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上市公司首发募资情况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4"/>
              </w:rPr>
              <w:t>-</w:t>
            </w:r>
            <w:r>
              <w:rPr>
                <w:spacing w:val="8"/>
              </w:rPr>
              <w:t xml:space="preserve"> </w:t>
            </w:r>
            <w:r>
              <w:rPr>
                <w:spacing w:val="14"/>
              </w:rPr>
              <w:t>24</w:t>
            </w:r>
            <w:r>
              <w:rPr>
                <w:spacing w:val="4"/>
              </w:rPr>
              <w:t xml:space="preserve"> </w:t>
            </w:r>
            <w:r>
              <w:rPr>
                <w:spacing w:val="14"/>
              </w:rPr>
              <w:t>-</w:t>
            </w:r>
          </w:hyperlink>
        </w:p>
        <w:p>
          <w:pPr>
            <w:pStyle w:val="BodyText"/>
            <w:tabs>
              <w:tab w:val="right" w:leader="dot" w:pos="10110"/>
            </w:tabs>
            <w:spacing w:before="139" w:line="219" w:lineRule="auto"/>
            <w:ind w:left="2247"/>
          </w:pPr>
          <w:hyperlink w:anchor="bookmark26" w:history="1">
            <w:r>
              <w:rPr>
                <w:spacing w:val="-1"/>
              </w:rPr>
              <w:t>8-2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上市公司首发募资分行业情况</w:t>
            </w:r>
            <w:r>
              <w:rPr>
                <w:spacing w:val="-1"/>
              </w:rPr>
              <w:t xml:space="preserve"> </w:t>
            </w:r>
            <w:r>
              <w:tab/>
            </w:r>
            <w:r>
              <w:rPr>
                <w:spacing w:val="14"/>
              </w:rPr>
              <w:t>-</w:t>
            </w:r>
            <w:r>
              <w:rPr>
                <w:spacing w:val="7"/>
              </w:rPr>
              <w:t xml:space="preserve"> </w:t>
            </w:r>
            <w:r>
              <w:rPr>
                <w:spacing w:val="14"/>
              </w:rPr>
              <w:t>25</w:t>
            </w:r>
            <w:r>
              <w:rPr>
                <w:spacing w:val="4"/>
              </w:rPr>
              <w:t xml:space="preserve"> </w:t>
            </w:r>
            <w:r>
              <w:rPr>
                <w:spacing w:val="14"/>
              </w:rPr>
              <w:t>-</w:t>
            </w:r>
          </w:hyperlink>
        </w:p>
      </w:sdtContent>
    </w:sdt>
    <w:p>
      <w:pPr>
        <w:spacing w:line="219" w:lineRule="auto"/>
        <w:sectPr>
          <w:headerReference w:type="default" r:id="rId4"/>
          <w:pgSz w:w="11907" w:h="16839"/>
          <w:pgMar w:top="400" w:right="0" w:bottom="0" w:left="0" w:header="0" w:footer="0" w:gutter="0"/>
          <w:cols w:space="708"/>
        </w:sect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101" w:line="224" w:lineRule="auto"/>
        <w:ind w:left="5577"/>
        <w:rPr>
          <w:rFonts w:ascii="SimHei" w:eastAsia="SimHei" w:hAnsi="SimHei" w:cs="SimHei"/>
          <w:sz w:val="31"/>
          <w:szCs w:val="31"/>
        </w:rPr>
      </w:pPr>
      <w:bookmarkStart w:id="0" w:name="bookmark1"/>
      <w:bookmarkEnd w:id="0"/>
      <w:r>
        <w:rPr>
          <w:rFonts w:ascii="Times New Roman" w:eastAsia="Times New Roman" w:hAnsi="Times New Roman" w:cs="Times New Roman"/>
          <w:spacing w:val="6"/>
          <w:sz w:val="31"/>
          <w:szCs w:val="31"/>
        </w:rPr>
        <w:t xml:space="preserve">1  </w:t>
      </w:r>
      <w:r>
        <w:rPr>
          <w:rFonts w:ascii="SimHei" w:eastAsia="SimHei" w:hAnsi="SimHei" w:cs="SimHei"/>
          <w:spacing w:val="6"/>
          <w:sz w:val="31"/>
          <w:szCs w:val="31"/>
        </w:rPr>
        <w:t>境内股票市场分股份类型上市公司数量</w:t>
      </w:r>
    </w:p>
    <w:p>
      <w:pPr>
        <w:spacing w:before="40" w:line="221" w:lineRule="auto"/>
        <w:ind w:left="145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单位：家</w:t>
      </w:r>
    </w:p>
    <w:tbl>
      <w:tblPr>
        <w:tblStyle w:val="TableNormal0"/>
        <w:tblW w:w="13986" w:type="dxa"/>
        <w:tblInd w:w="14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087"/>
        <w:gridCol w:w="585"/>
        <w:gridCol w:w="583"/>
        <w:gridCol w:w="588"/>
        <w:gridCol w:w="583"/>
        <w:gridCol w:w="586"/>
        <w:gridCol w:w="585"/>
        <w:gridCol w:w="588"/>
        <w:gridCol w:w="585"/>
        <w:gridCol w:w="588"/>
        <w:gridCol w:w="585"/>
        <w:gridCol w:w="586"/>
        <w:gridCol w:w="585"/>
        <w:gridCol w:w="588"/>
        <w:gridCol w:w="585"/>
        <w:gridCol w:w="586"/>
        <w:gridCol w:w="588"/>
        <w:gridCol w:w="586"/>
        <w:gridCol w:w="588"/>
        <w:gridCol w:w="585"/>
        <w:gridCol w:w="586"/>
        <w:gridCol w:w="585"/>
        <w:gridCol w:w="595"/>
      </w:tblGrid>
      <w:tr>
        <w:tblPrEx>
          <w:tblW w:w="13986" w:type="dxa"/>
          <w:tblInd w:w="1425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43"/>
        </w:trPr>
        <w:tc>
          <w:tcPr>
            <w:tcW w:w="1087" w:type="dxa"/>
            <w:vMerge w:val="restart"/>
            <w:tcBorders>
              <w:bottom w:val="nil"/>
            </w:tcBorders>
            <w:shd w:val="clear" w:color="auto" w:fill="B8CCE4"/>
            <w:vAlign w:val="top"/>
          </w:tcPr>
          <w:p>
            <w:pPr>
              <w:spacing w:before="277" w:line="221" w:lineRule="auto"/>
              <w:ind w:left="395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年月</w:t>
            </w:r>
          </w:p>
        </w:tc>
        <w:tc>
          <w:tcPr>
            <w:tcW w:w="1756" w:type="dxa"/>
            <w:gridSpan w:val="3"/>
            <w:shd w:val="clear" w:color="auto" w:fill="B8CCE4"/>
            <w:vAlign w:val="top"/>
          </w:tcPr>
          <w:p>
            <w:pPr>
              <w:pStyle w:val="TableText"/>
              <w:spacing w:before="104" w:line="222" w:lineRule="auto"/>
              <w:ind w:left="559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仅发</w:t>
            </w:r>
            <w:r>
              <w:rPr>
                <w:rFonts w:ascii="SimSun" w:eastAsia="SimSun" w:hAnsi="SimSun" w:cs="SimSun"/>
                <w:spacing w:val="-36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1"/>
                <w:sz w:val="15"/>
                <w:szCs w:val="15"/>
              </w:rPr>
              <w:t>A</w:t>
            </w:r>
            <w:r>
              <w:rPr>
                <w:b/>
                <w:bCs/>
                <w:spacing w:val="6"/>
                <w:sz w:val="15"/>
                <w:szCs w:val="15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股</w:t>
            </w:r>
          </w:p>
        </w:tc>
        <w:tc>
          <w:tcPr>
            <w:tcW w:w="1169" w:type="dxa"/>
            <w:gridSpan w:val="2"/>
            <w:shd w:val="clear" w:color="auto" w:fill="B8CCE4"/>
            <w:vAlign w:val="top"/>
          </w:tcPr>
          <w:p>
            <w:pPr>
              <w:pStyle w:val="TableText"/>
              <w:spacing w:before="104" w:line="222" w:lineRule="auto"/>
              <w:ind w:left="272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仅发</w:t>
            </w:r>
            <w:r>
              <w:rPr>
                <w:rFonts w:ascii="SimSun" w:eastAsia="SimSun" w:hAnsi="SimSun" w:cs="SimSun"/>
                <w:spacing w:val="-30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1"/>
                <w:sz w:val="15"/>
                <w:szCs w:val="15"/>
              </w:rPr>
              <w:t xml:space="preserve">B </w:t>
            </w: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股</w:t>
            </w:r>
          </w:p>
        </w:tc>
        <w:tc>
          <w:tcPr>
            <w:tcW w:w="1173" w:type="dxa"/>
            <w:gridSpan w:val="2"/>
            <w:shd w:val="clear" w:color="auto" w:fill="B8CCE4"/>
            <w:vAlign w:val="top"/>
          </w:tcPr>
          <w:p>
            <w:pPr>
              <w:pStyle w:val="TableText"/>
              <w:spacing w:before="104" w:line="222" w:lineRule="auto"/>
              <w:ind w:left="145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仅发</w:t>
            </w:r>
            <w:r>
              <w:rPr>
                <w:rFonts w:ascii="SimSun" w:eastAsia="SimSun" w:hAnsi="SimSun" w:cs="SimSun"/>
                <w:spacing w:val="-36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b/>
                <w:bCs/>
                <w:spacing w:val="-22"/>
                <w:sz w:val="15"/>
                <w:szCs w:val="15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、</w:t>
            </w:r>
            <w:r>
              <w:rPr>
                <w:b/>
                <w:bCs/>
                <w:spacing w:val="-2"/>
                <w:sz w:val="15"/>
                <w:szCs w:val="15"/>
              </w:rPr>
              <w:t xml:space="preserve">B </w:t>
            </w: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股</w:t>
            </w:r>
          </w:p>
        </w:tc>
        <w:tc>
          <w:tcPr>
            <w:tcW w:w="1173" w:type="dxa"/>
            <w:gridSpan w:val="2"/>
            <w:shd w:val="clear" w:color="auto" w:fill="B8CCE4"/>
            <w:vAlign w:val="top"/>
          </w:tcPr>
          <w:p>
            <w:pPr>
              <w:pStyle w:val="TableText"/>
              <w:spacing w:before="104" w:line="222" w:lineRule="auto"/>
              <w:ind w:left="136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仅发</w:t>
            </w:r>
            <w:r>
              <w:rPr>
                <w:rFonts w:ascii="SimSun" w:eastAsia="SimSun" w:hAnsi="SimSun" w:cs="SimSun"/>
                <w:spacing w:val="-36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b/>
                <w:bCs/>
                <w:spacing w:val="-22"/>
                <w:sz w:val="15"/>
                <w:szCs w:val="15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、</w:t>
            </w:r>
            <w:r>
              <w:rPr>
                <w:b/>
                <w:bCs/>
                <w:spacing w:val="-2"/>
                <w:sz w:val="15"/>
                <w:szCs w:val="15"/>
              </w:rPr>
              <w:t xml:space="preserve">H </w:t>
            </w: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股</w:t>
            </w:r>
          </w:p>
        </w:tc>
        <w:tc>
          <w:tcPr>
            <w:tcW w:w="1171" w:type="dxa"/>
            <w:gridSpan w:val="2"/>
            <w:shd w:val="clear" w:color="auto" w:fill="B8CCE4"/>
            <w:vAlign w:val="top"/>
          </w:tcPr>
          <w:p>
            <w:pPr>
              <w:pStyle w:val="TableText"/>
              <w:spacing w:before="104" w:line="222" w:lineRule="auto"/>
              <w:ind w:left="17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3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仅发</w:t>
            </w:r>
            <w:r>
              <w:rPr>
                <w:rFonts w:ascii="SimSun" w:eastAsia="SimSun" w:hAnsi="SimSun" w:cs="SimSun"/>
                <w:spacing w:val="-32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b/>
                <w:bCs/>
                <w:spacing w:val="-22"/>
                <w:sz w:val="15"/>
                <w:szCs w:val="15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、</w:t>
            </w:r>
            <w:r>
              <w:rPr>
                <w:b/>
                <w:bCs/>
                <w:spacing w:val="-3"/>
                <w:sz w:val="15"/>
                <w:szCs w:val="15"/>
              </w:rPr>
              <w:t>B</w:t>
            </w:r>
            <w:r>
              <w:rPr>
                <w:rFonts w:ascii="SimSun" w:eastAsia="SimSun" w:hAnsi="SimSun" w:cs="SimSun"/>
                <w:spacing w:val="-3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、</w:t>
            </w:r>
            <w:r>
              <w:rPr>
                <w:b/>
                <w:bCs/>
                <w:spacing w:val="-3"/>
                <w:sz w:val="15"/>
                <w:szCs w:val="15"/>
              </w:rPr>
              <w:t xml:space="preserve">H </w:t>
            </w:r>
            <w:r>
              <w:rPr>
                <w:rFonts w:ascii="SimSun" w:eastAsia="SimSun" w:hAnsi="SimSun" w:cs="SimSun"/>
                <w:spacing w:val="-3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股</w:t>
            </w:r>
          </w:p>
        </w:tc>
        <w:tc>
          <w:tcPr>
            <w:tcW w:w="1173" w:type="dxa"/>
            <w:gridSpan w:val="2"/>
            <w:shd w:val="clear" w:color="auto" w:fill="B8CCE4"/>
            <w:vAlign w:val="top"/>
          </w:tcPr>
          <w:p>
            <w:pPr>
              <w:pStyle w:val="TableText"/>
              <w:spacing w:before="104" w:line="222" w:lineRule="auto"/>
              <w:ind w:left="142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仅发</w:t>
            </w:r>
            <w:r>
              <w:rPr>
                <w:rFonts w:ascii="SimSun" w:eastAsia="SimSun" w:hAnsi="SimSun" w:cs="SimSun"/>
                <w:spacing w:val="-29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1"/>
                <w:sz w:val="15"/>
                <w:szCs w:val="15"/>
              </w:rPr>
              <w:t>B</w:t>
            </w: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、</w:t>
            </w:r>
            <w:r>
              <w:rPr>
                <w:b/>
                <w:bCs/>
                <w:spacing w:val="-1"/>
                <w:sz w:val="15"/>
                <w:szCs w:val="15"/>
              </w:rPr>
              <w:t xml:space="preserve">H </w:t>
            </w: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股</w:t>
            </w:r>
          </w:p>
        </w:tc>
        <w:tc>
          <w:tcPr>
            <w:tcW w:w="1759" w:type="dxa"/>
            <w:gridSpan w:val="3"/>
            <w:shd w:val="clear" w:color="auto" w:fill="B8CCE4"/>
            <w:vAlign w:val="top"/>
          </w:tcPr>
          <w:p>
            <w:pPr>
              <w:pStyle w:val="TableText"/>
              <w:spacing w:before="105" w:line="222" w:lineRule="auto"/>
              <w:ind w:left="578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b/>
                <w:bCs/>
                <w:spacing w:val="-1"/>
                <w:sz w:val="15"/>
                <w:szCs w:val="15"/>
              </w:rPr>
              <w:t>A</w:t>
            </w:r>
            <w:r>
              <w:rPr>
                <w:b/>
                <w:bCs/>
                <w:spacing w:val="6"/>
                <w:sz w:val="15"/>
                <w:szCs w:val="15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股总计</w:t>
            </w:r>
          </w:p>
        </w:tc>
        <w:tc>
          <w:tcPr>
            <w:tcW w:w="1174" w:type="dxa"/>
            <w:gridSpan w:val="2"/>
            <w:shd w:val="clear" w:color="auto" w:fill="B8CCE4"/>
            <w:vAlign w:val="top"/>
          </w:tcPr>
          <w:p>
            <w:pPr>
              <w:pStyle w:val="TableText"/>
              <w:spacing w:before="105" w:line="222" w:lineRule="auto"/>
              <w:ind w:left="292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B </w:t>
            </w:r>
            <w:r>
              <w:rPr>
                <w:rFonts w:ascii="SimSun" w:eastAsia="SimSun" w:hAnsi="SimSun" w:cs="SimSun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股总计</w:t>
            </w:r>
          </w:p>
        </w:tc>
        <w:tc>
          <w:tcPr>
            <w:tcW w:w="2351" w:type="dxa"/>
            <w:gridSpan w:val="4"/>
            <w:shd w:val="clear" w:color="auto" w:fill="B8CCE4"/>
            <w:vAlign w:val="top"/>
          </w:tcPr>
          <w:p>
            <w:pPr>
              <w:spacing w:before="105" w:line="222" w:lineRule="auto"/>
              <w:ind w:left="1031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总计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34"/>
        </w:trPr>
        <w:tc>
          <w:tcPr>
            <w:tcW w:w="108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shd w:val="clear" w:color="auto" w:fill="B8CCE4"/>
            <w:vAlign w:val="top"/>
          </w:tcPr>
          <w:p>
            <w:pPr>
              <w:spacing w:before="100" w:line="222" w:lineRule="auto"/>
              <w:ind w:left="67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上交所</w:t>
            </w:r>
          </w:p>
        </w:tc>
        <w:tc>
          <w:tcPr>
            <w:tcW w:w="583" w:type="dxa"/>
            <w:shd w:val="clear" w:color="auto" w:fill="B8CCE4"/>
            <w:vAlign w:val="top"/>
          </w:tcPr>
          <w:p>
            <w:pPr>
              <w:spacing w:before="100" w:line="222" w:lineRule="auto"/>
              <w:ind w:left="66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深交所</w:t>
            </w:r>
          </w:p>
        </w:tc>
        <w:tc>
          <w:tcPr>
            <w:tcW w:w="588" w:type="dxa"/>
            <w:shd w:val="clear" w:color="auto" w:fill="B8CCE4"/>
            <w:vAlign w:val="top"/>
          </w:tcPr>
          <w:p>
            <w:pPr>
              <w:spacing w:before="100" w:line="222" w:lineRule="auto"/>
              <w:ind w:left="74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北交所</w:t>
            </w:r>
          </w:p>
        </w:tc>
        <w:tc>
          <w:tcPr>
            <w:tcW w:w="583" w:type="dxa"/>
            <w:shd w:val="clear" w:color="auto" w:fill="B8CCE4"/>
            <w:vAlign w:val="top"/>
          </w:tcPr>
          <w:p>
            <w:pPr>
              <w:spacing w:before="100" w:line="222" w:lineRule="auto"/>
              <w:ind w:left="68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上交所</w:t>
            </w:r>
          </w:p>
        </w:tc>
        <w:tc>
          <w:tcPr>
            <w:tcW w:w="586" w:type="dxa"/>
            <w:shd w:val="clear" w:color="auto" w:fill="B8CCE4"/>
            <w:vAlign w:val="top"/>
          </w:tcPr>
          <w:p>
            <w:pPr>
              <w:spacing w:before="100" w:line="222" w:lineRule="auto"/>
              <w:ind w:left="72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深交所</w:t>
            </w:r>
          </w:p>
        </w:tc>
        <w:tc>
          <w:tcPr>
            <w:tcW w:w="585" w:type="dxa"/>
            <w:shd w:val="clear" w:color="auto" w:fill="B8CCE4"/>
            <w:vAlign w:val="top"/>
          </w:tcPr>
          <w:p>
            <w:pPr>
              <w:spacing w:before="100" w:line="222" w:lineRule="auto"/>
              <w:ind w:left="71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上交所</w:t>
            </w:r>
          </w:p>
        </w:tc>
        <w:tc>
          <w:tcPr>
            <w:tcW w:w="588" w:type="dxa"/>
            <w:shd w:val="clear" w:color="auto" w:fill="B8CCE4"/>
            <w:vAlign w:val="top"/>
          </w:tcPr>
          <w:p>
            <w:pPr>
              <w:spacing w:before="100" w:line="222" w:lineRule="auto"/>
              <w:ind w:left="70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深交所</w:t>
            </w:r>
          </w:p>
        </w:tc>
        <w:tc>
          <w:tcPr>
            <w:tcW w:w="585" w:type="dxa"/>
            <w:shd w:val="clear" w:color="auto" w:fill="B8CCE4"/>
            <w:vAlign w:val="top"/>
          </w:tcPr>
          <w:p>
            <w:pPr>
              <w:spacing w:before="100" w:line="222" w:lineRule="auto"/>
              <w:ind w:left="71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上交所</w:t>
            </w:r>
          </w:p>
        </w:tc>
        <w:tc>
          <w:tcPr>
            <w:tcW w:w="588" w:type="dxa"/>
            <w:shd w:val="clear" w:color="auto" w:fill="B8CCE4"/>
            <w:vAlign w:val="top"/>
          </w:tcPr>
          <w:p>
            <w:pPr>
              <w:spacing w:before="100" w:line="222" w:lineRule="auto"/>
              <w:ind w:left="71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深交所</w:t>
            </w:r>
          </w:p>
        </w:tc>
        <w:tc>
          <w:tcPr>
            <w:tcW w:w="585" w:type="dxa"/>
            <w:shd w:val="clear" w:color="auto" w:fill="B8CCE4"/>
            <w:vAlign w:val="top"/>
          </w:tcPr>
          <w:p>
            <w:pPr>
              <w:spacing w:before="100" w:line="222" w:lineRule="auto"/>
              <w:ind w:left="72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上交所</w:t>
            </w:r>
          </w:p>
        </w:tc>
        <w:tc>
          <w:tcPr>
            <w:tcW w:w="586" w:type="dxa"/>
            <w:shd w:val="clear" w:color="auto" w:fill="B8CCE4"/>
            <w:vAlign w:val="top"/>
          </w:tcPr>
          <w:p>
            <w:pPr>
              <w:spacing w:before="100" w:line="222" w:lineRule="auto"/>
              <w:ind w:left="71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深交所</w:t>
            </w:r>
          </w:p>
        </w:tc>
        <w:tc>
          <w:tcPr>
            <w:tcW w:w="585" w:type="dxa"/>
            <w:shd w:val="clear" w:color="auto" w:fill="B8CCE4"/>
            <w:vAlign w:val="top"/>
          </w:tcPr>
          <w:p>
            <w:pPr>
              <w:spacing w:before="100" w:line="222" w:lineRule="auto"/>
              <w:ind w:left="75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上交所</w:t>
            </w:r>
          </w:p>
        </w:tc>
        <w:tc>
          <w:tcPr>
            <w:tcW w:w="588" w:type="dxa"/>
            <w:shd w:val="clear" w:color="auto" w:fill="B8CCE4"/>
            <w:vAlign w:val="top"/>
          </w:tcPr>
          <w:p>
            <w:pPr>
              <w:spacing w:before="100" w:line="222" w:lineRule="auto"/>
              <w:ind w:left="74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深交所</w:t>
            </w:r>
          </w:p>
        </w:tc>
        <w:tc>
          <w:tcPr>
            <w:tcW w:w="585" w:type="dxa"/>
            <w:shd w:val="clear" w:color="auto" w:fill="B8CCE4"/>
            <w:vAlign w:val="top"/>
          </w:tcPr>
          <w:p>
            <w:pPr>
              <w:spacing w:before="100" w:line="222" w:lineRule="auto"/>
              <w:ind w:left="73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上交所</w:t>
            </w:r>
          </w:p>
        </w:tc>
        <w:tc>
          <w:tcPr>
            <w:tcW w:w="586" w:type="dxa"/>
            <w:shd w:val="clear" w:color="auto" w:fill="B8CCE4"/>
            <w:vAlign w:val="top"/>
          </w:tcPr>
          <w:p>
            <w:pPr>
              <w:spacing w:before="100" w:line="222" w:lineRule="auto"/>
              <w:ind w:left="72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深交所</w:t>
            </w:r>
          </w:p>
        </w:tc>
        <w:tc>
          <w:tcPr>
            <w:tcW w:w="588" w:type="dxa"/>
            <w:shd w:val="clear" w:color="auto" w:fill="B8CCE4"/>
            <w:vAlign w:val="top"/>
          </w:tcPr>
          <w:p>
            <w:pPr>
              <w:spacing w:before="100" w:line="222" w:lineRule="auto"/>
              <w:ind w:left="77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北交所</w:t>
            </w:r>
          </w:p>
        </w:tc>
        <w:tc>
          <w:tcPr>
            <w:tcW w:w="586" w:type="dxa"/>
            <w:shd w:val="clear" w:color="auto" w:fill="B8CCE4"/>
            <w:vAlign w:val="top"/>
          </w:tcPr>
          <w:p>
            <w:pPr>
              <w:spacing w:before="100" w:line="222" w:lineRule="auto"/>
              <w:ind w:left="73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上交所</w:t>
            </w:r>
          </w:p>
        </w:tc>
        <w:tc>
          <w:tcPr>
            <w:tcW w:w="588" w:type="dxa"/>
            <w:shd w:val="clear" w:color="auto" w:fill="B8CCE4"/>
            <w:vAlign w:val="top"/>
          </w:tcPr>
          <w:p>
            <w:pPr>
              <w:spacing w:before="100" w:line="222" w:lineRule="auto"/>
              <w:ind w:left="72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深交所</w:t>
            </w:r>
          </w:p>
        </w:tc>
        <w:tc>
          <w:tcPr>
            <w:tcW w:w="585" w:type="dxa"/>
            <w:shd w:val="clear" w:color="auto" w:fill="B8CCE4"/>
            <w:vAlign w:val="top"/>
          </w:tcPr>
          <w:p>
            <w:pPr>
              <w:spacing w:before="100" w:line="222" w:lineRule="auto"/>
              <w:ind w:left="73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上交所</w:t>
            </w:r>
          </w:p>
        </w:tc>
        <w:tc>
          <w:tcPr>
            <w:tcW w:w="586" w:type="dxa"/>
            <w:shd w:val="clear" w:color="auto" w:fill="B8CCE4"/>
            <w:vAlign w:val="top"/>
          </w:tcPr>
          <w:p>
            <w:pPr>
              <w:spacing w:before="100" w:line="222" w:lineRule="auto"/>
              <w:ind w:left="73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深交所</w:t>
            </w:r>
          </w:p>
        </w:tc>
        <w:tc>
          <w:tcPr>
            <w:tcW w:w="585" w:type="dxa"/>
            <w:shd w:val="clear" w:color="auto" w:fill="B8CCE4"/>
            <w:vAlign w:val="top"/>
          </w:tcPr>
          <w:p>
            <w:pPr>
              <w:spacing w:before="100" w:line="222" w:lineRule="auto"/>
              <w:ind w:left="75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北交所</w:t>
            </w:r>
          </w:p>
        </w:tc>
        <w:tc>
          <w:tcPr>
            <w:tcW w:w="595" w:type="dxa"/>
            <w:shd w:val="clear" w:color="auto" w:fill="B8CCE4"/>
            <w:vAlign w:val="top"/>
          </w:tcPr>
          <w:p>
            <w:pPr>
              <w:spacing w:before="100" w:line="222" w:lineRule="auto"/>
              <w:ind w:left="154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总计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21"/>
        </w:trPr>
        <w:tc>
          <w:tcPr>
            <w:tcW w:w="1087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210"/>
            </w:pPr>
            <w:r>
              <w:rPr>
                <w:b/>
                <w:bCs/>
                <w:spacing w:val="4"/>
              </w:rPr>
              <w:t>2020-12</w:t>
            </w:r>
          </w:p>
        </w:tc>
        <w:tc>
          <w:tcPr>
            <w:tcW w:w="585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110"/>
            </w:pPr>
            <w:r>
              <w:rPr>
                <w:spacing w:val="-1"/>
              </w:rPr>
              <w:t>1649</w:t>
            </w:r>
          </w:p>
        </w:tc>
        <w:tc>
          <w:tcPr>
            <w:tcW w:w="583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91"/>
            </w:pPr>
            <w:r>
              <w:rPr>
                <w:spacing w:val="4"/>
              </w:rPr>
              <w:t>2284</w:t>
            </w:r>
          </w:p>
        </w:tc>
        <w:tc>
          <w:tcPr>
            <w:tcW w:w="588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4" w:line="193" w:lineRule="auto"/>
              <w:ind w:left="193"/>
            </w:pPr>
            <w:r>
              <w:rPr>
                <w:spacing w:val="3"/>
              </w:rPr>
              <w:t>41</w:t>
            </w:r>
          </w:p>
        </w:tc>
        <w:tc>
          <w:tcPr>
            <w:tcW w:w="583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4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249"/>
            </w:pPr>
            <w:r>
              <w:t>9</w:t>
            </w:r>
          </w:p>
        </w:tc>
        <w:tc>
          <w:tcPr>
            <w:tcW w:w="585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194"/>
            </w:pPr>
            <w:r>
              <w:rPr>
                <w:spacing w:val="3"/>
              </w:rPr>
              <w:t>43</w:t>
            </w:r>
          </w:p>
        </w:tc>
        <w:tc>
          <w:tcPr>
            <w:tcW w:w="588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197"/>
            </w:pPr>
            <w:r>
              <w:rPr>
                <w:spacing w:val="1"/>
              </w:rPr>
              <w:t>35</w:t>
            </w:r>
          </w:p>
        </w:tc>
        <w:tc>
          <w:tcPr>
            <w:tcW w:w="585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162"/>
            </w:pPr>
            <w:r>
              <w:rPr>
                <w:spacing w:val="-2"/>
              </w:rPr>
              <w:t>103</w:t>
            </w:r>
          </w:p>
        </w:tc>
        <w:tc>
          <w:tcPr>
            <w:tcW w:w="588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194"/>
            </w:pPr>
            <w:r>
              <w:rPr>
                <w:spacing w:val="3"/>
              </w:rPr>
              <w:t>25</w:t>
            </w:r>
          </w:p>
        </w:tc>
        <w:tc>
          <w:tcPr>
            <w:tcW w:w="585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4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4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113"/>
            </w:pPr>
            <w:r>
              <w:rPr>
                <w:spacing w:val="-1"/>
              </w:rPr>
              <w:t>1795</w:t>
            </w:r>
          </w:p>
        </w:tc>
        <w:tc>
          <w:tcPr>
            <w:tcW w:w="586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95"/>
            </w:pPr>
            <w:r>
              <w:rPr>
                <w:spacing w:val="4"/>
              </w:rPr>
              <w:t>2345</w:t>
            </w:r>
          </w:p>
        </w:tc>
        <w:tc>
          <w:tcPr>
            <w:tcW w:w="588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4" w:line="193" w:lineRule="auto"/>
              <w:ind w:left="196"/>
            </w:pPr>
            <w:r>
              <w:rPr>
                <w:spacing w:val="3"/>
              </w:rPr>
              <w:t>41</w:t>
            </w:r>
          </w:p>
        </w:tc>
        <w:tc>
          <w:tcPr>
            <w:tcW w:w="586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194"/>
            </w:pPr>
            <w:r>
              <w:rPr>
                <w:spacing w:val="3"/>
              </w:rPr>
              <w:t>48</w:t>
            </w:r>
          </w:p>
        </w:tc>
        <w:tc>
          <w:tcPr>
            <w:tcW w:w="588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194"/>
            </w:pPr>
            <w:r>
              <w:rPr>
                <w:spacing w:val="3"/>
              </w:rPr>
              <w:t>45</w:t>
            </w:r>
          </w:p>
        </w:tc>
        <w:tc>
          <w:tcPr>
            <w:tcW w:w="585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114"/>
            </w:pPr>
            <w:r>
              <w:rPr>
                <w:spacing w:val="-1"/>
              </w:rPr>
              <w:t>1800</w:t>
            </w:r>
          </w:p>
        </w:tc>
        <w:tc>
          <w:tcPr>
            <w:tcW w:w="586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95"/>
            </w:pPr>
            <w:r>
              <w:rPr>
                <w:spacing w:val="4"/>
              </w:rPr>
              <w:t>2354</w:t>
            </w:r>
          </w:p>
        </w:tc>
        <w:tc>
          <w:tcPr>
            <w:tcW w:w="585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4" w:line="193" w:lineRule="auto"/>
              <w:ind w:left="194"/>
            </w:pPr>
            <w:r>
              <w:rPr>
                <w:spacing w:val="3"/>
              </w:rPr>
              <w:t>41</w:t>
            </w:r>
          </w:p>
        </w:tc>
        <w:tc>
          <w:tcPr>
            <w:tcW w:w="595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93" w:lineRule="auto"/>
              <w:ind w:left="97"/>
            </w:pPr>
            <w:r>
              <w:rPr>
                <w:spacing w:val="4"/>
              </w:rPr>
              <w:t>4195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39"/>
        </w:trPr>
        <w:tc>
          <w:tcPr>
            <w:tcW w:w="1087" w:type="dxa"/>
            <w:vAlign w:val="top"/>
          </w:tcPr>
          <w:p>
            <w:pPr>
              <w:pStyle w:val="TableText"/>
              <w:spacing w:before="131" w:line="193" w:lineRule="auto"/>
              <w:ind w:left="210"/>
            </w:pPr>
            <w:r>
              <w:rPr>
                <w:b/>
                <w:bCs/>
                <w:spacing w:val="4"/>
              </w:rPr>
              <w:t>2021-12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31" w:line="193" w:lineRule="auto"/>
              <w:ind w:left="110"/>
            </w:pPr>
            <w:r>
              <w:rPr>
                <w:spacing w:val="-1"/>
              </w:rPr>
              <w:t>1877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31" w:line="193" w:lineRule="auto"/>
              <w:ind w:left="91"/>
            </w:pPr>
            <w:r>
              <w:rPr>
                <w:spacing w:val="4"/>
              </w:rPr>
              <w:t>2508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31" w:line="193" w:lineRule="auto"/>
              <w:ind w:left="202"/>
            </w:pPr>
            <w:r>
              <w:rPr>
                <w:spacing w:val="-1"/>
              </w:rPr>
              <w:t>82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31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34" w:line="190" w:lineRule="auto"/>
              <w:ind w:left="248"/>
            </w:pPr>
            <w:r>
              <w:t>7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31" w:line="193" w:lineRule="auto"/>
              <w:ind w:left="194"/>
            </w:pPr>
            <w:r>
              <w:rPr>
                <w:spacing w:val="3"/>
              </w:rPr>
              <w:t>42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31" w:line="193" w:lineRule="auto"/>
              <w:ind w:left="197"/>
            </w:pPr>
            <w:r>
              <w:rPr>
                <w:spacing w:val="1"/>
              </w:rPr>
              <w:t>35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31" w:line="193" w:lineRule="auto"/>
              <w:ind w:left="167"/>
            </w:pPr>
            <w:r>
              <w:rPr>
                <w:spacing w:val="-5"/>
              </w:rPr>
              <w:t>113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31" w:line="193" w:lineRule="auto"/>
              <w:ind w:left="194"/>
            </w:pPr>
            <w:r>
              <w:rPr>
                <w:spacing w:val="3"/>
              </w:rPr>
              <w:t>27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31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31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31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31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31" w:line="193" w:lineRule="auto"/>
              <w:ind w:left="94"/>
            </w:pPr>
            <w:r>
              <w:rPr>
                <w:spacing w:val="4"/>
              </w:rPr>
              <w:t>2032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31" w:line="193" w:lineRule="auto"/>
              <w:ind w:left="95"/>
            </w:pPr>
            <w:r>
              <w:rPr>
                <w:spacing w:val="4"/>
              </w:rPr>
              <w:t>2571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31" w:line="193" w:lineRule="auto"/>
              <w:ind w:left="205"/>
            </w:pPr>
            <w:r>
              <w:rPr>
                <w:spacing w:val="-1"/>
              </w:rPr>
              <w:t>82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31" w:line="193" w:lineRule="auto"/>
              <w:ind w:left="194"/>
            </w:pPr>
            <w:r>
              <w:rPr>
                <w:spacing w:val="3"/>
              </w:rPr>
              <w:t>47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31" w:line="193" w:lineRule="auto"/>
              <w:ind w:left="194"/>
            </w:pPr>
            <w:r>
              <w:rPr>
                <w:spacing w:val="3"/>
              </w:rPr>
              <w:t>43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31" w:line="193" w:lineRule="auto"/>
              <w:ind w:left="94"/>
            </w:pPr>
            <w:r>
              <w:rPr>
                <w:spacing w:val="4"/>
              </w:rPr>
              <w:t>2037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31" w:line="193" w:lineRule="auto"/>
              <w:ind w:left="95"/>
            </w:pPr>
            <w:r>
              <w:rPr>
                <w:spacing w:val="4"/>
              </w:rPr>
              <w:t>2578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31" w:line="193" w:lineRule="auto"/>
              <w:ind w:left="203"/>
            </w:pPr>
            <w:r>
              <w:rPr>
                <w:spacing w:val="-1"/>
              </w:rPr>
              <w:t>82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spacing w:before="131" w:line="193" w:lineRule="auto"/>
              <w:ind w:left="97"/>
            </w:pPr>
            <w:r>
              <w:rPr>
                <w:spacing w:val="4"/>
              </w:rPr>
              <w:t>4697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41"/>
        </w:trPr>
        <w:tc>
          <w:tcPr>
            <w:tcW w:w="1087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210"/>
            </w:pPr>
            <w:r>
              <w:rPr>
                <w:b/>
                <w:bCs/>
                <w:spacing w:val="4"/>
              </w:rPr>
              <w:t>2022-10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110"/>
            </w:pPr>
            <w:r>
              <w:rPr>
                <w:spacing w:val="-1"/>
              </w:rPr>
              <w:t>1991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91"/>
            </w:pPr>
            <w:r>
              <w:rPr>
                <w:spacing w:val="4"/>
              </w:rPr>
              <w:t>2642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163"/>
            </w:pPr>
            <w:r>
              <w:rPr>
                <w:spacing w:val="-2"/>
              </w:rPr>
              <w:t>121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6" w:line="190" w:lineRule="auto"/>
              <w:ind w:left="248"/>
            </w:pPr>
            <w:r>
              <w:t>7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167"/>
            </w:pPr>
            <w:r>
              <w:rPr>
                <w:spacing w:val="-5"/>
              </w:rPr>
              <w:t>117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94"/>
            </w:pPr>
            <w:r>
              <w:rPr>
                <w:spacing w:val="4"/>
              </w:rPr>
              <w:t>2147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95"/>
            </w:pPr>
            <w:r>
              <w:rPr>
                <w:spacing w:val="4"/>
              </w:rPr>
              <w:t>2706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166"/>
            </w:pPr>
            <w:r>
              <w:rPr>
                <w:spacing w:val="-2"/>
              </w:rPr>
              <w:t>121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194"/>
            </w:pPr>
            <w:r>
              <w:rPr>
                <w:spacing w:val="3"/>
              </w:rPr>
              <w:t>42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94"/>
            </w:pPr>
            <w:r>
              <w:rPr>
                <w:spacing w:val="4"/>
              </w:rPr>
              <w:t>2152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95"/>
            </w:pPr>
            <w:r>
              <w:rPr>
                <w:spacing w:val="4"/>
              </w:rPr>
              <w:t>2713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164"/>
            </w:pPr>
            <w:r>
              <w:rPr>
                <w:spacing w:val="-2"/>
              </w:rPr>
              <w:t>121</w:t>
            </w:r>
          </w:p>
        </w:tc>
        <w:tc>
          <w:tcPr>
            <w:tcW w:w="595" w:type="dxa"/>
            <w:shd w:val="clear" w:color="auto" w:fill="F1F1F1"/>
            <w:vAlign w:val="top"/>
          </w:tcPr>
          <w:p>
            <w:pPr>
              <w:pStyle w:val="TableText"/>
              <w:spacing w:before="133" w:line="193" w:lineRule="auto"/>
              <w:ind w:left="97"/>
            </w:pPr>
            <w:r>
              <w:rPr>
                <w:spacing w:val="4"/>
              </w:rPr>
              <w:t>4986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39"/>
        </w:trPr>
        <w:tc>
          <w:tcPr>
            <w:tcW w:w="1087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210"/>
            </w:pPr>
            <w:r>
              <w:rPr>
                <w:b/>
                <w:bCs/>
                <w:spacing w:val="4"/>
              </w:rPr>
              <w:t>2022-12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90"/>
            </w:pPr>
            <w:r>
              <w:rPr>
                <w:spacing w:val="4"/>
              </w:rPr>
              <w:t>2013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91"/>
            </w:pPr>
            <w:r>
              <w:rPr>
                <w:spacing w:val="4"/>
              </w:rPr>
              <w:t>2672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163"/>
            </w:pPr>
            <w:r>
              <w:rPr>
                <w:spacing w:val="-2"/>
              </w:rPr>
              <w:t>162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3" w:line="190" w:lineRule="auto"/>
              <w:ind w:left="248"/>
            </w:pPr>
            <w:r>
              <w:t>7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167"/>
            </w:pPr>
            <w:r>
              <w:rPr>
                <w:spacing w:val="-5"/>
              </w:rPr>
              <w:t>117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94"/>
            </w:pPr>
            <w:r>
              <w:rPr>
                <w:spacing w:val="4"/>
              </w:rPr>
              <w:t>2169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95"/>
            </w:pPr>
            <w:r>
              <w:rPr>
                <w:spacing w:val="4"/>
              </w:rPr>
              <w:t>2736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166"/>
            </w:pPr>
            <w:r>
              <w:rPr>
                <w:spacing w:val="-2"/>
              </w:rPr>
              <w:t>162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194"/>
            </w:pPr>
            <w:r>
              <w:rPr>
                <w:spacing w:val="3"/>
              </w:rPr>
              <w:t>42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94"/>
            </w:pPr>
            <w:r>
              <w:rPr>
                <w:spacing w:val="4"/>
              </w:rPr>
              <w:t>2174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95"/>
            </w:pPr>
            <w:r>
              <w:rPr>
                <w:spacing w:val="4"/>
              </w:rPr>
              <w:t>2743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164"/>
            </w:pPr>
            <w:r>
              <w:rPr>
                <w:spacing w:val="-2"/>
              </w:rPr>
              <w:t>162</w:t>
            </w:r>
          </w:p>
        </w:tc>
        <w:tc>
          <w:tcPr>
            <w:tcW w:w="595" w:type="dxa"/>
            <w:shd w:val="clear" w:color="auto" w:fill="F1F1F1"/>
            <w:vAlign w:val="top"/>
          </w:tcPr>
          <w:p>
            <w:pPr>
              <w:pStyle w:val="TableText"/>
              <w:spacing w:before="130" w:line="193" w:lineRule="auto"/>
              <w:ind w:left="103"/>
            </w:pPr>
            <w:r>
              <w:rPr>
                <w:spacing w:val="3"/>
              </w:rPr>
              <w:t>5079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39"/>
        </w:trPr>
        <w:tc>
          <w:tcPr>
            <w:tcW w:w="1087" w:type="dxa"/>
            <w:vAlign w:val="top"/>
          </w:tcPr>
          <w:p>
            <w:pPr>
              <w:pStyle w:val="TableText"/>
              <w:spacing w:before="129" w:line="193" w:lineRule="auto"/>
              <w:ind w:left="210"/>
            </w:pPr>
            <w:r>
              <w:rPr>
                <w:b/>
                <w:bCs/>
                <w:spacing w:val="4"/>
              </w:rPr>
              <w:t>2023-01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90"/>
            </w:pPr>
            <w:r>
              <w:rPr>
                <w:spacing w:val="4"/>
              </w:rPr>
              <w:t>2017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9" w:line="193" w:lineRule="auto"/>
              <w:ind w:left="91"/>
            </w:pPr>
            <w:r>
              <w:rPr>
                <w:spacing w:val="4"/>
              </w:rPr>
              <w:t>2673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163"/>
            </w:pPr>
            <w:r>
              <w:rPr>
                <w:spacing w:val="-2"/>
              </w:rPr>
              <w:t>166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9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32" w:line="190" w:lineRule="auto"/>
              <w:ind w:left="248"/>
            </w:pPr>
            <w:r>
              <w:t>7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167"/>
            </w:pPr>
            <w:r>
              <w:rPr>
                <w:spacing w:val="-5"/>
              </w:rPr>
              <w:t>118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9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94"/>
            </w:pPr>
            <w:r>
              <w:rPr>
                <w:spacing w:val="4"/>
              </w:rPr>
              <w:t>2174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9" w:line="193" w:lineRule="auto"/>
              <w:ind w:left="95"/>
            </w:pPr>
            <w:r>
              <w:rPr>
                <w:spacing w:val="4"/>
              </w:rPr>
              <w:t>2737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166"/>
            </w:pPr>
            <w:r>
              <w:rPr>
                <w:spacing w:val="-2"/>
              </w:rPr>
              <w:t>166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9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194"/>
            </w:pPr>
            <w:r>
              <w:rPr>
                <w:spacing w:val="3"/>
              </w:rPr>
              <w:t>42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94"/>
            </w:pPr>
            <w:r>
              <w:rPr>
                <w:spacing w:val="4"/>
              </w:rPr>
              <w:t>2179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9" w:line="193" w:lineRule="auto"/>
              <w:ind w:left="95"/>
            </w:pPr>
            <w:r>
              <w:rPr>
                <w:spacing w:val="4"/>
              </w:rPr>
              <w:t>2744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164"/>
            </w:pPr>
            <w:r>
              <w:rPr>
                <w:spacing w:val="-2"/>
              </w:rPr>
              <w:t>166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spacing w:before="129" w:line="193" w:lineRule="auto"/>
              <w:ind w:left="103"/>
            </w:pPr>
            <w:r>
              <w:rPr>
                <w:spacing w:val="3"/>
              </w:rPr>
              <w:t>5089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41"/>
        </w:trPr>
        <w:tc>
          <w:tcPr>
            <w:tcW w:w="1087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210"/>
            </w:pPr>
            <w:r>
              <w:rPr>
                <w:b/>
                <w:bCs/>
                <w:spacing w:val="4"/>
              </w:rPr>
              <w:t>2023-02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90"/>
            </w:pPr>
            <w:r>
              <w:rPr>
                <w:spacing w:val="4"/>
              </w:rPr>
              <w:t>2022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91"/>
            </w:pPr>
            <w:r>
              <w:rPr>
                <w:spacing w:val="4"/>
              </w:rPr>
              <w:t>2682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163"/>
            </w:pPr>
            <w:r>
              <w:rPr>
                <w:spacing w:val="-2"/>
              </w:rPr>
              <w:t>175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4" w:line="190" w:lineRule="auto"/>
              <w:ind w:left="248"/>
            </w:pPr>
            <w:r>
              <w:t>7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167"/>
            </w:pPr>
            <w:r>
              <w:rPr>
                <w:spacing w:val="-5"/>
              </w:rPr>
              <w:t>118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94"/>
            </w:pPr>
            <w:r>
              <w:rPr>
                <w:spacing w:val="4"/>
              </w:rPr>
              <w:t>2179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95"/>
            </w:pPr>
            <w:r>
              <w:rPr>
                <w:spacing w:val="4"/>
              </w:rPr>
              <w:t>2746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166"/>
            </w:pPr>
            <w:r>
              <w:rPr>
                <w:spacing w:val="-2"/>
              </w:rPr>
              <w:t>175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194"/>
            </w:pPr>
            <w:r>
              <w:rPr>
                <w:spacing w:val="3"/>
              </w:rPr>
              <w:t>42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94"/>
            </w:pPr>
            <w:r>
              <w:rPr>
                <w:spacing w:val="4"/>
              </w:rPr>
              <w:t>2184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95"/>
            </w:pPr>
            <w:r>
              <w:rPr>
                <w:spacing w:val="4"/>
              </w:rPr>
              <w:t>2753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164"/>
            </w:pPr>
            <w:r>
              <w:rPr>
                <w:spacing w:val="-2"/>
              </w:rPr>
              <w:t>175</w:t>
            </w:r>
          </w:p>
        </w:tc>
        <w:tc>
          <w:tcPr>
            <w:tcW w:w="595" w:type="dxa"/>
            <w:shd w:val="clear" w:color="auto" w:fill="F1F1F1"/>
            <w:vAlign w:val="top"/>
          </w:tcPr>
          <w:p>
            <w:pPr>
              <w:pStyle w:val="TableText"/>
              <w:spacing w:before="131" w:line="193" w:lineRule="auto"/>
              <w:ind w:left="108"/>
            </w:pPr>
            <w:r>
              <w:rPr>
                <w:spacing w:val="1"/>
              </w:rPr>
              <w:t>5112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39"/>
        </w:trPr>
        <w:tc>
          <w:tcPr>
            <w:tcW w:w="1087" w:type="dxa"/>
            <w:vAlign w:val="top"/>
          </w:tcPr>
          <w:p>
            <w:pPr>
              <w:pStyle w:val="TableText"/>
              <w:spacing w:before="128" w:line="193" w:lineRule="auto"/>
              <w:ind w:left="210"/>
            </w:pPr>
            <w:r>
              <w:rPr>
                <w:b/>
                <w:bCs/>
                <w:spacing w:val="4"/>
              </w:rPr>
              <w:t>2023-03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8" w:line="193" w:lineRule="auto"/>
              <w:ind w:left="90"/>
            </w:pPr>
            <w:r>
              <w:rPr>
                <w:spacing w:val="4"/>
              </w:rPr>
              <w:t>2032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8" w:line="193" w:lineRule="auto"/>
              <w:ind w:left="91"/>
            </w:pPr>
            <w:r>
              <w:rPr>
                <w:spacing w:val="4"/>
              </w:rPr>
              <w:t>2694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8" w:line="193" w:lineRule="auto"/>
              <w:ind w:left="163"/>
            </w:pPr>
            <w:r>
              <w:rPr>
                <w:spacing w:val="-2"/>
              </w:rPr>
              <w:t>184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8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31" w:line="190" w:lineRule="auto"/>
              <w:ind w:left="248"/>
            </w:pPr>
            <w:r>
              <w:t>7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8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8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8" w:line="193" w:lineRule="auto"/>
              <w:ind w:left="167"/>
            </w:pPr>
            <w:r>
              <w:rPr>
                <w:spacing w:val="-5"/>
              </w:rPr>
              <w:t>118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8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8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8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8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8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8" w:line="193" w:lineRule="auto"/>
              <w:ind w:left="94"/>
            </w:pPr>
            <w:r>
              <w:rPr>
                <w:spacing w:val="4"/>
              </w:rPr>
              <w:t>2189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8" w:line="193" w:lineRule="auto"/>
              <w:ind w:left="95"/>
            </w:pPr>
            <w:r>
              <w:rPr>
                <w:spacing w:val="4"/>
              </w:rPr>
              <w:t>2758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8" w:line="193" w:lineRule="auto"/>
              <w:ind w:left="166"/>
            </w:pPr>
            <w:r>
              <w:rPr>
                <w:spacing w:val="-2"/>
              </w:rPr>
              <w:t>184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8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8" w:line="193" w:lineRule="auto"/>
              <w:ind w:left="194"/>
            </w:pPr>
            <w:r>
              <w:rPr>
                <w:spacing w:val="3"/>
              </w:rPr>
              <w:t>42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8" w:line="193" w:lineRule="auto"/>
              <w:ind w:left="94"/>
            </w:pPr>
            <w:r>
              <w:rPr>
                <w:spacing w:val="4"/>
              </w:rPr>
              <w:t>2194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8" w:line="193" w:lineRule="auto"/>
              <w:ind w:left="95"/>
            </w:pPr>
            <w:r>
              <w:rPr>
                <w:spacing w:val="4"/>
              </w:rPr>
              <w:t>2765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8" w:line="193" w:lineRule="auto"/>
              <w:ind w:left="164"/>
            </w:pPr>
            <w:r>
              <w:rPr>
                <w:spacing w:val="-2"/>
              </w:rPr>
              <w:t>184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spacing w:before="128" w:line="193" w:lineRule="auto"/>
              <w:ind w:left="103"/>
            </w:pPr>
            <w:r>
              <w:rPr>
                <w:spacing w:val="3"/>
              </w:rPr>
              <w:t>5143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39"/>
        </w:trPr>
        <w:tc>
          <w:tcPr>
            <w:tcW w:w="1087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10"/>
            </w:pPr>
            <w:r>
              <w:rPr>
                <w:b/>
                <w:bCs/>
                <w:spacing w:val="4"/>
              </w:rPr>
              <w:t>2023-04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0"/>
            </w:pPr>
            <w:r>
              <w:rPr>
                <w:spacing w:val="4"/>
              </w:rPr>
              <w:t>2047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1"/>
            </w:pPr>
            <w:r>
              <w:rPr>
                <w:spacing w:val="4"/>
              </w:rPr>
              <w:t>2705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63"/>
            </w:pPr>
            <w:r>
              <w:rPr>
                <w:spacing w:val="-2"/>
              </w:rPr>
              <w:t>191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30" w:line="190" w:lineRule="auto"/>
              <w:ind w:left="248"/>
            </w:pPr>
            <w:r>
              <w:t>7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67"/>
            </w:pPr>
            <w:r>
              <w:rPr>
                <w:spacing w:val="-5"/>
              </w:rPr>
              <w:t>118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4"/>
            </w:pPr>
            <w:r>
              <w:rPr>
                <w:spacing w:val="4"/>
              </w:rPr>
              <w:t>2204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5"/>
            </w:pPr>
            <w:r>
              <w:rPr>
                <w:spacing w:val="4"/>
              </w:rPr>
              <w:t>2769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66"/>
            </w:pPr>
            <w:r>
              <w:rPr>
                <w:spacing w:val="-2"/>
              </w:rPr>
              <w:t>191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4"/>
            </w:pPr>
            <w:r>
              <w:rPr>
                <w:spacing w:val="3"/>
              </w:rPr>
              <w:t>42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4"/>
            </w:pPr>
            <w:r>
              <w:rPr>
                <w:spacing w:val="4"/>
              </w:rPr>
              <w:t>2209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5"/>
            </w:pPr>
            <w:r>
              <w:rPr>
                <w:spacing w:val="4"/>
              </w:rPr>
              <w:t>2776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64"/>
            </w:pPr>
            <w:r>
              <w:rPr>
                <w:spacing w:val="-2"/>
              </w:rPr>
              <w:t>191</w:t>
            </w:r>
          </w:p>
        </w:tc>
        <w:tc>
          <w:tcPr>
            <w:tcW w:w="59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03"/>
            </w:pPr>
            <w:r>
              <w:rPr>
                <w:spacing w:val="3"/>
              </w:rPr>
              <w:t>5176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41"/>
        </w:trPr>
        <w:tc>
          <w:tcPr>
            <w:tcW w:w="1087" w:type="dxa"/>
            <w:vAlign w:val="top"/>
          </w:tcPr>
          <w:p>
            <w:pPr>
              <w:pStyle w:val="TableText"/>
              <w:spacing w:before="129" w:line="193" w:lineRule="auto"/>
              <w:ind w:left="210"/>
            </w:pPr>
            <w:r>
              <w:rPr>
                <w:b/>
                <w:bCs/>
                <w:spacing w:val="4"/>
              </w:rPr>
              <w:t>2023-05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90"/>
            </w:pPr>
            <w:r>
              <w:rPr>
                <w:spacing w:val="4"/>
              </w:rPr>
              <w:t>2057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9" w:line="193" w:lineRule="auto"/>
              <w:ind w:left="91"/>
            </w:pPr>
            <w:r>
              <w:rPr>
                <w:spacing w:val="4"/>
              </w:rPr>
              <w:t>2717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163"/>
            </w:pPr>
            <w:r>
              <w:rPr>
                <w:spacing w:val="-2"/>
              </w:rPr>
              <w:t>198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9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32" w:line="190" w:lineRule="auto"/>
              <w:ind w:left="248"/>
            </w:pPr>
            <w:r>
              <w:t>7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167"/>
            </w:pPr>
            <w:r>
              <w:rPr>
                <w:spacing w:val="-5"/>
              </w:rPr>
              <w:t>118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9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94"/>
            </w:pPr>
            <w:r>
              <w:rPr>
                <w:spacing w:val="4"/>
              </w:rPr>
              <w:t>2214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9" w:line="193" w:lineRule="auto"/>
              <w:ind w:left="95"/>
            </w:pPr>
            <w:r>
              <w:rPr>
                <w:spacing w:val="4"/>
              </w:rPr>
              <w:t>2781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166"/>
            </w:pPr>
            <w:r>
              <w:rPr>
                <w:spacing w:val="-2"/>
              </w:rPr>
              <w:t>198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9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9" w:line="193" w:lineRule="auto"/>
              <w:ind w:left="194"/>
            </w:pPr>
            <w:r>
              <w:rPr>
                <w:spacing w:val="3"/>
              </w:rPr>
              <w:t>42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94"/>
            </w:pPr>
            <w:r>
              <w:rPr>
                <w:spacing w:val="4"/>
              </w:rPr>
              <w:t>2219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9" w:line="193" w:lineRule="auto"/>
              <w:ind w:left="95"/>
            </w:pPr>
            <w:r>
              <w:rPr>
                <w:spacing w:val="4"/>
              </w:rPr>
              <w:t>2788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9" w:line="193" w:lineRule="auto"/>
              <w:ind w:left="164"/>
            </w:pPr>
            <w:r>
              <w:rPr>
                <w:spacing w:val="-2"/>
              </w:rPr>
              <w:t>198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spacing w:before="129" w:line="193" w:lineRule="auto"/>
              <w:ind w:left="103"/>
            </w:pPr>
            <w:r>
              <w:rPr>
                <w:spacing w:val="3"/>
              </w:rPr>
              <w:t>5205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39"/>
        </w:trPr>
        <w:tc>
          <w:tcPr>
            <w:tcW w:w="1087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210"/>
            </w:pPr>
            <w:r>
              <w:rPr>
                <w:b/>
                <w:bCs/>
                <w:spacing w:val="4"/>
              </w:rPr>
              <w:t>2023-06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90"/>
            </w:pPr>
            <w:r>
              <w:rPr>
                <w:spacing w:val="4"/>
              </w:rPr>
              <w:t>2064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91"/>
            </w:pPr>
            <w:r>
              <w:rPr>
                <w:spacing w:val="4"/>
              </w:rPr>
              <w:t>2734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144"/>
            </w:pPr>
            <w:r>
              <w:rPr>
                <w:spacing w:val="4"/>
              </w:rPr>
              <w:t>204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9" w:line="190" w:lineRule="auto"/>
              <w:ind w:left="248"/>
            </w:pPr>
            <w:r>
              <w:t>7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167"/>
            </w:pPr>
            <w:r>
              <w:rPr>
                <w:spacing w:val="-5"/>
              </w:rPr>
              <w:t>118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4"/>
            </w:pPr>
            <w:r>
              <w:rPr>
                <w:spacing w:val="4"/>
              </w:rPr>
              <w:t>2221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95"/>
            </w:pPr>
            <w:r>
              <w:rPr>
                <w:spacing w:val="4"/>
              </w:rPr>
              <w:t>2798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147"/>
            </w:pPr>
            <w:r>
              <w:rPr>
                <w:spacing w:val="4"/>
              </w:rPr>
              <w:t>204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4"/>
            </w:pPr>
            <w:r>
              <w:rPr>
                <w:spacing w:val="3"/>
              </w:rPr>
              <w:t>42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94"/>
            </w:pPr>
            <w:r>
              <w:rPr>
                <w:spacing w:val="4"/>
              </w:rPr>
              <w:t>2226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95"/>
            </w:pPr>
            <w:r>
              <w:rPr>
                <w:spacing w:val="4"/>
              </w:rPr>
              <w:t>2805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145"/>
            </w:pPr>
            <w:r>
              <w:rPr>
                <w:spacing w:val="4"/>
              </w:rPr>
              <w:t>204</w:t>
            </w:r>
          </w:p>
        </w:tc>
        <w:tc>
          <w:tcPr>
            <w:tcW w:w="595" w:type="dxa"/>
            <w:shd w:val="clear" w:color="auto" w:fill="F1F1F1"/>
            <w:vAlign w:val="top"/>
          </w:tcPr>
          <w:p>
            <w:pPr>
              <w:pStyle w:val="TableText"/>
              <w:spacing w:before="126" w:line="193" w:lineRule="auto"/>
              <w:ind w:left="103"/>
            </w:pPr>
            <w:r>
              <w:rPr>
                <w:spacing w:val="3"/>
              </w:rPr>
              <w:t>5235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39"/>
        </w:trPr>
        <w:tc>
          <w:tcPr>
            <w:tcW w:w="1087" w:type="dxa"/>
            <w:vAlign w:val="top"/>
          </w:tcPr>
          <w:p>
            <w:pPr>
              <w:pStyle w:val="TableText"/>
              <w:spacing w:before="126" w:line="193" w:lineRule="auto"/>
              <w:ind w:left="210"/>
            </w:pPr>
            <w:r>
              <w:rPr>
                <w:b/>
                <w:bCs/>
                <w:spacing w:val="4"/>
              </w:rPr>
              <w:t>2023-07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6" w:line="193" w:lineRule="auto"/>
              <w:ind w:left="90"/>
            </w:pPr>
            <w:r>
              <w:rPr>
                <w:spacing w:val="4"/>
              </w:rPr>
              <w:t>2070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6" w:line="193" w:lineRule="auto"/>
              <w:ind w:left="91"/>
            </w:pPr>
            <w:r>
              <w:rPr>
                <w:spacing w:val="4"/>
              </w:rPr>
              <w:t>2739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6" w:line="193" w:lineRule="auto"/>
              <w:ind w:left="144"/>
            </w:pPr>
            <w:r>
              <w:rPr>
                <w:spacing w:val="4"/>
              </w:rPr>
              <w:t>210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6" w:line="193" w:lineRule="auto"/>
              <w:ind w:left="239"/>
            </w:pPr>
            <w:r>
              <w:rPr>
                <w:spacing w:val="1"/>
              </w:rPr>
              <w:t>4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6" w:line="193" w:lineRule="auto"/>
              <w:ind w:left="249"/>
            </w:pPr>
            <w:r>
              <w:t>6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6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6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6" w:line="193" w:lineRule="auto"/>
              <w:ind w:left="167"/>
            </w:pPr>
            <w:r>
              <w:rPr>
                <w:spacing w:val="-5"/>
              </w:rPr>
              <w:t>118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6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6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6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6" w:line="193" w:lineRule="auto"/>
              <w:ind w:left="266"/>
            </w:pPr>
            <w:r>
              <w:t>1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6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6" w:line="193" w:lineRule="auto"/>
              <w:ind w:left="94"/>
            </w:pPr>
            <w:r>
              <w:rPr>
                <w:spacing w:val="4"/>
              </w:rPr>
              <w:t>2227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6" w:line="193" w:lineRule="auto"/>
              <w:ind w:left="95"/>
            </w:pPr>
            <w:r>
              <w:rPr>
                <w:spacing w:val="4"/>
              </w:rPr>
              <w:t>2803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6" w:line="193" w:lineRule="auto"/>
              <w:ind w:left="147"/>
            </w:pPr>
            <w:r>
              <w:rPr>
                <w:spacing w:val="4"/>
              </w:rPr>
              <w:t>210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6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6" w:line="193" w:lineRule="auto"/>
              <w:ind w:left="194"/>
            </w:pPr>
            <w:r>
              <w:rPr>
                <w:spacing w:val="3"/>
              </w:rPr>
              <w:t>41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6" w:line="193" w:lineRule="auto"/>
              <w:ind w:left="94"/>
            </w:pPr>
            <w:r>
              <w:rPr>
                <w:spacing w:val="4"/>
              </w:rPr>
              <w:t>2232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6" w:line="193" w:lineRule="auto"/>
              <w:ind w:left="95"/>
            </w:pPr>
            <w:r>
              <w:rPr>
                <w:spacing w:val="4"/>
              </w:rPr>
              <w:t>2809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6" w:line="193" w:lineRule="auto"/>
              <w:ind w:left="145"/>
            </w:pPr>
            <w:r>
              <w:rPr>
                <w:spacing w:val="4"/>
              </w:rPr>
              <w:t>210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spacing w:before="126" w:line="193" w:lineRule="auto"/>
              <w:ind w:left="103"/>
            </w:pPr>
            <w:r>
              <w:rPr>
                <w:spacing w:val="3"/>
              </w:rPr>
              <w:t>5251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41"/>
        </w:trPr>
        <w:tc>
          <w:tcPr>
            <w:tcW w:w="1087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10"/>
            </w:pPr>
            <w:r>
              <w:rPr>
                <w:b/>
                <w:bCs/>
                <w:spacing w:val="4"/>
              </w:rPr>
              <w:t>2023-08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0"/>
            </w:pPr>
            <w:r>
              <w:rPr>
                <w:spacing w:val="4"/>
              </w:rPr>
              <w:t>2079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1"/>
            </w:pPr>
            <w:r>
              <w:rPr>
                <w:spacing w:val="4"/>
              </w:rPr>
              <w:t>2749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44"/>
            </w:pPr>
            <w:r>
              <w:rPr>
                <w:spacing w:val="4"/>
              </w:rPr>
              <w:t>216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30" w:line="190" w:lineRule="auto"/>
              <w:ind w:left="245"/>
            </w:pPr>
            <w:r>
              <w:t>5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49"/>
            </w:pPr>
            <w:r>
              <w:t>6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67"/>
            </w:pPr>
            <w:r>
              <w:rPr>
                <w:spacing w:val="-5"/>
              </w:rPr>
              <w:t>119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50"/>
            </w:pPr>
            <w:r>
              <w:t>0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4"/>
            </w:pPr>
            <w:r>
              <w:rPr>
                <w:spacing w:val="4"/>
              </w:rPr>
              <w:t>2237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5"/>
            </w:pPr>
            <w:r>
              <w:rPr>
                <w:spacing w:val="4"/>
              </w:rPr>
              <w:t>2813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47"/>
            </w:pPr>
            <w:r>
              <w:rPr>
                <w:spacing w:val="4"/>
              </w:rPr>
              <w:t>216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94"/>
            </w:pPr>
            <w:r>
              <w:rPr>
                <w:spacing w:val="3"/>
              </w:rPr>
              <w:t>41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4"/>
            </w:pPr>
            <w:r>
              <w:rPr>
                <w:spacing w:val="4"/>
              </w:rPr>
              <w:t>2242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95"/>
            </w:pPr>
            <w:r>
              <w:rPr>
                <w:spacing w:val="4"/>
              </w:rPr>
              <w:t>2819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45"/>
            </w:pPr>
            <w:r>
              <w:rPr>
                <w:spacing w:val="4"/>
              </w:rPr>
              <w:t>216</w:t>
            </w:r>
          </w:p>
        </w:tc>
        <w:tc>
          <w:tcPr>
            <w:tcW w:w="595" w:type="dxa"/>
            <w:shd w:val="clear" w:color="auto" w:fill="F1F1F1"/>
            <w:vAlign w:val="top"/>
          </w:tcPr>
          <w:p>
            <w:pPr>
              <w:pStyle w:val="TableText"/>
              <w:spacing w:before="127" w:line="193" w:lineRule="auto"/>
              <w:ind w:left="103"/>
            </w:pPr>
            <w:r>
              <w:rPr>
                <w:spacing w:val="3"/>
              </w:rPr>
              <w:t>5277</w:t>
            </w:r>
          </w:p>
        </w:tc>
      </w:tr>
    </w:tbl>
    <w:p>
      <w:pPr>
        <w:sectPr>
          <w:headerReference w:type="default" r:id="rId5"/>
          <w:footerReference w:type="default" r:id="rId6"/>
          <w:pgSz w:w="16839" w:h="11907"/>
          <w:pgMar w:top="400" w:right="0" w:bottom="1358" w:left="0" w:header="0" w:footer="1197" w:gutter="0"/>
          <w:pgNumType w:start="2"/>
          <w:cols w:space="708"/>
        </w:sectPr>
      </w:pPr>
    </w:p>
    <w:tbl>
      <w:tblPr>
        <w:tblStyle w:val="TableNormal1"/>
        <w:tblW w:w="13986" w:type="dxa"/>
        <w:tblInd w:w="14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087"/>
        <w:gridCol w:w="585"/>
        <w:gridCol w:w="583"/>
        <w:gridCol w:w="588"/>
        <w:gridCol w:w="583"/>
        <w:gridCol w:w="586"/>
        <w:gridCol w:w="585"/>
        <w:gridCol w:w="588"/>
        <w:gridCol w:w="585"/>
        <w:gridCol w:w="588"/>
        <w:gridCol w:w="585"/>
        <w:gridCol w:w="586"/>
        <w:gridCol w:w="585"/>
        <w:gridCol w:w="588"/>
        <w:gridCol w:w="585"/>
        <w:gridCol w:w="586"/>
        <w:gridCol w:w="588"/>
        <w:gridCol w:w="586"/>
        <w:gridCol w:w="588"/>
        <w:gridCol w:w="585"/>
        <w:gridCol w:w="586"/>
        <w:gridCol w:w="585"/>
        <w:gridCol w:w="595"/>
      </w:tblGrid>
      <w:tr>
        <w:tblPrEx>
          <w:tblW w:w="13986" w:type="dxa"/>
          <w:tblInd w:w="1425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9"/>
        </w:trPr>
        <w:tc>
          <w:tcPr>
            <w:tcW w:w="1087" w:type="dxa"/>
            <w:vAlign w:val="top"/>
          </w:tcPr>
          <w:p>
            <w:pPr>
              <w:pStyle w:val="TableText"/>
              <w:spacing w:before="124" w:line="193" w:lineRule="auto"/>
              <w:ind w:left="210"/>
            </w:pPr>
            <w:r>
              <w:rPr>
                <w:b/>
                <w:bCs/>
                <w:spacing w:val="4"/>
              </w:rPr>
              <w:t>2023-09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2" w:line="193" w:lineRule="auto"/>
              <w:ind w:left="90"/>
            </w:pPr>
            <w:r>
              <w:rPr>
                <w:spacing w:val="4"/>
              </w:rPr>
              <w:t>2086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2" w:line="193" w:lineRule="auto"/>
              <w:ind w:left="91"/>
            </w:pPr>
            <w:r>
              <w:rPr>
                <w:spacing w:val="4"/>
              </w:rPr>
              <w:t>2757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2" w:line="193" w:lineRule="auto"/>
              <w:ind w:left="144"/>
            </w:pPr>
            <w:r>
              <w:rPr>
                <w:spacing w:val="4"/>
              </w:rPr>
              <w:t>222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5" w:line="190" w:lineRule="auto"/>
              <w:ind w:left="245"/>
            </w:pPr>
            <w:r>
              <w:t>5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2" w:line="193" w:lineRule="auto"/>
              <w:ind w:left="249"/>
            </w:pPr>
            <w:r>
              <w:t>6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2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2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2" w:line="193" w:lineRule="auto"/>
              <w:ind w:left="162"/>
            </w:pPr>
            <w:r>
              <w:rPr>
                <w:spacing w:val="-2"/>
              </w:rPr>
              <w:t>119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2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2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2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2" w:line="193" w:lineRule="auto"/>
              <w:ind w:left="250"/>
            </w:pPr>
            <w:r>
              <w:t>0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2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2" w:line="193" w:lineRule="auto"/>
              <w:ind w:left="94"/>
            </w:pPr>
            <w:r>
              <w:rPr>
                <w:spacing w:val="4"/>
              </w:rPr>
              <w:t>2244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2" w:line="193" w:lineRule="auto"/>
              <w:ind w:left="95"/>
            </w:pPr>
            <w:r>
              <w:rPr>
                <w:spacing w:val="4"/>
              </w:rPr>
              <w:t>2821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2" w:line="193" w:lineRule="auto"/>
              <w:ind w:left="147"/>
            </w:pPr>
            <w:r>
              <w:rPr>
                <w:spacing w:val="4"/>
              </w:rPr>
              <w:t>222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2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2" w:line="193" w:lineRule="auto"/>
              <w:ind w:left="194"/>
            </w:pPr>
            <w:r>
              <w:rPr>
                <w:spacing w:val="3"/>
              </w:rPr>
              <w:t>41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2" w:line="193" w:lineRule="auto"/>
              <w:ind w:left="94"/>
            </w:pPr>
            <w:r>
              <w:rPr>
                <w:spacing w:val="4"/>
              </w:rPr>
              <w:t>2249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2" w:line="193" w:lineRule="auto"/>
              <w:ind w:left="95"/>
            </w:pPr>
            <w:r>
              <w:rPr>
                <w:spacing w:val="4"/>
              </w:rPr>
              <w:t>2827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2" w:line="193" w:lineRule="auto"/>
              <w:ind w:left="145"/>
            </w:pPr>
            <w:r>
              <w:rPr>
                <w:spacing w:val="4"/>
              </w:rPr>
              <w:t>222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spacing w:before="122" w:line="193" w:lineRule="auto"/>
              <w:ind w:left="103"/>
            </w:pPr>
            <w:r>
              <w:rPr>
                <w:spacing w:val="3"/>
              </w:rPr>
              <w:t>5298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39"/>
        </w:trPr>
        <w:tc>
          <w:tcPr>
            <w:tcW w:w="1087" w:type="dxa"/>
            <w:shd w:val="clear" w:color="auto" w:fill="F1F1F1"/>
            <w:vAlign w:val="top"/>
          </w:tcPr>
          <w:p>
            <w:pPr>
              <w:pStyle w:val="TableText"/>
              <w:spacing w:before="124" w:line="193" w:lineRule="auto"/>
              <w:ind w:left="210"/>
            </w:pPr>
            <w:r>
              <w:rPr>
                <w:b/>
                <w:bCs/>
                <w:spacing w:val="4"/>
              </w:rPr>
              <w:t>2023-10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90"/>
            </w:pPr>
            <w:r>
              <w:rPr>
                <w:spacing w:val="4"/>
              </w:rPr>
              <w:t>2089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91"/>
            </w:pPr>
            <w:r>
              <w:rPr>
                <w:spacing w:val="4"/>
              </w:rPr>
              <w:t>2761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144"/>
            </w:pPr>
            <w:r>
              <w:rPr>
                <w:spacing w:val="4"/>
              </w:rPr>
              <w:t>225</w:t>
            </w:r>
          </w:p>
        </w:tc>
        <w:tc>
          <w:tcPr>
            <w:tcW w:w="583" w:type="dxa"/>
            <w:shd w:val="clear" w:color="auto" w:fill="F1F1F1"/>
            <w:vAlign w:val="top"/>
          </w:tcPr>
          <w:p>
            <w:pPr>
              <w:pStyle w:val="TableText"/>
              <w:spacing w:before="124" w:line="190" w:lineRule="auto"/>
              <w:ind w:left="245"/>
            </w:pPr>
            <w:r>
              <w:t>5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249"/>
            </w:pPr>
            <w:r>
              <w:t>6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162"/>
            </w:pPr>
            <w:r>
              <w:rPr>
                <w:spacing w:val="-2"/>
              </w:rPr>
              <w:t>119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250"/>
            </w:pPr>
            <w:r>
              <w:t>0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94"/>
            </w:pPr>
            <w:r>
              <w:rPr>
                <w:spacing w:val="4"/>
              </w:rPr>
              <w:t>2247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95"/>
            </w:pPr>
            <w:r>
              <w:rPr>
                <w:spacing w:val="4"/>
              </w:rPr>
              <w:t>2825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147"/>
            </w:pPr>
            <w:r>
              <w:rPr>
                <w:spacing w:val="4"/>
              </w:rPr>
              <w:t>225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194"/>
            </w:pPr>
            <w:r>
              <w:rPr>
                <w:spacing w:val="3"/>
              </w:rPr>
              <w:t>41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94"/>
            </w:pPr>
            <w:r>
              <w:rPr>
                <w:spacing w:val="4"/>
              </w:rPr>
              <w:t>2252</w:t>
            </w:r>
          </w:p>
        </w:tc>
        <w:tc>
          <w:tcPr>
            <w:tcW w:w="586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95"/>
            </w:pPr>
            <w:r>
              <w:rPr>
                <w:spacing w:val="4"/>
              </w:rPr>
              <w:t>2831</w:t>
            </w:r>
          </w:p>
        </w:tc>
        <w:tc>
          <w:tcPr>
            <w:tcW w:w="585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145"/>
            </w:pPr>
            <w:r>
              <w:rPr>
                <w:spacing w:val="4"/>
              </w:rPr>
              <w:t>225</w:t>
            </w:r>
          </w:p>
        </w:tc>
        <w:tc>
          <w:tcPr>
            <w:tcW w:w="595" w:type="dxa"/>
            <w:shd w:val="clear" w:color="auto" w:fill="F1F1F1"/>
            <w:vAlign w:val="top"/>
          </w:tcPr>
          <w:p>
            <w:pPr>
              <w:pStyle w:val="TableText"/>
              <w:spacing w:before="121" w:line="193" w:lineRule="auto"/>
              <w:ind w:left="103"/>
            </w:pPr>
            <w:r>
              <w:rPr>
                <w:spacing w:val="3"/>
              </w:rPr>
              <w:t>5308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41"/>
        </w:trPr>
        <w:tc>
          <w:tcPr>
            <w:tcW w:w="1087" w:type="dxa"/>
            <w:vAlign w:val="top"/>
          </w:tcPr>
          <w:p>
            <w:pPr>
              <w:pStyle w:val="TableText"/>
              <w:spacing w:before="125" w:line="193" w:lineRule="auto"/>
              <w:ind w:left="210"/>
            </w:pPr>
            <w:r>
              <w:rPr>
                <w:b/>
                <w:bCs/>
                <w:spacing w:val="4"/>
              </w:rPr>
              <w:t>2023-11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3" w:line="193" w:lineRule="auto"/>
              <w:ind w:left="90"/>
            </w:pPr>
            <w:r>
              <w:rPr>
                <w:spacing w:val="4"/>
              </w:rPr>
              <w:t>2094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3" w:line="193" w:lineRule="auto"/>
              <w:ind w:left="91"/>
            </w:pPr>
            <w:r>
              <w:rPr>
                <w:spacing w:val="4"/>
              </w:rPr>
              <w:t>2765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3" w:line="193" w:lineRule="auto"/>
              <w:ind w:left="144"/>
            </w:pPr>
            <w:r>
              <w:rPr>
                <w:spacing w:val="4"/>
              </w:rPr>
              <w:t>233</w:t>
            </w:r>
          </w:p>
        </w:tc>
        <w:tc>
          <w:tcPr>
            <w:tcW w:w="583" w:type="dxa"/>
            <w:vAlign w:val="top"/>
          </w:tcPr>
          <w:p>
            <w:pPr>
              <w:pStyle w:val="TableText"/>
              <w:spacing w:before="126" w:line="190" w:lineRule="auto"/>
              <w:ind w:left="245"/>
            </w:pPr>
            <w:r>
              <w:t>5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3" w:line="193" w:lineRule="auto"/>
              <w:ind w:left="249"/>
            </w:pPr>
            <w:r>
              <w:t>6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3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3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3" w:line="193" w:lineRule="auto"/>
              <w:ind w:left="162"/>
            </w:pPr>
            <w:r>
              <w:rPr>
                <w:spacing w:val="-2"/>
              </w:rPr>
              <w:t>119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3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3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3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3" w:line="193" w:lineRule="auto"/>
              <w:ind w:left="250"/>
            </w:pPr>
            <w:r>
              <w:t>0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3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3" w:line="193" w:lineRule="auto"/>
              <w:ind w:left="94"/>
            </w:pPr>
            <w:r>
              <w:rPr>
                <w:spacing w:val="4"/>
              </w:rPr>
              <w:t>2252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3" w:line="193" w:lineRule="auto"/>
              <w:ind w:left="95"/>
            </w:pPr>
            <w:r>
              <w:rPr>
                <w:spacing w:val="4"/>
              </w:rPr>
              <w:t>2829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3" w:line="193" w:lineRule="auto"/>
              <w:ind w:left="147"/>
            </w:pPr>
            <w:r>
              <w:rPr>
                <w:spacing w:val="4"/>
              </w:rPr>
              <w:t>233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3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spacing w:before="123" w:line="193" w:lineRule="auto"/>
              <w:ind w:left="194"/>
            </w:pPr>
            <w:r>
              <w:rPr>
                <w:spacing w:val="3"/>
              </w:rPr>
              <w:t>41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3" w:line="193" w:lineRule="auto"/>
              <w:ind w:left="94"/>
            </w:pPr>
            <w:r>
              <w:rPr>
                <w:spacing w:val="4"/>
              </w:rPr>
              <w:t>2257</w:t>
            </w:r>
          </w:p>
        </w:tc>
        <w:tc>
          <w:tcPr>
            <w:tcW w:w="586" w:type="dxa"/>
            <w:vAlign w:val="top"/>
          </w:tcPr>
          <w:p>
            <w:pPr>
              <w:pStyle w:val="TableText"/>
              <w:spacing w:before="123" w:line="193" w:lineRule="auto"/>
              <w:ind w:left="95"/>
            </w:pPr>
            <w:r>
              <w:rPr>
                <w:spacing w:val="4"/>
              </w:rPr>
              <w:t>2835</w:t>
            </w:r>
          </w:p>
        </w:tc>
        <w:tc>
          <w:tcPr>
            <w:tcW w:w="585" w:type="dxa"/>
            <w:vAlign w:val="top"/>
          </w:tcPr>
          <w:p>
            <w:pPr>
              <w:pStyle w:val="TableText"/>
              <w:spacing w:before="123" w:line="193" w:lineRule="auto"/>
              <w:ind w:left="145"/>
            </w:pPr>
            <w:r>
              <w:rPr>
                <w:spacing w:val="4"/>
              </w:rPr>
              <w:t>233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spacing w:before="123" w:line="193" w:lineRule="auto"/>
              <w:ind w:left="103"/>
            </w:pPr>
            <w:r>
              <w:rPr>
                <w:spacing w:val="3"/>
              </w:rPr>
              <w:t>5325</w:t>
            </w:r>
          </w:p>
        </w:tc>
      </w:tr>
      <w:tr>
        <w:tblPrEx>
          <w:tblW w:w="13986" w:type="dxa"/>
          <w:tblInd w:w="1425" w:type="dxa"/>
          <w:tblLayout w:type="fixed"/>
        </w:tblPrEx>
        <w:trPr>
          <w:trHeight w:val="344"/>
        </w:trPr>
        <w:tc>
          <w:tcPr>
            <w:tcW w:w="1087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2" w:line="193" w:lineRule="auto"/>
              <w:ind w:left="210"/>
            </w:pPr>
            <w:r>
              <w:rPr>
                <w:b/>
                <w:bCs/>
                <w:spacing w:val="4"/>
              </w:rPr>
              <w:t>2023-12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90"/>
            </w:pPr>
            <w:r>
              <w:rPr>
                <w:spacing w:val="4"/>
              </w:rPr>
              <w:t>2100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91"/>
            </w:pPr>
            <w:r>
              <w:rPr>
                <w:spacing w:val="4"/>
              </w:rPr>
              <w:t>2774</w:t>
            </w:r>
          </w:p>
        </w:tc>
        <w:tc>
          <w:tcPr>
            <w:tcW w:w="588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144"/>
            </w:pPr>
            <w:r>
              <w:rPr>
                <w:spacing w:val="4"/>
              </w:rPr>
              <w:t>239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3" w:line="190" w:lineRule="auto"/>
              <w:ind w:left="245"/>
            </w:pPr>
            <w:r>
              <w:t>5</w:t>
            </w:r>
          </w:p>
        </w:tc>
        <w:tc>
          <w:tcPr>
            <w:tcW w:w="586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249"/>
            </w:pPr>
            <w:r>
              <w:t>6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199"/>
            </w:pPr>
            <w:r>
              <w:rPr>
                <w:spacing w:val="1"/>
              </w:rPr>
              <w:t>39</w:t>
            </w:r>
          </w:p>
        </w:tc>
        <w:tc>
          <w:tcPr>
            <w:tcW w:w="588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197"/>
            </w:pPr>
            <w:r>
              <w:rPr>
                <w:spacing w:val="1"/>
              </w:rPr>
              <w:t>34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162"/>
            </w:pPr>
            <w:r>
              <w:rPr>
                <w:spacing w:val="-2"/>
              </w:rPr>
              <w:t>119</w:t>
            </w:r>
          </w:p>
        </w:tc>
        <w:tc>
          <w:tcPr>
            <w:tcW w:w="588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194"/>
            </w:pPr>
            <w:r>
              <w:rPr>
                <w:spacing w:val="3"/>
              </w:rPr>
              <w:t>29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247"/>
            </w:pPr>
            <w:r>
              <w:t>0</w:t>
            </w:r>
          </w:p>
        </w:tc>
        <w:tc>
          <w:tcPr>
            <w:tcW w:w="586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264"/>
            </w:pPr>
            <w:r>
              <w:t>1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250"/>
            </w:pPr>
            <w:r>
              <w:t>0</w:t>
            </w:r>
          </w:p>
        </w:tc>
        <w:tc>
          <w:tcPr>
            <w:tcW w:w="588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251"/>
            </w:pPr>
            <w:r>
              <w:t>0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94"/>
            </w:pPr>
            <w:r>
              <w:rPr>
                <w:spacing w:val="4"/>
              </w:rPr>
              <w:t>2258</w:t>
            </w:r>
          </w:p>
        </w:tc>
        <w:tc>
          <w:tcPr>
            <w:tcW w:w="586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95"/>
            </w:pPr>
            <w:r>
              <w:rPr>
                <w:spacing w:val="4"/>
              </w:rPr>
              <w:t>2838</w:t>
            </w:r>
          </w:p>
        </w:tc>
        <w:tc>
          <w:tcPr>
            <w:tcW w:w="588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147"/>
            </w:pPr>
            <w:r>
              <w:rPr>
                <w:spacing w:val="4"/>
              </w:rPr>
              <w:t>239</w:t>
            </w:r>
          </w:p>
        </w:tc>
        <w:tc>
          <w:tcPr>
            <w:tcW w:w="586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194"/>
            </w:pPr>
            <w:r>
              <w:rPr>
                <w:spacing w:val="3"/>
              </w:rPr>
              <w:t>44</w:t>
            </w:r>
          </w:p>
        </w:tc>
        <w:tc>
          <w:tcPr>
            <w:tcW w:w="588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194"/>
            </w:pPr>
            <w:r>
              <w:rPr>
                <w:spacing w:val="3"/>
              </w:rPr>
              <w:t>41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94"/>
            </w:pPr>
            <w:r>
              <w:rPr>
                <w:spacing w:val="4"/>
              </w:rPr>
              <w:t>2263</w:t>
            </w:r>
          </w:p>
        </w:tc>
        <w:tc>
          <w:tcPr>
            <w:tcW w:w="586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95"/>
            </w:pPr>
            <w:r>
              <w:rPr>
                <w:spacing w:val="4"/>
              </w:rPr>
              <w:t>2844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145"/>
            </w:pPr>
            <w:r>
              <w:rPr>
                <w:spacing w:val="4"/>
              </w:rPr>
              <w:t>239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20" w:line="193" w:lineRule="auto"/>
              <w:ind w:left="103"/>
            </w:pPr>
            <w:r>
              <w:rPr>
                <w:spacing w:val="3"/>
              </w:rPr>
              <w:t>5346</w:t>
            </w:r>
          </w:p>
        </w:tc>
      </w:tr>
    </w:tbl>
    <w:p>
      <w:pPr>
        <w:spacing w:before="50" w:line="244" w:lineRule="auto"/>
        <w:ind w:left="1883" w:right="2967" w:hanging="43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 xml:space="preserve">注：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1.</w:t>
      </w:r>
      <w:r>
        <w:rPr>
          <w:rFonts w:ascii="SimSun" w:eastAsia="SimSun" w:hAnsi="SimSun" w:cs="SimSun"/>
          <w:spacing w:val="-3"/>
          <w:sz w:val="22"/>
          <w:szCs w:val="22"/>
        </w:rPr>
        <w:t>沪深交易所上市公司数量依据股票首发上市日期口径统计，北交所上市公司数量依据股票首次在精选层挂牌日期口径统计；</w:t>
      </w:r>
      <w:r>
        <w:rPr>
          <w:rFonts w:ascii="SimSun" w:eastAsia="SimSun" w:hAnsi="SimSun" w:cs="SimSun"/>
          <w:spacing w:val="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2.</w:t>
      </w:r>
      <w:r>
        <w:rPr>
          <w:rFonts w:ascii="SimSun" w:eastAsia="SimSun" w:hAnsi="SimSun" w:cs="SimSun"/>
          <w:spacing w:val="-1"/>
          <w:sz w:val="22"/>
          <w:szCs w:val="22"/>
        </w:rPr>
        <w:t>时间截至每月底收盘，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2020 </w:t>
      </w:r>
      <w:r>
        <w:rPr>
          <w:rFonts w:ascii="SimSun" w:eastAsia="SimSun" w:hAnsi="SimSun" w:cs="SimSun"/>
          <w:spacing w:val="-1"/>
          <w:sz w:val="22"/>
          <w:szCs w:val="22"/>
        </w:rPr>
        <w:t>年数据已将北交所上市公司家数回溯；</w:t>
      </w:r>
    </w:p>
    <w:p>
      <w:pPr>
        <w:spacing w:before="57" w:line="220" w:lineRule="auto"/>
        <w:ind w:left="1888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3.</w:t>
      </w:r>
      <w:r>
        <w:rPr>
          <w:rFonts w:ascii="SimSun" w:eastAsia="SimSun" w:hAnsi="SimSun" w:cs="SimSun"/>
          <w:spacing w:val="-1"/>
          <w:sz w:val="22"/>
          <w:szCs w:val="22"/>
        </w:rPr>
        <w:t>数据来源：上海证券交易所，深圳证券交易所，北京证券交易所，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Wind</w:t>
      </w:r>
      <w:r>
        <w:rPr>
          <w:rFonts w:ascii="SimSun" w:eastAsia="SimSun" w:hAnsi="SimSun" w:cs="SimSun"/>
          <w:spacing w:val="-1"/>
          <w:sz w:val="22"/>
          <w:szCs w:val="22"/>
        </w:rPr>
        <w:t>。</w:t>
      </w:r>
    </w:p>
    <w:p>
      <w:pPr>
        <w:spacing w:line="220" w:lineRule="auto"/>
        <w:rPr>
          <w:rFonts w:ascii="SimSun" w:eastAsia="SimSun" w:hAnsi="SimSun" w:cs="SimSun"/>
          <w:sz w:val="22"/>
          <w:szCs w:val="22"/>
        </w:rPr>
        <w:sectPr>
          <w:headerReference w:type="default" r:id="rId7"/>
          <w:footerReference w:type="default" r:id="rId8"/>
          <w:type w:val="nextPage"/>
          <w:pgSz w:w="16839" w:h="11907"/>
          <w:pgMar w:top="400" w:right="0" w:bottom="1358" w:left="0" w:header="0" w:footer="1197" w:gutter="0"/>
          <w:pgNumType w:start="3"/>
          <w:cols w:space="708"/>
          <w:titlePg w:val="0"/>
        </w:sectPr>
      </w:pPr>
    </w:p>
    <w:p>
      <w:pPr>
        <w:spacing w:line="349" w:lineRule="auto"/>
        <w:rPr>
          <w:rFonts w:ascii="Arial"/>
          <w:sz w:val="21"/>
        </w:rPr>
      </w:pPr>
    </w:p>
    <w:p>
      <w:pPr>
        <w:spacing w:line="350" w:lineRule="auto"/>
        <w:rPr>
          <w:rFonts w:ascii="Arial"/>
          <w:sz w:val="21"/>
        </w:rPr>
      </w:pPr>
    </w:p>
    <w:p>
      <w:pPr>
        <w:spacing w:before="100" w:line="219" w:lineRule="auto"/>
        <w:ind w:left="4039"/>
        <w:rPr>
          <w:rFonts w:ascii="SimHei" w:eastAsia="SimHei" w:hAnsi="SimHei" w:cs="SimHei"/>
          <w:sz w:val="31"/>
          <w:szCs w:val="31"/>
        </w:rPr>
      </w:pPr>
      <w:bookmarkStart w:id="1" w:name="bookmark2"/>
      <w:bookmarkEnd w:id="1"/>
      <w:r>
        <w:rPr>
          <w:rFonts w:ascii="Times New Roman" w:eastAsia="Times New Roman" w:hAnsi="Times New Roman" w:cs="Times New Roman"/>
          <w:spacing w:val="7"/>
          <w:sz w:val="31"/>
          <w:szCs w:val="31"/>
        </w:rPr>
        <w:t xml:space="preserve">2  </w:t>
      </w:r>
      <w:r>
        <w:rPr>
          <w:rFonts w:ascii="SimHei" w:eastAsia="SimHei" w:hAnsi="SimHei" w:cs="SimHei"/>
          <w:spacing w:val="7"/>
          <w:sz w:val="31"/>
          <w:szCs w:val="31"/>
        </w:rPr>
        <w:t>分辖区上市公司总体情况</w:t>
      </w:r>
    </w:p>
    <w:tbl>
      <w:tblPr>
        <w:tblStyle w:val="TableNormal2"/>
        <w:tblW w:w="8336" w:type="dxa"/>
        <w:tblInd w:w="1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909"/>
        <w:gridCol w:w="1252"/>
        <w:gridCol w:w="1854"/>
        <w:gridCol w:w="2157"/>
        <w:gridCol w:w="2164"/>
      </w:tblGrid>
      <w:tr>
        <w:tblPrEx>
          <w:tblW w:w="8336" w:type="dxa"/>
          <w:tblInd w:w="178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18"/>
        </w:trPr>
        <w:tc>
          <w:tcPr>
            <w:tcW w:w="909" w:type="dxa"/>
            <w:shd w:val="clear" w:color="auto" w:fill="B8CCE4"/>
            <w:vAlign w:val="top"/>
          </w:tcPr>
          <w:p>
            <w:pPr>
              <w:spacing w:before="69" w:line="200" w:lineRule="auto"/>
              <w:ind w:left="23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辖区</w:t>
            </w:r>
          </w:p>
        </w:tc>
        <w:tc>
          <w:tcPr>
            <w:tcW w:w="1252" w:type="dxa"/>
            <w:shd w:val="clear" w:color="auto" w:fill="B8CCE4"/>
            <w:vAlign w:val="top"/>
          </w:tcPr>
          <w:p>
            <w:pPr>
              <w:spacing w:before="69" w:line="200" w:lineRule="auto"/>
              <w:ind w:left="19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公司家数</w:t>
            </w:r>
          </w:p>
        </w:tc>
        <w:tc>
          <w:tcPr>
            <w:tcW w:w="1854" w:type="dxa"/>
            <w:shd w:val="clear" w:color="auto" w:fill="B8CCE4"/>
            <w:vAlign w:val="top"/>
          </w:tcPr>
          <w:p>
            <w:pPr>
              <w:spacing w:before="69" w:line="200" w:lineRule="auto"/>
              <w:ind w:left="27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本月新增家数</w:t>
            </w:r>
          </w:p>
        </w:tc>
        <w:tc>
          <w:tcPr>
            <w:tcW w:w="2157" w:type="dxa"/>
            <w:shd w:val="clear" w:color="auto" w:fill="B8CCE4"/>
            <w:vAlign w:val="top"/>
          </w:tcPr>
          <w:p>
            <w:pPr>
              <w:spacing w:before="69" w:line="200" w:lineRule="auto"/>
              <w:ind w:left="31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总市值（亿元）</w:t>
            </w:r>
          </w:p>
        </w:tc>
        <w:tc>
          <w:tcPr>
            <w:tcW w:w="2164" w:type="dxa"/>
            <w:shd w:val="clear" w:color="auto" w:fill="B8CCE4"/>
            <w:vAlign w:val="top"/>
          </w:tcPr>
          <w:p>
            <w:pPr>
              <w:spacing w:before="69" w:line="200" w:lineRule="auto"/>
              <w:ind w:left="32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总股本（亿股）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3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65" w:line="199" w:lineRule="auto"/>
              <w:ind w:left="24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江苏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103" w:line="187" w:lineRule="auto"/>
              <w:ind w:left="46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690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103" w:line="187" w:lineRule="auto"/>
              <w:ind w:left="8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103" w:line="187" w:lineRule="auto"/>
              <w:ind w:left="67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63617.22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103" w:line="187" w:lineRule="auto"/>
              <w:ind w:left="73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5031.25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64" w:line="199" w:lineRule="auto"/>
              <w:ind w:left="24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浙江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102" w:line="187" w:lineRule="auto"/>
              <w:ind w:left="46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582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102" w:line="187" w:lineRule="auto"/>
              <w:ind w:left="8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102" w:line="187" w:lineRule="auto"/>
              <w:ind w:left="67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54946.64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102" w:line="187" w:lineRule="auto"/>
              <w:ind w:left="7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4783.31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64" w:line="199" w:lineRule="auto"/>
              <w:ind w:left="24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北京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45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475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8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6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165615.14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67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31068.05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64" w:line="199" w:lineRule="auto"/>
              <w:ind w:left="24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广东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101" w:line="187" w:lineRule="auto"/>
              <w:ind w:left="45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449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101" w:line="187" w:lineRule="auto"/>
              <w:ind w:left="8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101" w:line="187" w:lineRule="auto"/>
              <w:ind w:left="66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48969.44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101" w:line="187" w:lineRule="auto"/>
              <w:ind w:left="7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4122.94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5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64" w:line="202" w:lineRule="auto"/>
              <w:ind w:left="24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上海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45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444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67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68724.13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72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7143.56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61" w:line="202" w:lineRule="auto"/>
              <w:ind w:left="24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深圳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98" w:line="187" w:lineRule="auto"/>
              <w:ind w:left="45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423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98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98" w:line="187" w:lineRule="auto"/>
              <w:ind w:left="67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74524.15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98" w:line="187" w:lineRule="auto"/>
              <w:ind w:left="73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5099.77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61" w:line="202" w:lineRule="auto"/>
              <w:ind w:left="26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山东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98" w:line="187" w:lineRule="auto"/>
              <w:ind w:left="45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241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98" w:line="187" w:lineRule="auto"/>
              <w:ind w:left="8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98" w:line="187" w:lineRule="auto"/>
              <w:ind w:left="66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26636.38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98" w:line="187" w:lineRule="auto"/>
              <w:ind w:left="72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2373.24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3"/>
        </w:trPr>
        <w:tc>
          <w:tcPr>
            <w:tcW w:w="909" w:type="dxa"/>
            <w:vAlign w:val="top"/>
          </w:tcPr>
          <w:p>
            <w:pPr>
              <w:spacing w:before="61" w:line="203" w:lineRule="auto"/>
              <w:ind w:left="24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安徽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98" w:line="187" w:lineRule="auto"/>
              <w:ind w:left="47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175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98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98" w:line="187" w:lineRule="auto"/>
              <w:ind w:left="68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18313.80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98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1570.15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58" w:line="204" w:lineRule="auto"/>
              <w:ind w:left="26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四川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47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173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8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66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26508.71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1639.07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58" w:line="204" w:lineRule="auto"/>
              <w:ind w:left="24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湖北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96" w:line="187" w:lineRule="auto"/>
              <w:ind w:left="47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146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96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96" w:line="187" w:lineRule="auto"/>
              <w:ind w:left="68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13733.28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96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1429.08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3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59" w:line="204" w:lineRule="auto"/>
              <w:ind w:left="24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湖南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47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146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8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68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14908.14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1423.96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58" w:line="204" w:lineRule="auto"/>
              <w:ind w:left="25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宁波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95" w:line="187" w:lineRule="auto"/>
              <w:ind w:left="47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120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95" w:line="187" w:lineRule="auto"/>
              <w:ind w:left="8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95" w:line="187" w:lineRule="auto"/>
              <w:ind w:left="68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12174.77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95" w:line="187" w:lineRule="auto"/>
              <w:ind w:left="78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952.69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60" w:line="203" w:lineRule="auto"/>
              <w:ind w:left="24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河南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98" w:line="187" w:lineRule="auto"/>
              <w:ind w:left="47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110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98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98" w:line="187" w:lineRule="auto"/>
              <w:ind w:left="68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13346.47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98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1334.43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60" w:line="203" w:lineRule="auto"/>
              <w:ind w:left="24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福建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97" w:line="187" w:lineRule="auto"/>
              <w:ind w:left="47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105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97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97" w:line="187" w:lineRule="auto"/>
              <w:ind w:left="66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22629.76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97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1407.63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60" w:line="203" w:lineRule="auto"/>
              <w:ind w:left="24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江西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52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88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73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8325.85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7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810.58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05"/>
        </w:trPr>
        <w:tc>
          <w:tcPr>
            <w:tcW w:w="909" w:type="dxa"/>
            <w:vAlign w:val="top"/>
          </w:tcPr>
          <w:p>
            <w:pPr>
              <w:spacing w:before="60" w:line="197" w:lineRule="auto"/>
              <w:ind w:left="2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6"/>
                <w:sz w:val="22"/>
                <w:szCs w:val="22"/>
              </w:rPr>
              <w:t>陕西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97" w:line="187" w:lineRule="auto"/>
              <w:ind w:left="52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81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97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97" w:line="187" w:lineRule="auto"/>
              <w:ind w:left="68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12758.83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97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1168.77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60" w:line="203" w:lineRule="auto"/>
              <w:ind w:left="24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河北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5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78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68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10511.54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1157.79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58" w:line="204" w:lineRule="auto"/>
              <w:ind w:left="24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重庆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96" w:line="187" w:lineRule="auto"/>
              <w:ind w:left="5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79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97" w:line="187" w:lineRule="auto"/>
              <w:ind w:left="8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96" w:line="187" w:lineRule="auto"/>
              <w:ind w:left="68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10495.89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96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1119.37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58" w:line="204" w:lineRule="auto"/>
              <w:ind w:left="24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天津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5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72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68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11430.10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1036.72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58" w:line="204" w:lineRule="auto"/>
              <w:ind w:left="24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厦门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96" w:line="187" w:lineRule="auto"/>
              <w:ind w:left="51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67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96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96" w:line="187" w:lineRule="auto"/>
              <w:ind w:left="72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5853.12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96" w:line="187" w:lineRule="auto"/>
              <w:ind w:left="78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423.05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5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58" w:line="207" w:lineRule="auto"/>
              <w:ind w:left="24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青岛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51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67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72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6384.67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78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620.94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3"/>
        </w:trPr>
        <w:tc>
          <w:tcPr>
            <w:tcW w:w="909" w:type="dxa"/>
            <w:vAlign w:val="top"/>
          </w:tcPr>
          <w:p>
            <w:pPr>
              <w:spacing w:before="56" w:line="207" w:lineRule="auto"/>
              <w:ind w:left="24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新疆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93" w:line="187" w:lineRule="auto"/>
              <w:ind w:left="51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60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93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93" w:line="187" w:lineRule="auto"/>
              <w:ind w:left="72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7631.78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93" w:line="187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1169.85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295"/>
        </w:trPr>
        <w:tc>
          <w:tcPr>
            <w:tcW w:w="909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spacing w:before="50" w:line="197" w:lineRule="auto"/>
              <w:ind w:left="24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辽宁</w:t>
            </w:r>
          </w:p>
        </w:tc>
        <w:tc>
          <w:tcPr>
            <w:tcW w:w="1252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87" w:line="187" w:lineRule="auto"/>
              <w:ind w:left="51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56</w:t>
            </w:r>
          </w:p>
        </w:tc>
        <w:tc>
          <w:tcPr>
            <w:tcW w:w="1854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87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87" w:line="187" w:lineRule="auto"/>
              <w:ind w:left="72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4620.00</w:t>
            </w:r>
          </w:p>
        </w:tc>
        <w:tc>
          <w:tcPr>
            <w:tcW w:w="2164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87" w:line="187" w:lineRule="auto"/>
              <w:ind w:left="78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567.84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3"/>
        </w:trPr>
        <w:tc>
          <w:tcPr>
            <w:tcW w:w="909" w:type="dxa"/>
            <w:vAlign w:val="top"/>
          </w:tcPr>
          <w:p>
            <w:pPr>
              <w:spacing w:before="67" w:line="198" w:lineRule="auto"/>
              <w:ind w:left="24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吉林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104" w:line="187" w:lineRule="auto"/>
              <w:ind w:left="5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49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104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104" w:line="187" w:lineRule="auto"/>
              <w:ind w:left="72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4115.65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104" w:line="187" w:lineRule="auto"/>
              <w:ind w:left="78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519.74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3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65" w:line="199" w:lineRule="auto"/>
              <w:ind w:left="24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云南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103" w:line="187" w:lineRule="auto"/>
              <w:ind w:left="5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41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72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7733.38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78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699.73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63" w:line="200" w:lineRule="auto"/>
              <w:ind w:left="26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7"/>
                <w:sz w:val="22"/>
                <w:szCs w:val="22"/>
              </w:rPr>
              <w:t>山西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101" w:line="187" w:lineRule="auto"/>
              <w:ind w:left="5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41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101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101" w:line="187" w:lineRule="auto"/>
              <w:ind w:left="72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9062.15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101" w:line="187" w:lineRule="auto"/>
              <w:ind w:left="78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986.02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3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63" w:line="201" w:lineRule="auto"/>
              <w:ind w:left="24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广西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5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41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72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2791.93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78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495.47</w:t>
            </w:r>
          </w:p>
        </w:tc>
      </w:tr>
    </w:tbl>
    <w:p>
      <w:pPr>
        <w:sectPr>
          <w:headerReference w:type="default" r:id="rId9"/>
          <w:footerReference w:type="default" r:id="rId10"/>
          <w:pgSz w:w="11907" w:h="16839"/>
          <w:pgMar w:top="400" w:right="0" w:bottom="1358" w:left="0" w:header="0" w:footer="1197" w:gutter="0"/>
          <w:pgNumType w:start="4"/>
          <w:cols w:space="708"/>
        </w:sectPr>
      </w:pPr>
    </w:p>
    <w:tbl>
      <w:tblPr>
        <w:tblStyle w:val="TableNormal3"/>
        <w:tblW w:w="8336" w:type="dxa"/>
        <w:tblInd w:w="1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909"/>
        <w:gridCol w:w="1252"/>
        <w:gridCol w:w="1854"/>
        <w:gridCol w:w="2157"/>
        <w:gridCol w:w="2164"/>
      </w:tblGrid>
      <w:tr>
        <w:tblPrEx>
          <w:tblW w:w="8336" w:type="dxa"/>
          <w:tblInd w:w="178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62" w:line="201" w:lineRule="auto"/>
              <w:ind w:left="13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黑龙江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100" w:line="187" w:lineRule="auto"/>
              <w:ind w:left="5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40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100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100" w:line="187" w:lineRule="auto"/>
              <w:ind w:left="72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3430.70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100" w:line="187" w:lineRule="auto"/>
              <w:ind w:left="78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653.96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3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64" w:line="200" w:lineRule="auto"/>
              <w:ind w:left="24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贵州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51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36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66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25030.59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78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299.41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63" w:line="200" w:lineRule="auto"/>
              <w:ind w:left="24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甘肃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101" w:line="187" w:lineRule="auto"/>
              <w:ind w:left="51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35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101" w:line="187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101" w:line="187" w:lineRule="auto"/>
              <w:ind w:left="72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2959.56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101" w:line="187" w:lineRule="auto"/>
              <w:ind w:left="78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687.74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295"/>
        </w:trPr>
        <w:tc>
          <w:tcPr>
            <w:tcW w:w="909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spacing w:before="58" w:line="190" w:lineRule="auto"/>
              <w:ind w:left="24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大连</w:t>
            </w:r>
          </w:p>
        </w:tc>
        <w:tc>
          <w:tcPr>
            <w:tcW w:w="1252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96" w:line="179" w:lineRule="auto"/>
              <w:ind w:left="51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32</w:t>
            </w:r>
          </w:p>
        </w:tc>
        <w:tc>
          <w:tcPr>
            <w:tcW w:w="1854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96" w:line="179" w:lineRule="auto"/>
              <w:ind w:left="8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96" w:line="179" w:lineRule="auto"/>
              <w:ind w:left="72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3837.46</w:t>
            </w:r>
          </w:p>
        </w:tc>
        <w:tc>
          <w:tcPr>
            <w:tcW w:w="2164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96" w:line="179" w:lineRule="auto"/>
              <w:ind w:left="78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753.72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75" w:line="190" w:lineRule="auto"/>
              <w:ind w:left="24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海南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113" w:line="179" w:lineRule="auto"/>
              <w:ind w:left="51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28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113" w:line="179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113" w:line="179" w:lineRule="auto"/>
              <w:ind w:left="72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3113.88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113" w:line="179" w:lineRule="auto"/>
              <w:ind w:left="7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865.10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5"/>
        </w:trPr>
        <w:tc>
          <w:tcPr>
            <w:tcW w:w="909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spacing w:before="75" w:line="193" w:lineRule="auto"/>
              <w:ind w:left="157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8"/>
                <w:sz w:val="22"/>
                <w:szCs w:val="22"/>
              </w:rPr>
              <w:t>内蒙古</w:t>
            </w:r>
          </w:p>
        </w:tc>
        <w:tc>
          <w:tcPr>
            <w:tcW w:w="1252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82" w:lineRule="auto"/>
              <w:ind w:left="51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27</w:t>
            </w:r>
          </w:p>
        </w:tc>
        <w:tc>
          <w:tcPr>
            <w:tcW w:w="1854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82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82" w:lineRule="auto"/>
              <w:ind w:left="72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6506.37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113" w:line="182" w:lineRule="auto"/>
              <w:ind w:left="7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1029.37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08"/>
        </w:trPr>
        <w:tc>
          <w:tcPr>
            <w:tcW w:w="909" w:type="dxa"/>
            <w:tcBorders>
              <w:top w:val="single" w:sz="4" w:space="0" w:color="000000"/>
            </w:tcBorders>
            <w:vAlign w:val="top"/>
          </w:tcPr>
          <w:p>
            <w:pPr>
              <w:spacing w:before="68" w:line="193" w:lineRule="auto"/>
              <w:ind w:left="24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</w:rPr>
              <w:t>西藏</w:t>
            </w:r>
          </w:p>
        </w:tc>
        <w:tc>
          <w:tcPr>
            <w:tcW w:w="1252" w:type="dxa"/>
            <w:tcBorders>
              <w:top w:val="single" w:sz="4" w:space="0" w:color="000000"/>
            </w:tcBorders>
            <w:vAlign w:val="top"/>
          </w:tcPr>
          <w:p>
            <w:pPr>
              <w:pStyle w:val="TableText"/>
              <w:spacing w:before="105" w:line="183" w:lineRule="auto"/>
              <w:ind w:left="51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22</w:t>
            </w:r>
          </w:p>
        </w:tc>
        <w:tc>
          <w:tcPr>
            <w:tcW w:w="1854" w:type="dxa"/>
            <w:tcBorders>
              <w:top w:val="single" w:sz="4" w:space="0" w:color="000000"/>
            </w:tcBorders>
            <w:vAlign w:val="top"/>
          </w:tcPr>
          <w:p>
            <w:pPr>
              <w:pStyle w:val="TableText"/>
              <w:spacing w:before="105" w:line="183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tcBorders>
              <w:top w:val="single" w:sz="4" w:space="0" w:color="000000"/>
            </w:tcBorders>
            <w:vAlign w:val="top"/>
          </w:tcPr>
          <w:p>
            <w:pPr>
              <w:pStyle w:val="TableText"/>
              <w:spacing w:before="105" w:line="183" w:lineRule="auto"/>
              <w:ind w:left="72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2266.71</w:t>
            </w:r>
          </w:p>
        </w:tc>
        <w:tc>
          <w:tcPr>
            <w:tcW w:w="2164" w:type="dxa"/>
            <w:tcBorders>
              <w:top w:val="single" w:sz="4" w:space="0" w:color="000000"/>
            </w:tcBorders>
            <w:vAlign w:val="top"/>
          </w:tcPr>
          <w:p>
            <w:pPr>
              <w:pStyle w:val="TableText"/>
              <w:spacing w:before="105" w:line="183" w:lineRule="auto"/>
              <w:ind w:left="80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153.94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70" w:line="194" w:lineRule="auto"/>
              <w:ind w:left="25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5"/>
                <w:sz w:val="22"/>
                <w:szCs w:val="22"/>
              </w:rPr>
              <w:t>宁夏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109" w:line="183" w:lineRule="auto"/>
              <w:ind w:left="534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17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109" w:line="183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109" w:line="183" w:lineRule="auto"/>
              <w:ind w:left="74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1859.12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109" w:line="183" w:lineRule="auto"/>
              <w:ind w:left="78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213.46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12"/>
        </w:trPr>
        <w:tc>
          <w:tcPr>
            <w:tcW w:w="909" w:type="dxa"/>
            <w:vAlign w:val="top"/>
          </w:tcPr>
          <w:p>
            <w:pPr>
              <w:spacing w:before="70" w:line="194" w:lineRule="auto"/>
              <w:ind w:left="24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青海</w:t>
            </w:r>
          </w:p>
        </w:tc>
        <w:tc>
          <w:tcPr>
            <w:tcW w:w="1252" w:type="dxa"/>
            <w:vAlign w:val="top"/>
          </w:tcPr>
          <w:p>
            <w:pPr>
              <w:pStyle w:val="TableText"/>
              <w:spacing w:before="109" w:line="183" w:lineRule="auto"/>
              <w:ind w:left="534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10</w:t>
            </w:r>
          </w:p>
        </w:tc>
        <w:tc>
          <w:tcPr>
            <w:tcW w:w="1854" w:type="dxa"/>
            <w:vAlign w:val="top"/>
          </w:tcPr>
          <w:p>
            <w:pPr>
              <w:pStyle w:val="TableText"/>
              <w:spacing w:before="109" w:line="183" w:lineRule="auto"/>
              <w:ind w:left="8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spacing w:before="109" w:line="183" w:lineRule="auto"/>
              <w:ind w:left="74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1996.90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spacing w:before="109" w:line="183" w:lineRule="auto"/>
              <w:ind w:left="80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173.66</w:t>
            </w:r>
          </w:p>
        </w:tc>
      </w:tr>
      <w:tr>
        <w:tblPrEx>
          <w:tblW w:w="8336" w:type="dxa"/>
          <w:tblInd w:w="1786" w:type="dxa"/>
          <w:tblLayout w:type="fixed"/>
        </w:tblPrEx>
        <w:trPr>
          <w:trHeight w:val="322"/>
        </w:trPr>
        <w:tc>
          <w:tcPr>
            <w:tcW w:w="909" w:type="dxa"/>
            <w:shd w:val="clear" w:color="auto" w:fill="F1F1F1"/>
            <w:vAlign w:val="top"/>
          </w:tcPr>
          <w:p>
            <w:pPr>
              <w:spacing w:before="71" w:line="202" w:lineRule="auto"/>
              <w:ind w:left="24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总计</w:t>
            </w:r>
          </w:p>
        </w:tc>
        <w:tc>
          <w:tcPr>
            <w:tcW w:w="1252" w:type="dxa"/>
            <w:shd w:val="clear" w:color="auto" w:fill="F1F1F1"/>
            <w:vAlign w:val="top"/>
          </w:tcPr>
          <w:p>
            <w:pPr>
              <w:pStyle w:val="TableText"/>
              <w:spacing w:before="113" w:line="187" w:lineRule="auto"/>
              <w:ind w:left="408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5346</w:t>
            </w:r>
          </w:p>
        </w:tc>
        <w:tc>
          <w:tcPr>
            <w:tcW w:w="1854" w:type="dxa"/>
            <w:shd w:val="clear" w:color="auto" w:fill="F1F1F1"/>
            <w:vAlign w:val="top"/>
          </w:tcPr>
          <w:p>
            <w:pPr>
              <w:pStyle w:val="TableText"/>
              <w:spacing w:before="113" w:line="187" w:lineRule="auto"/>
              <w:ind w:left="818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21</w:t>
            </w:r>
          </w:p>
        </w:tc>
        <w:tc>
          <w:tcPr>
            <w:tcW w:w="2157" w:type="dxa"/>
            <w:shd w:val="clear" w:color="auto" w:fill="F1F1F1"/>
            <w:vAlign w:val="top"/>
          </w:tcPr>
          <w:p>
            <w:pPr>
              <w:pStyle w:val="TableText"/>
              <w:spacing w:before="113" w:line="187" w:lineRule="auto"/>
              <w:ind w:left="615"/>
              <w:rPr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>777364.21</w:t>
            </w:r>
          </w:p>
        </w:tc>
        <w:tc>
          <w:tcPr>
            <w:tcW w:w="2164" w:type="dxa"/>
            <w:shd w:val="clear" w:color="auto" w:fill="F1F1F1"/>
            <w:vAlign w:val="top"/>
          </w:tcPr>
          <w:p>
            <w:pPr>
              <w:pStyle w:val="TableText"/>
              <w:spacing w:before="113" w:line="187" w:lineRule="auto"/>
              <w:ind w:left="674"/>
              <w:rPr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>84985.36</w:t>
            </w:r>
          </w:p>
        </w:tc>
      </w:tr>
    </w:tbl>
    <w:p>
      <w:pPr>
        <w:spacing w:before="50" w:line="319" w:lineRule="exact"/>
        <w:ind w:left="181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position w:val="7"/>
          <w:sz w:val="22"/>
          <w:szCs w:val="22"/>
        </w:rPr>
        <w:t xml:space="preserve">注： </w:t>
      </w:r>
      <w:r>
        <w:rPr>
          <w:rFonts w:ascii="Times New Roman" w:eastAsia="Times New Roman" w:hAnsi="Times New Roman" w:cs="Times New Roman"/>
          <w:spacing w:val="-9"/>
          <w:position w:val="7"/>
          <w:sz w:val="22"/>
          <w:szCs w:val="22"/>
        </w:rPr>
        <w:t xml:space="preserve">1.2023 </w:t>
      </w:r>
      <w:r>
        <w:rPr>
          <w:rFonts w:ascii="SimSun" w:eastAsia="SimSun" w:hAnsi="SimSun" w:cs="SimSun"/>
          <w:spacing w:val="-9"/>
          <w:position w:val="7"/>
          <w:sz w:val="22"/>
          <w:szCs w:val="22"/>
        </w:rPr>
        <w:t>年</w:t>
      </w:r>
      <w:r>
        <w:rPr>
          <w:rFonts w:ascii="SimSun" w:eastAsia="SimSun" w:hAnsi="SimSun" w:cs="SimSun"/>
          <w:spacing w:val="-28"/>
          <w:position w:val="7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position w:val="7"/>
          <w:sz w:val="22"/>
          <w:szCs w:val="22"/>
        </w:rPr>
        <w:t>12</w:t>
      </w:r>
      <w:r>
        <w:rPr>
          <w:rFonts w:ascii="Times New Roman" w:eastAsia="Times New Roman" w:hAnsi="Times New Roman" w:cs="Times New Roman"/>
          <w:spacing w:val="11"/>
          <w:position w:val="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position w:val="7"/>
          <w:sz w:val="22"/>
          <w:szCs w:val="22"/>
        </w:rPr>
        <w:t>月，共</w:t>
      </w:r>
      <w:r>
        <w:rPr>
          <w:rFonts w:ascii="SimSun" w:eastAsia="SimSun" w:hAnsi="SimSun" w:cs="SimSun"/>
          <w:spacing w:val="-42"/>
          <w:position w:val="7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position w:val="7"/>
          <w:sz w:val="22"/>
          <w:szCs w:val="22"/>
        </w:rPr>
        <w:t>21</w:t>
      </w:r>
      <w:r>
        <w:rPr>
          <w:rFonts w:ascii="Times New Roman" w:eastAsia="Times New Roman" w:hAnsi="Times New Roman" w:cs="Times New Roman"/>
          <w:spacing w:val="10"/>
          <w:position w:val="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position w:val="7"/>
          <w:sz w:val="22"/>
          <w:szCs w:val="22"/>
        </w:rPr>
        <w:t>家公司上市， 具体情况见第</w:t>
      </w:r>
      <w:r>
        <w:rPr>
          <w:rFonts w:ascii="SimSun" w:eastAsia="SimSun" w:hAnsi="SimSun" w:cs="SimSun"/>
          <w:spacing w:val="-50"/>
          <w:position w:val="7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position w:val="7"/>
          <w:sz w:val="22"/>
          <w:szCs w:val="22"/>
        </w:rPr>
        <w:t xml:space="preserve">4 </w:t>
      </w:r>
      <w:r>
        <w:rPr>
          <w:rFonts w:ascii="SimSun" w:eastAsia="SimSun" w:hAnsi="SimSun" w:cs="SimSun"/>
          <w:spacing w:val="-9"/>
          <w:position w:val="7"/>
          <w:sz w:val="22"/>
          <w:szCs w:val="22"/>
        </w:rPr>
        <w:t>节；</w:t>
      </w:r>
    </w:p>
    <w:p>
      <w:pPr>
        <w:spacing w:line="220" w:lineRule="auto"/>
        <w:ind w:left="224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>2.</w:t>
      </w:r>
      <w:r>
        <w:rPr>
          <w:rFonts w:ascii="SimSun" w:eastAsia="SimSun" w:hAnsi="SimSun" w:cs="SimSun"/>
          <w:spacing w:val="-5"/>
          <w:sz w:val="22"/>
          <w:szCs w:val="22"/>
        </w:rPr>
        <w:t>统计时间为</w:t>
      </w:r>
      <w:r>
        <w:rPr>
          <w:rFonts w:ascii="SimSun" w:eastAsia="SimSun" w:hAnsi="SimSun" w:cs="SimSun"/>
          <w:spacing w:val="-34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2023 </w:t>
      </w:r>
      <w:r>
        <w:rPr>
          <w:rFonts w:ascii="SimSun" w:eastAsia="SimSun" w:hAnsi="SimSun" w:cs="SimSun"/>
          <w:spacing w:val="-5"/>
          <w:sz w:val="22"/>
          <w:szCs w:val="22"/>
        </w:rPr>
        <w:t>年</w:t>
      </w:r>
      <w:r>
        <w:rPr>
          <w:rFonts w:ascii="SimSun" w:eastAsia="SimSun" w:hAnsi="SimSun" w:cs="SimSun"/>
          <w:spacing w:val="-29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12 </w:t>
      </w:r>
      <w:r>
        <w:rPr>
          <w:rFonts w:ascii="SimSun" w:eastAsia="SimSun" w:hAnsi="SimSun" w:cs="SimSun"/>
          <w:spacing w:val="-5"/>
          <w:sz w:val="22"/>
          <w:szCs w:val="22"/>
        </w:rPr>
        <w:t>月</w:t>
      </w:r>
      <w:r>
        <w:rPr>
          <w:rFonts w:ascii="SimSun" w:eastAsia="SimSun" w:hAnsi="SimSun" w:cs="SimSun"/>
          <w:spacing w:val="-4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31  </w:t>
      </w:r>
      <w:r>
        <w:rPr>
          <w:rFonts w:ascii="SimSun" w:eastAsia="SimSun" w:hAnsi="SimSun" w:cs="SimSun"/>
          <w:spacing w:val="-5"/>
          <w:sz w:val="22"/>
          <w:szCs w:val="22"/>
        </w:rPr>
        <w:t>日；</w:t>
      </w:r>
    </w:p>
    <w:p>
      <w:pPr>
        <w:spacing w:before="55" w:line="252" w:lineRule="auto"/>
        <w:ind w:left="2049" w:right="1800" w:firstLine="204"/>
        <w:jc w:val="both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3.2023  </w:t>
      </w:r>
      <w:r>
        <w:rPr>
          <w:rFonts w:ascii="SimSun" w:eastAsia="SimSun" w:hAnsi="SimSun" w:cs="SimSun"/>
          <w:spacing w:val="4"/>
          <w:sz w:val="22"/>
          <w:szCs w:val="22"/>
        </w:rPr>
        <w:t>年</w:t>
      </w:r>
      <w:r>
        <w:rPr>
          <w:rFonts w:ascii="SimSun" w:eastAsia="SimSun" w:hAnsi="SimSun" w:cs="SimSun"/>
          <w:spacing w:val="48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12  </w:t>
      </w:r>
      <w:r>
        <w:rPr>
          <w:rFonts w:ascii="SimSun" w:eastAsia="SimSun" w:hAnsi="SimSun" w:cs="SimSun"/>
          <w:spacing w:val="4"/>
          <w:sz w:val="22"/>
          <w:szCs w:val="22"/>
        </w:rPr>
        <w:t>月，文科股份（</w:t>
      </w:r>
      <w:r>
        <w:rPr>
          <w:rFonts w:ascii="Times New Roman" w:eastAsia="Times New Roman" w:hAnsi="Times New Roman" w:cs="Times New Roman"/>
          <w:spacing w:val="4"/>
          <w:sz w:val="22"/>
          <w:szCs w:val="22"/>
        </w:rPr>
        <w:t>002775.</w:t>
      </w:r>
      <w:r>
        <w:rPr>
          <w:rFonts w:ascii="Times New Roman" w:eastAsia="Times New Roman" w:hAnsi="Times New Roman" w:cs="Times New Roman"/>
          <w:sz w:val="22"/>
          <w:szCs w:val="22"/>
        </w:rPr>
        <w:t>SZ</w:t>
      </w:r>
      <w:r>
        <w:rPr>
          <w:rFonts w:ascii="SimSun" w:eastAsia="SimSun" w:hAnsi="SimSun" w:cs="SimSun"/>
          <w:spacing w:val="4"/>
          <w:sz w:val="22"/>
          <w:szCs w:val="22"/>
        </w:rPr>
        <w:t>）注册地由深圳变更为广东，信息发展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"/>
          <w:sz w:val="22"/>
          <w:szCs w:val="22"/>
        </w:rPr>
        <w:t>（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300469.SZ</w:t>
      </w:r>
      <w:r>
        <w:rPr>
          <w:rFonts w:ascii="SimSun" w:eastAsia="SimSun" w:hAnsi="SimSun" w:cs="SimSun"/>
          <w:spacing w:val="-1"/>
          <w:sz w:val="22"/>
          <w:szCs w:val="22"/>
        </w:rPr>
        <w:t>）注册地由上海变更为浙江，莱茵体育（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000558.SZ</w:t>
      </w:r>
      <w:r>
        <w:rPr>
          <w:rFonts w:ascii="SimSun" w:eastAsia="SimSun" w:hAnsi="SimSun" w:cs="SimSun"/>
          <w:spacing w:val="-1"/>
          <w:sz w:val="22"/>
          <w:szCs w:val="22"/>
        </w:rPr>
        <w:t>）注册地由浙</w:t>
      </w:r>
      <w:r>
        <w:rPr>
          <w:rFonts w:ascii="SimSun" w:eastAsia="SimSun" w:hAnsi="SimSun" w:cs="SimSun"/>
          <w:spacing w:val="-2"/>
          <w:sz w:val="22"/>
          <w:szCs w:val="22"/>
        </w:rPr>
        <w:t>江变更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为四川， 惠程科技（</w:t>
      </w:r>
      <w:r>
        <w:rPr>
          <w:rFonts w:ascii="Times New Roman" w:eastAsia="Times New Roman" w:hAnsi="Times New Roman" w:cs="Times New Roman"/>
          <w:spacing w:val="-4"/>
          <w:sz w:val="22"/>
          <w:szCs w:val="22"/>
        </w:rPr>
        <w:t>002168.SZ</w:t>
      </w:r>
      <w:r>
        <w:rPr>
          <w:rFonts w:ascii="SimSun" w:eastAsia="SimSun" w:hAnsi="SimSun" w:cs="SimSun"/>
          <w:spacing w:val="-4"/>
          <w:sz w:val="22"/>
          <w:szCs w:val="22"/>
        </w:rPr>
        <w:t>）注册地由深圳变更为重庆；</w:t>
      </w:r>
    </w:p>
    <w:p>
      <w:pPr>
        <w:spacing w:line="252" w:lineRule="auto"/>
        <w:rPr>
          <w:rFonts w:ascii="SimSun" w:eastAsia="SimSun" w:hAnsi="SimSun" w:cs="SimSun"/>
          <w:sz w:val="22"/>
          <w:szCs w:val="22"/>
        </w:rPr>
        <w:sectPr>
          <w:headerReference w:type="default" r:id="rId11"/>
          <w:footerReference w:type="default" r:id="rId12"/>
          <w:type w:val="nextPage"/>
          <w:pgSz w:w="11907" w:h="16839"/>
          <w:pgMar w:top="400" w:right="0" w:bottom="1358" w:left="0" w:header="0" w:footer="1197" w:gutter="0"/>
          <w:pgNumType w:start="5"/>
          <w:cols w:space="708"/>
          <w:titlePg w:val="0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71" w:line="220" w:lineRule="auto"/>
        <w:ind w:left="2247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</w:t>
      </w:r>
      <w:r>
        <w:rPr>
          <w:rFonts w:ascii="SimSun" w:eastAsia="SimSun" w:hAnsi="SimSun" w:cs="SimSun"/>
          <w:sz w:val="22"/>
          <w:szCs w:val="22"/>
        </w:rPr>
        <w:t>数据来源：上海证券交易所，深圳证券交易所，北</w:t>
      </w:r>
      <w:r>
        <w:rPr>
          <w:rFonts w:ascii="SimSun" w:eastAsia="SimSun" w:hAnsi="SimSun" w:cs="SimSun"/>
          <w:spacing w:val="-1"/>
          <w:sz w:val="22"/>
          <w:szCs w:val="22"/>
        </w:rPr>
        <w:t>京证券交易所，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Wind</w:t>
      </w:r>
      <w:r>
        <w:rPr>
          <w:rFonts w:ascii="SimSun" w:eastAsia="SimSun" w:hAnsi="SimSun" w:cs="SimSun"/>
          <w:spacing w:val="-1"/>
          <w:sz w:val="22"/>
          <w:szCs w:val="22"/>
        </w:rPr>
        <w:t>。</w:t>
      </w:r>
    </w:p>
    <w:p>
      <w:pPr>
        <w:spacing w:line="220" w:lineRule="auto"/>
        <w:rPr>
          <w:rFonts w:ascii="SimSun" w:eastAsia="SimSun" w:hAnsi="SimSun" w:cs="SimSun"/>
          <w:sz w:val="22"/>
          <w:szCs w:val="22"/>
        </w:rPr>
        <w:sectPr>
          <w:headerReference w:type="default" r:id="rId13"/>
          <w:footerReference w:type="default" r:id="rId14"/>
          <w:pgSz w:w="11907" w:h="16839"/>
          <w:pgMar w:top="400" w:right="0" w:bottom="1358" w:left="0" w:header="0" w:footer="1197" w:gutter="0"/>
          <w:pgNumType w:start="6"/>
          <w:cols w:space="708"/>
        </w:sectPr>
      </w:pPr>
    </w:p>
    <w:p>
      <w:pPr>
        <w:spacing w:line="349" w:lineRule="auto"/>
        <w:rPr>
          <w:rFonts w:ascii="Arial"/>
          <w:sz w:val="21"/>
        </w:rPr>
      </w:pPr>
    </w:p>
    <w:p>
      <w:pPr>
        <w:spacing w:line="350" w:lineRule="auto"/>
        <w:rPr>
          <w:rFonts w:ascii="Arial"/>
          <w:sz w:val="21"/>
        </w:rPr>
      </w:pPr>
    </w:p>
    <w:p>
      <w:pPr>
        <w:spacing w:before="100" w:line="219" w:lineRule="auto"/>
        <w:ind w:left="4046"/>
        <w:rPr>
          <w:rFonts w:ascii="SimHei" w:eastAsia="SimHei" w:hAnsi="SimHei" w:cs="SimHei"/>
          <w:sz w:val="31"/>
          <w:szCs w:val="31"/>
        </w:rPr>
      </w:pPr>
      <w:bookmarkStart w:id="2" w:name="bookmark3"/>
      <w:bookmarkEnd w:id="2"/>
      <w:r>
        <w:rPr>
          <w:rFonts w:ascii="Times New Roman" w:eastAsia="Times New Roman" w:hAnsi="Times New Roman" w:cs="Times New Roman"/>
          <w:spacing w:val="7"/>
          <w:sz w:val="31"/>
          <w:szCs w:val="31"/>
        </w:rPr>
        <w:t xml:space="preserve">3  </w:t>
      </w:r>
      <w:r>
        <w:rPr>
          <w:rFonts w:ascii="SimHei" w:eastAsia="SimHei" w:hAnsi="SimHei" w:cs="SimHei"/>
          <w:spacing w:val="7"/>
          <w:sz w:val="31"/>
          <w:szCs w:val="31"/>
        </w:rPr>
        <w:t>分行业上市公司总体情况</w:t>
      </w:r>
    </w:p>
    <w:tbl>
      <w:tblPr>
        <w:tblStyle w:val="TableNormal4"/>
        <w:tblW w:w="9006" w:type="dxa"/>
        <w:tblInd w:w="14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3447"/>
        <w:gridCol w:w="1101"/>
        <w:gridCol w:w="1483"/>
        <w:gridCol w:w="1485"/>
        <w:gridCol w:w="1490"/>
      </w:tblGrid>
      <w:tr>
        <w:tblPrEx>
          <w:tblW w:w="9006" w:type="dxa"/>
          <w:tblInd w:w="1445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44"/>
        </w:trPr>
        <w:tc>
          <w:tcPr>
            <w:tcW w:w="3447" w:type="dxa"/>
            <w:shd w:val="clear" w:color="auto" w:fill="B8CCE4"/>
            <w:vAlign w:val="top"/>
          </w:tcPr>
          <w:p>
            <w:pPr>
              <w:spacing w:before="69" w:line="221" w:lineRule="auto"/>
              <w:ind w:left="151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行业</w:t>
            </w:r>
          </w:p>
        </w:tc>
        <w:tc>
          <w:tcPr>
            <w:tcW w:w="1101" w:type="dxa"/>
            <w:shd w:val="clear" w:color="auto" w:fill="B8CCE4"/>
            <w:vAlign w:val="top"/>
          </w:tcPr>
          <w:p>
            <w:pPr>
              <w:spacing w:before="69" w:line="220" w:lineRule="auto"/>
              <w:ind w:left="12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公司家数</w:t>
            </w:r>
          </w:p>
        </w:tc>
        <w:tc>
          <w:tcPr>
            <w:tcW w:w="1483" w:type="dxa"/>
            <w:shd w:val="clear" w:color="auto" w:fill="B8CCE4"/>
            <w:vAlign w:val="top"/>
          </w:tcPr>
          <w:p>
            <w:pPr>
              <w:spacing w:before="70" w:line="219" w:lineRule="auto"/>
              <w:ind w:left="86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本月新增家数</w:t>
            </w:r>
          </w:p>
        </w:tc>
        <w:tc>
          <w:tcPr>
            <w:tcW w:w="1485" w:type="dxa"/>
            <w:shd w:val="clear" w:color="auto" w:fill="B8CCE4"/>
            <w:vAlign w:val="top"/>
          </w:tcPr>
          <w:p>
            <w:pPr>
              <w:spacing w:before="69" w:line="220" w:lineRule="auto"/>
              <w:jc w:val="right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3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总市值（亿元）</w:t>
            </w:r>
          </w:p>
        </w:tc>
        <w:tc>
          <w:tcPr>
            <w:tcW w:w="1490" w:type="dxa"/>
            <w:shd w:val="clear" w:color="auto" w:fill="B8CCE4"/>
            <w:vAlign w:val="top"/>
          </w:tcPr>
          <w:p>
            <w:pPr>
              <w:spacing w:before="70" w:line="219" w:lineRule="auto"/>
              <w:jc w:val="right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2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总股本（亿股）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41"/>
        </w:trPr>
        <w:tc>
          <w:tcPr>
            <w:tcW w:w="3447" w:type="dxa"/>
            <w:shd w:val="clear" w:color="auto" w:fill="F1F1F1"/>
            <w:vAlign w:val="top"/>
          </w:tcPr>
          <w:p>
            <w:pPr>
              <w:spacing w:before="66" w:line="220" w:lineRule="auto"/>
              <w:ind w:left="85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农、林、牧、渔业</w:t>
            </w:r>
          </w:p>
        </w:tc>
        <w:tc>
          <w:tcPr>
            <w:tcW w:w="1101" w:type="dxa"/>
            <w:shd w:val="clear" w:color="auto" w:fill="F1F1F1"/>
            <w:vAlign w:val="top"/>
          </w:tcPr>
          <w:p>
            <w:pPr>
              <w:pStyle w:val="TableText"/>
              <w:spacing w:before="103" w:line="187" w:lineRule="auto"/>
              <w:ind w:left="44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49</w:t>
            </w:r>
          </w:p>
        </w:tc>
        <w:tc>
          <w:tcPr>
            <w:tcW w:w="1483" w:type="dxa"/>
            <w:shd w:val="clear" w:color="auto" w:fill="F1F1F1"/>
            <w:vAlign w:val="top"/>
          </w:tcPr>
          <w:p>
            <w:pPr>
              <w:pStyle w:val="TableText"/>
              <w:spacing w:before="103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shd w:val="clear" w:color="auto" w:fill="F1F1F1"/>
            <w:vAlign w:val="top"/>
          </w:tcPr>
          <w:p>
            <w:pPr>
              <w:pStyle w:val="TableText"/>
              <w:spacing w:before="103" w:line="187" w:lineRule="auto"/>
              <w:ind w:left="39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6965.90</w:t>
            </w:r>
          </w:p>
        </w:tc>
        <w:tc>
          <w:tcPr>
            <w:tcW w:w="1490" w:type="dxa"/>
            <w:shd w:val="clear" w:color="auto" w:fill="F1F1F1"/>
            <w:vAlign w:val="top"/>
          </w:tcPr>
          <w:p>
            <w:pPr>
              <w:pStyle w:val="TableText"/>
              <w:spacing w:before="103" w:line="187" w:lineRule="auto"/>
              <w:ind w:left="44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597.55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8"/>
        </w:trPr>
        <w:tc>
          <w:tcPr>
            <w:tcW w:w="3447" w:type="dxa"/>
            <w:vAlign w:val="top"/>
          </w:tcPr>
          <w:p>
            <w:pPr>
              <w:spacing w:before="64" w:line="219" w:lineRule="auto"/>
              <w:ind w:left="139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采矿业</w:t>
            </w:r>
          </w:p>
        </w:tc>
        <w:tc>
          <w:tcPr>
            <w:tcW w:w="1101" w:type="dxa"/>
            <w:vAlign w:val="top"/>
          </w:tcPr>
          <w:p>
            <w:pPr>
              <w:pStyle w:val="TableText"/>
              <w:spacing w:before="101" w:line="187" w:lineRule="auto"/>
              <w:ind w:left="4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84</w:t>
            </w:r>
          </w:p>
        </w:tc>
        <w:tc>
          <w:tcPr>
            <w:tcW w:w="1483" w:type="dxa"/>
            <w:vAlign w:val="top"/>
          </w:tcPr>
          <w:p>
            <w:pPr>
              <w:pStyle w:val="TableText"/>
              <w:spacing w:before="101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vAlign w:val="top"/>
          </w:tcPr>
          <w:p>
            <w:pPr>
              <w:pStyle w:val="TableText"/>
              <w:spacing w:before="101" w:line="187" w:lineRule="auto"/>
              <w:ind w:left="33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42202.65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spacing w:before="101" w:line="187" w:lineRule="auto"/>
              <w:ind w:left="39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6173.73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9"/>
        </w:trPr>
        <w:tc>
          <w:tcPr>
            <w:tcW w:w="3447" w:type="dxa"/>
            <w:shd w:val="clear" w:color="auto" w:fill="F1F1F1"/>
            <w:vAlign w:val="top"/>
          </w:tcPr>
          <w:p>
            <w:pPr>
              <w:spacing w:before="63" w:line="221" w:lineRule="auto"/>
              <w:ind w:left="1401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制造业</w:t>
            </w:r>
          </w:p>
        </w:tc>
        <w:tc>
          <w:tcPr>
            <w:tcW w:w="1101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33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3608</w:t>
            </w:r>
          </w:p>
        </w:tc>
        <w:tc>
          <w:tcPr>
            <w:tcW w:w="1483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655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18</w:t>
            </w:r>
          </w:p>
        </w:tc>
        <w:tc>
          <w:tcPr>
            <w:tcW w:w="1485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27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440535.00</w:t>
            </w:r>
          </w:p>
        </w:tc>
        <w:tc>
          <w:tcPr>
            <w:tcW w:w="1490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33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30224.42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41"/>
        </w:trPr>
        <w:tc>
          <w:tcPr>
            <w:tcW w:w="3447" w:type="dxa"/>
            <w:vAlign w:val="top"/>
          </w:tcPr>
          <w:p>
            <w:pPr>
              <w:spacing w:before="65" w:line="219" w:lineRule="auto"/>
              <w:ind w:left="4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9"/>
                <w:sz w:val="22"/>
                <w:szCs w:val="22"/>
              </w:rPr>
              <w:t>电力、热力、燃气及水生产和供应业</w:t>
            </w:r>
          </w:p>
        </w:tc>
        <w:tc>
          <w:tcPr>
            <w:tcW w:w="1101" w:type="dxa"/>
            <w:vAlign w:val="top"/>
          </w:tcPr>
          <w:p>
            <w:pPr>
              <w:pStyle w:val="TableText"/>
              <w:spacing w:before="102" w:line="187" w:lineRule="auto"/>
              <w:ind w:left="40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133</w:t>
            </w:r>
          </w:p>
        </w:tc>
        <w:tc>
          <w:tcPr>
            <w:tcW w:w="1483" w:type="dxa"/>
            <w:vAlign w:val="top"/>
          </w:tcPr>
          <w:p>
            <w:pPr>
              <w:pStyle w:val="TableText"/>
              <w:spacing w:before="102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vAlign w:val="top"/>
          </w:tcPr>
          <w:p>
            <w:pPr>
              <w:pStyle w:val="TableText"/>
              <w:spacing w:before="102" w:line="187" w:lineRule="auto"/>
              <w:ind w:left="3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29458.74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spacing w:before="102" w:line="187" w:lineRule="auto"/>
              <w:ind w:left="38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4698.22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9"/>
        </w:trPr>
        <w:tc>
          <w:tcPr>
            <w:tcW w:w="3447" w:type="dxa"/>
            <w:shd w:val="clear" w:color="auto" w:fill="F1F1F1"/>
            <w:vAlign w:val="top"/>
          </w:tcPr>
          <w:p>
            <w:pPr>
              <w:spacing w:before="62" w:line="221" w:lineRule="auto"/>
              <w:ind w:left="140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建筑业</w:t>
            </w:r>
          </w:p>
        </w:tc>
        <w:tc>
          <w:tcPr>
            <w:tcW w:w="1101" w:type="dxa"/>
            <w:shd w:val="clear" w:color="auto" w:fill="F1F1F1"/>
            <w:vAlign w:val="top"/>
          </w:tcPr>
          <w:p>
            <w:pPr>
              <w:pStyle w:val="TableText"/>
              <w:spacing w:before="100" w:line="187" w:lineRule="auto"/>
              <w:ind w:left="40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105</w:t>
            </w:r>
          </w:p>
        </w:tc>
        <w:tc>
          <w:tcPr>
            <w:tcW w:w="1483" w:type="dxa"/>
            <w:shd w:val="clear" w:color="auto" w:fill="F1F1F1"/>
            <w:vAlign w:val="top"/>
          </w:tcPr>
          <w:p>
            <w:pPr>
              <w:pStyle w:val="TableText"/>
              <w:spacing w:before="100" w:line="187" w:lineRule="auto"/>
              <w:ind w:left="657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-1</w:t>
            </w:r>
          </w:p>
        </w:tc>
        <w:tc>
          <w:tcPr>
            <w:tcW w:w="1485" w:type="dxa"/>
            <w:shd w:val="clear" w:color="auto" w:fill="F1F1F1"/>
            <w:vAlign w:val="top"/>
          </w:tcPr>
          <w:p>
            <w:pPr>
              <w:pStyle w:val="TableText"/>
              <w:spacing w:before="100" w:line="187" w:lineRule="auto"/>
              <w:ind w:left="35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14236.40</w:t>
            </w:r>
          </w:p>
        </w:tc>
        <w:tc>
          <w:tcPr>
            <w:tcW w:w="1490" w:type="dxa"/>
            <w:shd w:val="clear" w:color="auto" w:fill="F1F1F1"/>
            <w:vAlign w:val="top"/>
          </w:tcPr>
          <w:p>
            <w:pPr>
              <w:pStyle w:val="TableText"/>
              <w:spacing w:before="100" w:line="187" w:lineRule="auto"/>
              <w:ind w:left="39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3120.81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8"/>
        </w:trPr>
        <w:tc>
          <w:tcPr>
            <w:tcW w:w="3447" w:type="dxa"/>
            <w:vAlign w:val="top"/>
          </w:tcPr>
          <w:p>
            <w:pPr>
              <w:spacing w:before="61" w:line="220" w:lineRule="auto"/>
              <w:ind w:left="106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批发和零售业</w:t>
            </w:r>
          </w:p>
        </w:tc>
        <w:tc>
          <w:tcPr>
            <w:tcW w:w="1101" w:type="dxa"/>
            <w:vAlign w:val="top"/>
          </w:tcPr>
          <w:p>
            <w:pPr>
              <w:pStyle w:val="TableText"/>
              <w:spacing w:before="99" w:line="187" w:lineRule="auto"/>
              <w:ind w:left="40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199</w:t>
            </w:r>
          </w:p>
        </w:tc>
        <w:tc>
          <w:tcPr>
            <w:tcW w:w="1483" w:type="dxa"/>
            <w:vAlign w:val="top"/>
          </w:tcPr>
          <w:p>
            <w:pPr>
              <w:pStyle w:val="TableText"/>
              <w:spacing w:before="99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vAlign w:val="top"/>
          </w:tcPr>
          <w:p>
            <w:pPr>
              <w:pStyle w:val="TableText"/>
              <w:spacing w:before="99" w:line="187" w:lineRule="auto"/>
              <w:ind w:left="35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16170.11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spacing w:before="99" w:line="187" w:lineRule="auto"/>
              <w:ind w:left="38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2219.21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41"/>
        </w:trPr>
        <w:tc>
          <w:tcPr>
            <w:tcW w:w="3447" w:type="dxa"/>
            <w:shd w:val="clear" w:color="auto" w:fill="F1F1F1"/>
            <w:vAlign w:val="top"/>
          </w:tcPr>
          <w:p>
            <w:pPr>
              <w:spacing w:before="64" w:line="220" w:lineRule="auto"/>
              <w:ind w:left="52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交通运输、仓储和邮政业</w:t>
            </w:r>
          </w:p>
        </w:tc>
        <w:tc>
          <w:tcPr>
            <w:tcW w:w="1101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40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115</w:t>
            </w:r>
          </w:p>
        </w:tc>
        <w:tc>
          <w:tcPr>
            <w:tcW w:w="1483" w:type="dxa"/>
            <w:shd w:val="clear" w:color="auto" w:fill="F1F1F1"/>
            <w:vAlign w:val="top"/>
          </w:tcPr>
          <w:p>
            <w:pPr>
              <w:pStyle w:val="TableText"/>
              <w:spacing w:before="102" w:line="187" w:lineRule="auto"/>
              <w:ind w:left="7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5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3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24485.88</w:t>
            </w:r>
          </w:p>
        </w:tc>
        <w:tc>
          <w:tcPr>
            <w:tcW w:w="1490" w:type="dxa"/>
            <w:shd w:val="clear" w:color="auto" w:fill="F1F1F1"/>
            <w:vAlign w:val="top"/>
          </w:tcPr>
          <w:p>
            <w:pPr>
              <w:pStyle w:val="TableText"/>
              <w:spacing w:before="101" w:line="187" w:lineRule="auto"/>
              <w:ind w:left="38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4566.32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8"/>
        </w:trPr>
        <w:tc>
          <w:tcPr>
            <w:tcW w:w="3447" w:type="dxa"/>
            <w:vAlign w:val="top"/>
          </w:tcPr>
          <w:p>
            <w:pPr>
              <w:spacing w:before="61" w:line="220" w:lineRule="auto"/>
              <w:ind w:left="1068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住宿和餐饮业</w:t>
            </w:r>
          </w:p>
        </w:tc>
        <w:tc>
          <w:tcPr>
            <w:tcW w:w="1101" w:type="dxa"/>
            <w:vAlign w:val="top"/>
          </w:tcPr>
          <w:p>
            <w:pPr>
              <w:pStyle w:val="TableText"/>
              <w:spacing w:before="99" w:line="187" w:lineRule="auto"/>
              <w:ind w:left="5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83" w:type="dxa"/>
            <w:vAlign w:val="top"/>
          </w:tcPr>
          <w:p>
            <w:pPr>
              <w:pStyle w:val="TableText"/>
              <w:spacing w:before="99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vAlign w:val="top"/>
          </w:tcPr>
          <w:p>
            <w:pPr>
              <w:pStyle w:val="TableText"/>
              <w:spacing w:before="99" w:line="187" w:lineRule="auto"/>
              <w:ind w:left="45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816.38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spacing w:before="99" w:line="187" w:lineRule="auto"/>
              <w:ind w:left="50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56.03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9"/>
        </w:trPr>
        <w:tc>
          <w:tcPr>
            <w:tcW w:w="3447" w:type="dxa"/>
            <w:shd w:val="clear" w:color="auto" w:fill="F1F1F1"/>
            <w:vAlign w:val="top"/>
          </w:tcPr>
          <w:p>
            <w:pPr>
              <w:spacing w:before="62" w:line="219" w:lineRule="auto"/>
              <w:ind w:left="8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信息传输、软件和信息技术服务业</w:t>
            </w:r>
          </w:p>
        </w:tc>
        <w:tc>
          <w:tcPr>
            <w:tcW w:w="1101" w:type="dxa"/>
            <w:shd w:val="clear" w:color="auto" w:fill="F1F1F1"/>
            <w:vAlign w:val="top"/>
          </w:tcPr>
          <w:p>
            <w:pPr>
              <w:pStyle w:val="TableText"/>
              <w:spacing w:before="99" w:line="187" w:lineRule="auto"/>
              <w:ind w:left="38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434</w:t>
            </w:r>
          </w:p>
        </w:tc>
        <w:tc>
          <w:tcPr>
            <w:tcW w:w="1483" w:type="dxa"/>
            <w:shd w:val="clear" w:color="auto" w:fill="F1F1F1"/>
            <w:vAlign w:val="top"/>
          </w:tcPr>
          <w:p>
            <w:pPr>
              <w:pStyle w:val="TableText"/>
              <w:spacing w:before="99" w:line="187" w:lineRule="auto"/>
              <w:ind w:left="7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5" w:type="dxa"/>
            <w:shd w:val="clear" w:color="auto" w:fill="F1F1F1"/>
            <w:vAlign w:val="top"/>
          </w:tcPr>
          <w:p>
            <w:pPr>
              <w:pStyle w:val="TableText"/>
              <w:spacing w:before="99" w:line="187" w:lineRule="auto"/>
              <w:ind w:left="33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45801.88</w:t>
            </w:r>
          </w:p>
        </w:tc>
        <w:tc>
          <w:tcPr>
            <w:tcW w:w="1490" w:type="dxa"/>
            <w:shd w:val="clear" w:color="auto" w:fill="F1F1F1"/>
            <w:vAlign w:val="top"/>
          </w:tcPr>
          <w:p>
            <w:pPr>
              <w:pStyle w:val="TableText"/>
              <w:spacing w:before="99" w:line="187" w:lineRule="auto"/>
              <w:ind w:left="38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4133.16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42"/>
        </w:trPr>
        <w:tc>
          <w:tcPr>
            <w:tcW w:w="3447" w:type="dxa"/>
            <w:vAlign w:val="top"/>
          </w:tcPr>
          <w:p>
            <w:pPr>
              <w:spacing w:before="63" w:line="222" w:lineRule="auto"/>
              <w:ind w:left="140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金融业</w:t>
            </w:r>
          </w:p>
        </w:tc>
        <w:tc>
          <w:tcPr>
            <w:tcW w:w="1101" w:type="dxa"/>
            <w:vAlign w:val="top"/>
          </w:tcPr>
          <w:p>
            <w:pPr>
              <w:pStyle w:val="TableText"/>
              <w:spacing w:before="101" w:line="187" w:lineRule="auto"/>
              <w:ind w:left="40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124</w:t>
            </w:r>
          </w:p>
        </w:tc>
        <w:tc>
          <w:tcPr>
            <w:tcW w:w="1483" w:type="dxa"/>
            <w:vAlign w:val="top"/>
          </w:tcPr>
          <w:p>
            <w:pPr>
              <w:pStyle w:val="TableText"/>
              <w:spacing w:before="101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vAlign w:val="top"/>
          </w:tcPr>
          <w:p>
            <w:pPr>
              <w:pStyle w:val="TableText"/>
              <w:spacing w:before="101" w:line="187" w:lineRule="auto"/>
              <w:ind w:left="30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113846.74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spacing w:before="101" w:line="187" w:lineRule="auto"/>
              <w:ind w:left="33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23727.07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8"/>
        </w:trPr>
        <w:tc>
          <w:tcPr>
            <w:tcW w:w="3447" w:type="dxa"/>
            <w:shd w:val="clear" w:color="auto" w:fill="F1F1F1"/>
            <w:vAlign w:val="top"/>
          </w:tcPr>
          <w:p>
            <w:pPr>
              <w:spacing w:before="60" w:line="220" w:lineRule="auto"/>
              <w:ind w:left="129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房地产业</w:t>
            </w:r>
          </w:p>
        </w:tc>
        <w:tc>
          <w:tcPr>
            <w:tcW w:w="1101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4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99</w:t>
            </w:r>
          </w:p>
        </w:tc>
        <w:tc>
          <w:tcPr>
            <w:tcW w:w="1483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35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10995.76</w:t>
            </w:r>
          </w:p>
        </w:tc>
        <w:tc>
          <w:tcPr>
            <w:tcW w:w="1490" w:type="dxa"/>
            <w:shd w:val="clear" w:color="auto" w:fill="F1F1F1"/>
            <w:vAlign w:val="top"/>
          </w:tcPr>
          <w:p>
            <w:pPr>
              <w:pStyle w:val="TableText"/>
              <w:spacing w:before="97" w:line="187" w:lineRule="auto"/>
              <w:ind w:left="38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2272.30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8"/>
        </w:trPr>
        <w:tc>
          <w:tcPr>
            <w:tcW w:w="3447" w:type="dxa"/>
            <w:vAlign w:val="top"/>
          </w:tcPr>
          <w:p>
            <w:pPr>
              <w:spacing w:before="60" w:line="220" w:lineRule="auto"/>
              <w:ind w:left="85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租赁和商务服务业</w:t>
            </w:r>
          </w:p>
        </w:tc>
        <w:tc>
          <w:tcPr>
            <w:tcW w:w="1101" w:type="dxa"/>
            <w:vAlign w:val="top"/>
          </w:tcPr>
          <w:p>
            <w:pPr>
              <w:pStyle w:val="TableText"/>
              <w:spacing w:before="97" w:line="187" w:lineRule="auto"/>
              <w:ind w:left="44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68</w:t>
            </w:r>
          </w:p>
        </w:tc>
        <w:tc>
          <w:tcPr>
            <w:tcW w:w="1483" w:type="dxa"/>
            <w:vAlign w:val="top"/>
          </w:tcPr>
          <w:p>
            <w:pPr>
              <w:pStyle w:val="TableText"/>
              <w:spacing w:before="98" w:line="187" w:lineRule="auto"/>
              <w:ind w:left="7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5" w:type="dxa"/>
            <w:vAlign w:val="top"/>
          </w:tcPr>
          <w:p>
            <w:pPr>
              <w:pStyle w:val="TableText"/>
              <w:spacing w:before="97" w:line="187" w:lineRule="auto"/>
              <w:ind w:left="39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7399.51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spacing w:before="97" w:line="187" w:lineRule="auto"/>
              <w:ind w:left="44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925.96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41"/>
        </w:trPr>
        <w:tc>
          <w:tcPr>
            <w:tcW w:w="3447" w:type="dxa"/>
            <w:shd w:val="clear" w:color="auto" w:fill="F1F1F1"/>
            <w:vAlign w:val="top"/>
          </w:tcPr>
          <w:p>
            <w:pPr>
              <w:spacing w:before="63" w:line="219" w:lineRule="auto"/>
              <w:ind w:left="629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科学研究和技术服务业</w:t>
            </w:r>
          </w:p>
        </w:tc>
        <w:tc>
          <w:tcPr>
            <w:tcW w:w="1101" w:type="dxa"/>
            <w:shd w:val="clear" w:color="auto" w:fill="F1F1F1"/>
            <w:vAlign w:val="top"/>
          </w:tcPr>
          <w:p>
            <w:pPr>
              <w:pStyle w:val="TableText"/>
              <w:spacing w:before="100" w:line="187" w:lineRule="auto"/>
              <w:ind w:left="40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124</w:t>
            </w:r>
          </w:p>
        </w:tc>
        <w:tc>
          <w:tcPr>
            <w:tcW w:w="1483" w:type="dxa"/>
            <w:shd w:val="clear" w:color="auto" w:fill="F1F1F1"/>
            <w:vAlign w:val="top"/>
          </w:tcPr>
          <w:p>
            <w:pPr>
              <w:pStyle w:val="TableText"/>
              <w:spacing w:before="100" w:line="187" w:lineRule="auto"/>
              <w:ind w:left="7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5" w:type="dxa"/>
            <w:shd w:val="clear" w:color="auto" w:fill="F1F1F1"/>
            <w:vAlign w:val="top"/>
          </w:tcPr>
          <w:p>
            <w:pPr>
              <w:pStyle w:val="TableText"/>
              <w:spacing w:before="100" w:line="187" w:lineRule="auto"/>
              <w:ind w:left="39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9445.18</w:t>
            </w:r>
          </w:p>
        </w:tc>
        <w:tc>
          <w:tcPr>
            <w:tcW w:w="1490" w:type="dxa"/>
            <w:shd w:val="clear" w:color="auto" w:fill="F1F1F1"/>
            <w:vAlign w:val="top"/>
          </w:tcPr>
          <w:p>
            <w:pPr>
              <w:pStyle w:val="TableText"/>
              <w:spacing w:before="100" w:line="187" w:lineRule="auto"/>
              <w:ind w:left="44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529.29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9"/>
        </w:trPr>
        <w:tc>
          <w:tcPr>
            <w:tcW w:w="3447" w:type="dxa"/>
            <w:vAlign w:val="top"/>
          </w:tcPr>
          <w:p>
            <w:pPr>
              <w:spacing w:before="60" w:line="220" w:lineRule="auto"/>
              <w:ind w:left="30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水利、环境和公共设施管理业</w:t>
            </w:r>
          </w:p>
        </w:tc>
        <w:tc>
          <w:tcPr>
            <w:tcW w:w="1101" w:type="dxa"/>
            <w:vAlign w:val="top"/>
          </w:tcPr>
          <w:p>
            <w:pPr>
              <w:pStyle w:val="TableText"/>
              <w:spacing w:before="97" w:line="187" w:lineRule="auto"/>
              <w:ind w:left="40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101</w:t>
            </w:r>
          </w:p>
        </w:tc>
        <w:tc>
          <w:tcPr>
            <w:tcW w:w="1483" w:type="dxa"/>
            <w:vAlign w:val="top"/>
          </w:tcPr>
          <w:p>
            <w:pPr>
              <w:pStyle w:val="TableText"/>
              <w:spacing w:before="97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vAlign w:val="top"/>
          </w:tcPr>
          <w:p>
            <w:pPr>
              <w:pStyle w:val="TableText"/>
              <w:spacing w:before="97" w:line="187" w:lineRule="auto"/>
              <w:ind w:left="38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4531.95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spacing w:before="97" w:line="187" w:lineRule="auto"/>
              <w:ind w:left="44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667.48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9"/>
        </w:trPr>
        <w:tc>
          <w:tcPr>
            <w:tcW w:w="3447" w:type="dxa"/>
            <w:shd w:val="clear" w:color="auto" w:fill="F1F1F1"/>
            <w:vAlign w:val="top"/>
          </w:tcPr>
          <w:p>
            <w:pPr>
              <w:spacing w:before="59" w:line="220" w:lineRule="auto"/>
              <w:ind w:left="1513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3"/>
                <w:sz w:val="22"/>
                <w:szCs w:val="22"/>
              </w:rPr>
              <w:t>教育</w:t>
            </w:r>
          </w:p>
        </w:tc>
        <w:tc>
          <w:tcPr>
            <w:tcW w:w="1101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464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13</w:t>
            </w:r>
          </w:p>
        </w:tc>
        <w:tc>
          <w:tcPr>
            <w:tcW w:w="1483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44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637.53</w:t>
            </w:r>
          </w:p>
        </w:tc>
        <w:tc>
          <w:tcPr>
            <w:tcW w:w="1490" w:type="dxa"/>
            <w:shd w:val="clear" w:color="auto" w:fill="F1F1F1"/>
            <w:vAlign w:val="top"/>
          </w:tcPr>
          <w:p>
            <w:pPr>
              <w:pStyle w:val="TableText"/>
              <w:spacing w:before="96" w:line="187" w:lineRule="auto"/>
              <w:ind w:left="46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109.93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41"/>
        </w:trPr>
        <w:tc>
          <w:tcPr>
            <w:tcW w:w="3447" w:type="dxa"/>
            <w:vAlign w:val="top"/>
          </w:tcPr>
          <w:p>
            <w:pPr>
              <w:spacing w:before="61" w:line="219" w:lineRule="auto"/>
              <w:ind w:left="960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2"/>
                <w:sz w:val="22"/>
                <w:szCs w:val="22"/>
              </w:rPr>
              <w:t>卫生和社会工作</w:t>
            </w:r>
          </w:p>
        </w:tc>
        <w:tc>
          <w:tcPr>
            <w:tcW w:w="1101" w:type="dxa"/>
            <w:vAlign w:val="top"/>
          </w:tcPr>
          <w:p>
            <w:pPr>
              <w:pStyle w:val="TableText"/>
              <w:spacing w:before="98" w:line="187" w:lineRule="auto"/>
              <w:ind w:left="464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13</w:t>
            </w:r>
          </w:p>
        </w:tc>
        <w:tc>
          <w:tcPr>
            <w:tcW w:w="1483" w:type="dxa"/>
            <w:vAlign w:val="top"/>
          </w:tcPr>
          <w:p>
            <w:pPr>
              <w:pStyle w:val="TableText"/>
              <w:spacing w:before="98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vAlign w:val="top"/>
          </w:tcPr>
          <w:p>
            <w:pPr>
              <w:pStyle w:val="TableText"/>
              <w:spacing w:before="98" w:line="187" w:lineRule="auto"/>
              <w:ind w:left="39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3238.35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spacing w:before="98" w:line="187" w:lineRule="auto"/>
              <w:ind w:left="4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204.80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21"/>
        </w:trPr>
        <w:tc>
          <w:tcPr>
            <w:tcW w:w="3447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spacing w:before="53" w:line="216" w:lineRule="auto"/>
              <w:ind w:left="74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文化、体育和娱乐业</w:t>
            </w:r>
          </w:p>
        </w:tc>
        <w:tc>
          <w:tcPr>
            <w:tcW w:w="1101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90" w:line="187" w:lineRule="auto"/>
              <w:ind w:left="44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67</w:t>
            </w:r>
          </w:p>
        </w:tc>
        <w:tc>
          <w:tcPr>
            <w:tcW w:w="1483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90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90" w:line="187" w:lineRule="auto"/>
              <w:ind w:left="39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6579.61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F1F1F1"/>
            <w:vAlign w:val="top"/>
          </w:tcPr>
          <w:p>
            <w:pPr>
              <w:pStyle w:val="TableText"/>
              <w:spacing w:before="90" w:line="187" w:lineRule="auto"/>
              <w:ind w:left="44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757.78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38"/>
        </w:trPr>
        <w:tc>
          <w:tcPr>
            <w:tcW w:w="3447" w:type="dxa"/>
            <w:vAlign w:val="top"/>
          </w:tcPr>
          <w:p>
            <w:pPr>
              <w:spacing w:before="70" w:line="216" w:lineRule="auto"/>
              <w:ind w:left="302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1"/>
                <w:sz w:val="22"/>
                <w:szCs w:val="22"/>
              </w:rPr>
              <w:t>居民服务、修理和其他服务业</w:t>
            </w:r>
          </w:p>
        </w:tc>
        <w:tc>
          <w:tcPr>
            <w:tcW w:w="1101" w:type="dxa"/>
            <w:vAlign w:val="top"/>
          </w:tcPr>
          <w:p>
            <w:pPr>
              <w:pStyle w:val="TableText"/>
              <w:spacing w:before="108" w:line="187" w:lineRule="auto"/>
              <w:ind w:left="5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vAlign w:val="top"/>
          </w:tcPr>
          <w:p>
            <w:pPr>
              <w:pStyle w:val="TableText"/>
              <w:spacing w:before="107" w:line="187" w:lineRule="auto"/>
              <w:ind w:left="6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5" w:type="dxa"/>
            <w:vAlign w:val="top"/>
          </w:tcPr>
          <w:p>
            <w:pPr>
              <w:pStyle w:val="TableText"/>
              <w:spacing w:before="107" w:line="187" w:lineRule="auto"/>
              <w:ind w:left="5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16.61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spacing w:before="107" w:line="187" w:lineRule="auto"/>
              <w:ind w:left="57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1.30</w:t>
            </w:r>
          </w:p>
        </w:tc>
      </w:tr>
      <w:tr>
        <w:tblPrEx>
          <w:tblW w:w="9006" w:type="dxa"/>
          <w:tblInd w:w="1445" w:type="dxa"/>
          <w:tblLayout w:type="fixed"/>
        </w:tblPrEx>
        <w:trPr>
          <w:trHeight w:val="346"/>
        </w:trPr>
        <w:tc>
          <w:tcPr>
            <w:tcW w:w="3447" w:type="dxa"/>
            <w:shd w:val="clear" w:color="auto" w:fill="F1F1F1"/>
            <w:vAlign w:val="top"/>
          </w:tcPr>
          <w:p>
            <w:pPr>
              <w:spacing w:before="72" w:line="221" w:lineRule="auto"/>
              <w:ind w:left="1514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-4"/>
                <w:sz w:val="22"/>
                <w:szCs w:val="22"/>
                <w14:textOutline w14:w="400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总计</w:t>
            </w:r>
          </w:p>
        </w:tc>
        <w:tc>
          <w:tcPr>
            <w:tcW w:w="1101" w:type="dxa"/>
            <w:shd w:val="clear" w:color="auto" w:fill="F1F1F1"/>
            <w:vAlign w:val="top"/>
          </w:tcPr>
          <w:p>
            <w:pPr>
              <w:pStyle w:val="TableText"/>
              <w:spacing w:before="115" w:line="187" w:lineRule="auto"/>
              <w:ind w:left="336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5346</w:t>
            </w:r>
          </w:p>
        </w:tc>
        <w:tc>
          <w:tcPr>
            <w:tcW w:w="1483" w:type="dxa"/>
            <w:shd w:val="clear" w:color="auto" w:fill="F1F1F1"/>
            <w:vAlign w:val="top"/>
          </w:tcPr>
          <w:p>
            <w:pPr>
              <w:pStyle w:val="TableText"/>
              <w:spacing w:before="115" w:line="187" w:lineRule="auto"/>
              <w:ind w:left="634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21</w:t>
            </w:r>
          </w:p>
        </w:tc>
        <w:tc>
          <w:tcPr>
            <w:tcW w:w="1485" w:type="dxa"/>
            <w:shd w:val="clear" w:color="auto" w:fill="F1F1F1"/>
            <w:vAlign w:val="top"/>
          </w:tcPr>
          <w:p>
            <w:pPr>
              <w:pStyle w:val="TableText"/>
              <w:spacing w:before="115" w:line="187" w:lineRule="auto"/>
              <w:ind w:left="279"/>
              <w:rPr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>777364.21</w:t>
            </w:r>
          </w:p>
        </w:tc>
        <w:tc>
          <w:tcPr>
            <w:tcW w:w="1490" w:type="dxa"/>
            <w:shd w:val="clear" w:color="auto" w:fill="F1F1F1"/>
            <w:vAlign w:val="top"/>
          </w:tcPr>
          <w:p>
            <w:pPr>
              <w:pStyle w:val="TableText"/>
              <w:spacing w:before="115" w:line="187" w:lineRule="auto"/>
              <w:ind w:left="336"/>
              <w:rPr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>84985.36</w:t>
            </w:r>
          </w:p>
        </w:tc>
      </w:tr>
    </w:tbl>
    <w:p>
      <w:pPr>
        <w:spacing w:before="50" w:line="220" w:lineRule="auto"/>
        <w:ind w:left="137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 xml:space="preserve">注：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1.</w:t>
      </w:r>
      <w:r>
        <w:rPr>
          <w:rFonts w:ascii="SimSun" w:eastAsia="SimSun" w:hAnsi="SimSun" w:cs="SimSun"/>
          <w:spacing w:val="-9"/>
          <w:sz w:val="22"/>
          <w:szCs w:val="22"/>
        </w:rPr>
        <w:t>统计时间为</w:t>
      </w:r>
      <w:r>
        <w:rPr>
          <w:rFonts w:ascii="SimSun" w:eastAsia="SimSun" w:hAnsi="SimSun" w:cs="SimSun"/>
          <w:spacing w:val="-5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 xml:space="preserve">2023 </w:t>
      </w:r>
      <w:r>
        <w:rPr>
          <w:rFonts w:ascii="SimSun" w:eastAsia="SimSun" w:hAnsi="SimSun" w:cs="SimSun"/>
          <w:spacing w:val="-9"/>
          <w:sz w:val="22"/>
          <w:szCs w:val="22"/>
        </w:rPr>
        <w:t>年</w:t>
      </w:r>
      <w:r>
        <w:rPr>
          <w:rFonts w:ascii="SimSun" w:eastAsia="SimSun" w:hAnsi="SimSun" w:cs="SimSun"/>
          <w:spacing w:val="-29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12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月</w:t>
      </w:r>
      <w:r>
        <w:rPr>
          <w:rFonts w:ascii="SimSun" w:eastAsia="SimSun" w:hAnsi="SimSun" w:cs="SimSun"/>
          <w:spacing w:val="-4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 xml:space="preserve">31  </w:t>
      </w:r>
      <w:r>
        <w:rPr>
          <w:rFonts w:ascii="SimSun" w:eastAsia="SimSun" w:hAnsi="SimSun" w:cs="SimSun"/>
          <w:spacing w:val="-9"/>
          <w:sz w:val="22"/>
          <w:szCs w:val="22"/>
        </w:rPr>
        <w:t>日；</w:t>
      </w:r>
    </w:p>
    <w:p>
      <w:pPr>
        <w:spacing w:before="57" w:line="220" w:lineRule="auto"/>
        <w:ind w:left="1807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2.</w:t>
      </w:r>
      <w:r>
        <w:rPr>
          <w:rFonts w:ascii="SimSun" w:eastAsia="SimSun" w:hAnsi="SimSun" w:cs="SimSun"/>
          <w:sz w:val="22"/>
          <w:szCs w:val="22"/>
        </w:rPr>
        <w:t>数据来源：上海证券交易所，深圳证券交易所</w:t>
      </w:r>
      <w:r>
        <w:rPr>
          <w:rFonts w:ascii="SimSun" w:eastAsia="SimSun" w:hAnsi="SimSun" w:cs="SimSun"/>
          <w:spacing w:val="-1"/>
          <w:sz w:val="22"/>
          <w:szCs w:val="22"/>
        </w:rPr>
        <w:t>，北京证券交易所，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Wind</w:t>
      </w:r>
      <w:r>
        <w:rPr>
          <w:rFonts w:ascii="SimSun" w:eastAsia="SimSun" w:hAnsi="SimSun" w:cs="SimSun"/>
          <w:spacing w:val="-1"/>
          <w:sz w:val="22"/>
          <w:szCs w:val="22"/>
        </w:rPr>
        <w:t>。</w:t>
      </w:r>
    </w:p>
    <w:p>
      <w:pPr>
        <w:spacing w:line="220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z w:val="22"/>
          <w:szCs w:val="22"/>
        </w:rPr>
        <w:br/>
      </w:r>
      <w:r>
        <w:rPr>
          <w:rFonts w:ascii="SimSun" w:eastAsia="SimSun" w:hAnsi="SimSun" w:cs="SimSun"/>
          <w:sz w:val="22"/>
          <w:szCs w:val="22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https://d.book118.com/948004015041006035</w:t>
        </w:r>
      </w:hyperlink>
    </w:p>
    <w:p>
      <w:pPr>
        <w:spacing w:line="220" w:lineRule="auto"/>
        <w:rPr>
          <w:rFonts w:ascii="SimSun" w:eastAsia="SimSun" w:hAnsi="SimSun" w:cs="SimSun"/>
          <w:sz w:val="22"/>
          <w:szCs w:val="22"/>
        </w:rPr>
      </w:pPr>
    </w:p>
    <w:sectPr>
      <w:headerReference w:type="default" r:id="rId16"/>
      <w:footerReference w:type="default" r:id="rId17"/>
      <w:pgSz w:w="11907" w:h="16839"/>
      <w:pgMar w:top="400" w:right="0" w:bottom="1358" w:left="0" w:header="0" w:footer="1197" w:gutter="0"/>
      <w:pgNumType w:start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848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0"/>
        <w:sz w:val="18"/>
        <w:szCs w:val="18"/>
      </w:rPr>
      <w:t>-</w:t>
    </w:r>
    <w:r>
      <w:rPr>
        <w:rFonts w:ascii="Times New Roman" w:eastAsia="Times New Roman" w:hAnsi="Times New Roman" w:cs="Times New Roman"/>
        <w:spacing w:val="22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0"/>
        <w:sz w:val="18"/>
        <w:szCs w:val="18"/>
      </w:rPr>
      <w:t>1</w:t>
    </w:r>
    <w:r>
      <w:rPr>
        <w:rFonts w:ascii="Times New Roman" w:eastAsia="Times New Roman" w:hAnsi="Times New Roman" w:cs="Times New Roman"/>
        <w:spacing w:val="9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0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848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0"/>
        <w:sz w:val="18"/>
        <w:szCs w:val="18"/>
      </w:rPr>
      <w:t>-</w:t>
    </w:r>
    <w:r>
      <w:rPr>
        <w:rFonts w:ascii="Times New Roman" w:eastAsia="Times New Roman" w:hAnsi="Times New Roman" w:cs="Times New Roman"/>
        <w:spacing w:val="22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0"/>
        <w:sz w:val="18"/>
        <w:szCs w:val="18"/>
      </w:rPr>
      <w:t>1</w:t>
    </w:r>
    <w:r>
      <w:rPr>
        <w:rFonts w:ascii="Times New Roman" w:eastAsia="Times New Roman" w:hAnsi="Times New Roman" w:cs="Times New Roman"/>
        <w:spacing w:val="9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10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02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4"/>
        <w:sz w:val="18"/>
        <w:szCs w:val="18"/>
      </w:rPr>
      <w:t>-</w:t>
    </w:r>
    <w:r>
      <w:rPr>
        <w:rFonts w:ascii="Times New Roman" w:eastAsia="Times New Roman" w:hAnsi="Times New Roman" w:cs="Times New Roman"/>
        <w:spacing w:val="4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4"/>
        <w:sz w:val="18"/>
        <w:szCs w:val="18"/>
      </w:rPr>
      <w:t>2</w:t>
    </w:r>
    <w:r>
      <w:rPr>
        <w:rFonts w:ascii="Times New Roman" w:eastAsia="Times New Roman" w:hAnsi="Times New Roman" w:cs="Times New Roman"/>
        <w:spacing w:val="9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4"/>
        <w:sz w:val="18"/>
        <w:szCs w:val="18"/>
      </w:rPr>
      <w:t>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02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4"/>
        <w:sz w:val="18"/>
        <w:szCs w:val="18"/>
      </w:rPr>
      <w:t>-</w:t>
    </w:r>
    <w:r>
      <w:rPr>
        <w:rFonts w:ascii="Times New Roman" w:eastAsia="Times New Roman" w:hAnsi="Times New Roman" w:cs="Times New Roman"/>
        <w:spacing w:val="4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4"/>
        <w:sz w:val="18"/>
        <w:szCs w:val="18"/>
      </w:rPr>
      <w:t>2</w:t>
    </w:r>
    <w:r>
      <w:rPr>
        <w:rFonts w:ascii="Times New Roman" w:eastAsia="Times New Roman" w:hAnsi="Times New Roman" w:cs="Times New Roman"/>
        <w:spacing w:val="9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4"/>
        <w:sz w:val="18"/>
        <w:szCs w:val="18"/>
      </w:rPr>
      <w:t>-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02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-</w:t>
    </w:r>
    <w:r>
      <w:rPr>
        <w:rFonts w:ascii="Times New Roman" w:eastAsia="Times New Roman" w:hAnsi="Times New Roman" w:cs="Times New Roman"/>
        <w:spacing w:val="8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5"/>
        <w:sz w:val="18"/>
        <w:szCs w:val="18"/>
      </w:rPr>
      <w:t>3</w:t>
    </w:r>
    <w:r>
      <w:rPr>
        <w:rFonts w:ascii="Times New Roman" w:eastAsia="Times New Roman" w:hAnsi="Times New Roman" w:cs="Times New Roman"/>
        <w:spacing w:val="9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5"/>
        <w:sz w:val="18"/>
        <w:szCs w:val="18"/>
      </w:rPr>
      <w:t>-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02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4"/>
        <w:sz w:val="18"/>
        <w:szCs w:val="18"/>
      </w:rPr>
      <w:t>-</w:t>
    </w:r>
    <w:r>
      <w:rPr>
        <w:rFonts w:ascii="Times New Roman" w:eastAsia="Times New Roman" w:hAnsi="Times New Roman" w:cs="Times New Roman"/>
        <w:spacing w:val="4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4"/>
        <w:sz w:val="18"/>
        <w:szCs w:val="18"/>
      </w:rPr>
      <w:t>4</w:t>
    </w:r>
    <w:r>
      <w:rPr>
        <w:rFonts w:ascii="Times New Roman" w:eastAsia="Times New Roman" w:hAnsi="Times New Roman" w:cs="Times New Roman"/>
        <w:spacing w:val="9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pacing w:val="-4"/>
        <w:sz w:val="18"/>
        <w:szCs w:val="18"/>
      </w:rPr>
      <w:t>-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4" cy="10692765"/>
              <wp:effectExtent l="0" t="0" r="0" b="0"/>
              <wp:wrapNone/>
              <wp:docPr id="2" name="Rect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560944" cy="10692765"/>
                      </a:xfrm>
                      <a:prstGeom prst="rect">
                        <a:avLst/>
                      </a:prstGeom>
                      <a:solidFill>
                        <a:srgbClr val="D7E4BD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2" o:spid="_x0000_s2049" style="width:595.35pt;height:841.95pt;margin-top:0;margin-left:0;mso-position-horizontal-relative:page;mso-position-vertical-relative:page;mso-wrap-distance-bottom:0;mso-wrap-distance-left:0;mso-wrap-distance-right:0;mso-wrap-distance-top:0;position:absolute;v-text-anchor:top;z-index:-251658240" o:allowincell="f" fillcolor="#d7e4bd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2765" cy="7560944"/>
              <wp:effectExtent l="0" t="0" r="0" b="0"/>
              <wp:wrapNone/>
              <wp:docPr id="4" name="Rect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692765" cy="7560944"/>
                      </a:xfrm>
                      <a:prstGeom prst="rect">
                        <a:avLst/>
                      </a:prstGeom>
                      <a:solidFill>
                        <a:srgbClr val="D7E4BD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4" o:spid="_x0000_s2050" style="width:841.95pt;height:595.35pt;margin-top:0;margin-left:0;mso-position-horizontal-relative:page;mso-position-vertical-relative:page;mso-wrap-distance-bottom:0;mso-wrap-distance-left:0;mso-wrap-distance-right:0;mso-wrap-distance-top:0;position:absolute;v-text-anchor:top;z-index:-251656192" o:allowincell="f" fillcolor="#d7e4bd" strok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2765" cy="7560944"/>
              <wp:effectExtent l="0" t="0" r="0" b="0"/>
              <wp:wrapNone/>
              <wp:docPr id="162721385" name="Rect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692765" cy="7560944"/>
                      </a:xfrm>
                      <a:prstGeom prst="rect">
                        <a:avLst/>
                      </a:prstGeom>
                      <a:solidFill>
                        <a:srgbClr val="D7E4BD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4" o:spid="_x0000_s2051" style="width:841.95pt;height:595.35pt;margin-top:0;margin-left:0;mso-position-horizontal-relative:page;mso-position-vertical-relative:page;mso-wrap-distance-bottom:0;mso-wrap-distance-left:0;mso-wrap-distance-right:0;mso-wrap-distance-top:0;position:absolute;v-text-anchor:top;z-index:-251654144" o:allowincell="f" fillcolor="#d7e4bd" stroked="f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4" cy="10692765"/>
              <wp:effectExtent l="0" t="0" r="0" b="0"/>
              <wp:wrapNone/>
              <wp:docPr id="6" name="Rect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560944" cy="10692765"/>
                      </a:xfrm>
                      <a:prstGeom prst="rect">
                        <a:avLst/>
                      </a:prstGeom>
                      <a:solidFill>
                        <a:srgbClr val="D7E4BD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6" o:spid="_x0000_s2052" style="width:595.35pt;height:841.95pt;margin-top:0;margin-left:0;mso-position-horizontal-relative:page;mso-position-vertical-relative:page;mso-wrap-distance-bottom:0;mso-wrap-distance-left:0;mso-wrap-distance-right:0;mso-wrap-distance-top:0;position:absolute;v-text-anchor:top;z-index:-251652096" o:allowincell="f" fillcolor="#d7e4bd" stroked="f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4" cy="10692765"/>
              <wp:effectExtent l="0" t="0" r="0" b="0"/>
              <wp:wrapNone/>
              <wp:docPr id="517382539" name="Rect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560944" cy="10692765"/>
                      </a:xfrm>
                      <a:prstGeom prst="rect">
                        <a:avLst/>
                      </a:prstGeom>
                      <a:solidFill>
                        <a:srgbClr val="D7E4BD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6" o:spid="_x0000_s2053" style="width:595.35pt;height:841.95pt;margin-top:0;margin-left:0;mso-position-horizontal-relative:page;mso-position-vertical-relative:page;mso-wrap-distance-bottom:0;mso-wrap-distance-left:0;mso-wrap-distance-right:0;mso-wrap-distance-top:0;position:absolute;v-text-anchor:top;z-index:-251650048" o:allowincell="f" fillcolor="#d7e4bd" stroked="f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6950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4" cy="10692765"/>
              <wp:effectExtent l="0" t="0" r="0" b="0"/>
              <wp:wrapNone/>
              <wp:docPr id="8" name="Rect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560944" cy="10692765"/>
                      </a:xfrm>
                      <a:prstGeom prst="rect">
                        <a:avLst/>
                      </a:prstGeom>
                      <a:solidFill>
                        <a:srgbClr val="D7E4BD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8" o:spid="_x0000_s2054" style="width:595.35pt;height:841.95pt;margin-top:0;margin-left:0;mso-position-horizontal-relative:page;mso-position-vertical-relative:page;mso-wrap-distance-bottom:0;mso-wrap-distance-left:0;mso-wrap-distance-right:0;mso-wrap-distance-top:0;position:absolute;v-text-anchor:top;z-index:-251648000" o:allowincell="f" fillcolor="#d7e4bd" stroked="f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71552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4" cy="10692765"/>
              <wp:effectExtent l="0" t="0" r="0" b="0"/>
              <wp:wrapNone/>
              <wp:docPr id="10" name="Rect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560944" cy="10692765"/>
                      </a:xfrm>
                      <a:prstGeom prst="rect">
                        <a:avLst/>
                      </a:prstGeom>
                      <a:solidFill>
                        <a:srgbClr val="D7E4BD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10" o:spid="_x0000_s2055" style="width:595.35pt;height:841.95pt;margin-top:0;margin-left:0;mso-position-horizontal-relative:page;mso-position-vertical-relative:page;mso-wrap-distance-bottom:0;mso-wrap-distance-left:0;mso-wrap-distance-right:0;mso-wrap-distance-top:0;position:absolute;v-text-anchor:top;z-index:-251645952" o:allowincell="f" fillcolor="#d7e4bd" stroked="f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KaiTi" w:eastAsia="KaiTi" w:hAnsi="KaiTi" w:cs="KaiTi"/>
      <w:sz w:val="22"/>
      <w:szCs w:val="22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Times New Roman" w:eastAsia="Times New Roman" w:hAnsi="Times New Roman" w:cs="Times New Roman"/>
      <w:sz w:val="19"/>
      <w:szCs w:val="19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header" Target="header6.xml" /><Relationship Id="rId14" Type="http://schemas.openxmlformats.org/officeDocument/2006/relationships/footer" Target="footer5.xml" /><Relationship Id="rId15" Type="http://schemas.openxmlformats.org/officeDocument/2006/relationships/hyperlink" Target="https://d.book118.com/948004015041006035" TargetMode="External" /><Relationship Id="rId16" Type="http://schemas.openxmlformats.org/officeDocument/2006/relationships/header" Target="header7.xml" /><Relationship Id="rId17" Type="http://schemas.openxmlformats.org/officeDocument/2006/relationships/footer" Target="footer6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footer" Target="footer2.xml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0</cp:revision>
  <dcterms:created xsi:type="dcterms:W3CDTF">2024-02-11T20:55:25Z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2024-02-11T21:45:38Z</vt:filetime>
  </property>
  <property fmtid="{D5CDD505-2E9C-101B-9397-08002B2CF9AE}" pid="3" name="CRO">
    <vt:lpwstr>wqlLaW5nc29mdCBQREYgdG8gV1BTIDkw</vt:lpwstr>
  </property>
</Properties>
</file>