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运输包装项目规划设计纲要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232" w:history="1">
        <w:r>
          <w:rPr>
            <w:rFonts w:ascii="仿宋" w:eastAsia="仿宋" w:hAnsi="仿宋" w:cs="仿宋" w:hint="eastAsia"/>
            <w:lang w:eastAsia="zh-CN"/>
          </w:rPr>
          <w:t>概论</w:t>
        </w:r>
        <w:r>
          <w:tab/>
        </w:r>
        <w:r>
          <w:fldChar w:fldCharType="begin"/>
        </w:r>
        <w:r>
          <w:instrText xml:space="preserve"> PAGEREF _Toc7232 \h </w:instrText>
        </w:r>
        <w:r>
          <w:fldChar w:fldCharType="separate"/>
        </w:r>
        <w:r>
          <w:t>3</w:t>
        </w:r>
        <w:r>
          <w:fldChar w:fldCharType="end"/>
        </w:r>
      </w:hyperlink>
    </w:p>
    <w:p>
      <w:pPr>
        <w:pStyle w:val="TOC1"/>
        <w:tabs>
          <w:tab w:val="right" w:leader="dot" w:pos="8306"/>
        </w:tabs>
      </w:pPr>
      <w:hyperlink w:anchor="_Toc13040" w:history="1">
        <w:r>
          <w:rPr>
            <w:rFonts w:ascii="仿宋" w:eastAsia="仿宋" w:hAnsi="仿宋" w:cs="仿宋" w:hint="eastAsia"/>
            <w:lang w:eastAsia="zh-CN"/>
          </w:rPr>
          <w:t>一、运输包装项目建设背景及必要性分析</w:t>
        </w:r>
        <w:r>
          <w:tab/>
        </w:r>
        <w:r>
          <w:fldChar w:fldCharType="begin"/>
        </w:r>
        <w:r>
          <w:instrText xml:space="preserve"> PAGEREF _Toc13040 \h </w:instrText>
        </w:r>
        <w:r>
          <w:fldChar w:fldCharType="separate"/>
        </w:r>
        <w:r>
          <w:t>3</w:t>
        </w:r>
        <w:r>
          <w:fldChar w:fldCharType="end"/>
        </w:r>
      </w:hyperlink>
    </w:p>
    <w:p>
      <w:pPr>
        <w:pStyle w:val="TOC2"/>
        <w:tabs>
          <w:tab w:val="right" w:leader="dot" w:pos="8306"/>
        </w:tabs>
      </w:pPr>
      <w:hyperlink w:anchor="_Toc10633" w:history="1">
        <w:r>
          <w:rPr>
            <w:rFonts w:ascii="仿宋" w:eastAsia="仿宋" w:hAnsi="仿宋" w:cs="仿宋" w:hint="eastAsia"/>
            <w:lang w:eastAsia="zh-CN"/>
          </w:rPr>
          <w:t>(一)、运输包装项目背景分析</w:t>
        </w:r>
        <w:r>
          <w:tab/>
        </w:r>
        <w:r>
          <w:fldChar w:fldCharType="begin"/>
        </w:r>
        <w:r>
          <w:instrText xml:space="preserve"> PAGEREF _Toc10633 \h </w:instrText>
        </w:r>
        <w:r>
          <w:fldChar w:fldCharType="separate"/>
        </w:r>
        <w:r>
          <w:t>3</w:t>
        </w:r>
        <w:r>
          <w:fldChar w:fldCharType="end"/>
        </w:r>
      </w:hyperlink>
    </w:p>
    <w:p>
      <w:pPr>
        <w:pStyle w:val="TOC2"/>
        <w:tabs>
          <w:tab w:val="right" w:leader="dot" w:pos="8306"/>
        </w:tabs>
      </w:pPr>
      <w:hyperlink w:anchor="_Toc5749" w:history="1">
        <w:r>
          <w:rPr>
            <w:rFonts w:ascii="仿宋" w:eastAsia="仿宋" w:hAnsi="仿宋" w:cs="仿宋" w:hint="eastAsia"/>
            <w:lang w:eastAsia="zh-CN"/>
          </w:rPr>
          <w:t>(二)、运输包装项目建设必要性分析</w:t>
        </w:r>
        <w:r>
          <w:tab/>
        </w:r>
        <w:r>
          <w:fldChar w:fldCharType="begin"/>
        </w:r>
        <w:r>
          <w:instrText xml:space="preserve"> PAGEREF _Toc5749 \h </w:instrText>
        </w:r>
        <w:r>
          <w:fldChar w:fldCharType="separate"/>
        </w:r>
        <w:r>
          <w:t>5</w:t>
        </w:r>
        <w:r>
          <w:fldChar w:fldCharType="end"/>
        </w:r>
      </w:hyperlink>
    </w:p>
    <w:p>
      <w:pPr>
        <w:pStyle w:val="TOC1"/>
        <w:tabs>
          <w:tab w:val="right" w:leader="dot" w:pos="8306"/>
        </w:tabs>
      </w:pPr>
      <w:hyperlink w:anchor="_Toc7036" w:history="1">
        <w:r>
          <w:rPr>
            <w:rFonts w:ascii="仿宋" w:eastAsia="仿宋" w:hAnsi="仿宋" w:cs="仿宋" w:hint="eastAsia"/>
            <w:lang w:eastAsia="zh-CN"/>
          </w:rPr>
          <w:t>二、运输包装项目绩效评估</w:t>
        </w:r>
        <w:r>
          <w:tab/>
        </w:r>
        <w:r>
          <w:fldChar w:fldCharType="begin"/>
        </w:r>
        <w:r>
          <w:instrText xml:space="preserve"> PAGEREF _Toc7036 \h </w:instrText>
        </w:r>
        <w:r>
          <w:fldChar w:fldCharType="separate"/>
        </w:r>
        <w:r>
          <w:t>6</w:t>
        </w:r>
        <w:r>
          <w:fldChar w:fldCharType="end"/>
        </w:r>
      </w:hyperlink>
    </w:p>
    <w:p>
      <w:pPr>
        <w:pStyle w:val="TOC2"/>
        <w:tabs>
          <w:tab w:val="right" w:leader="dot" w:pos="8306"/>
        </w:tabs>
      </w:pPr>
      <w:hyperlink w:anchor="_Toc12082" w:history="1">
        <w:r>
          <w:rPr>
            <w:rFonts w:ascii="仿宋" w:eastAsia="仿宋" w:hAnsi="仿宋" w:cs="仿宋" w:hint="eastAsia"/>
            <w:lang w:eastAsia="zh-CN"/>
          </w:rPr>
          <w:t>(一)、绩效评估指标</w:t>
        </w:r>
        <w:r>
          <w:tab/>
        </w:r>
        <w:r>
          <w:fldChar w:fldCharType="begin"/>
        </w:r>
        <w:r>
          <w:instrText xml:space="preserve"> PAGEREF _Toc12082 \h </w:instrText>
        </w:r>
        <w:r>
          <w:fldChar w:fldCharType="separate"/>
        </w:r>
        <w:r>
          <w:t>6</w:t>
        </w:r>
        <w:r>
          <w:fldChar w:fldCharType="end"/>
        </w:r>
      </w:hyperlink>
    </w:p>
    <w:p>
      <w:pPr>
        <w:pStyle w:val="TOC2"/>
        <w:tabs>
          <w:tab w:val="right" w:leader="dot" w:pos="8306"/>
        </w:tabs>
      </w:pPr>
      <w:hyperlink w:anchor="_Toc14620" w:history="1">
        <w:r>
          <w:rPr>
            <w:rFonts w:ascii="仿宋" w:eastAsia="仿宋" w:hAnsi="仿宋" w:cs="仿宋" w:hint="eastAsia"/>
            <w:lang w:eastAsia="zh-CN"/>
          </w:rPr>
          <w:t>(二)、绩效评估方法</w:t>
        </w:r>
        <w:r>
          <w:tab/>
        </w:r>
        <w:r>
          <w:fldChar w:fldCharType="begin"/>
        </w:r>
        <w:r>
          <w:instrText xml:space="preserve"> PAGEREF _Toc14620 \h </w:instrText>
        </w:r>
        <w:r>
          <w:fldChar w:fldCharType="separate"/>
        </w:r>
        <w:r>
          <w:t>7</w:t>
        </w:r>
        <w:r>
          <w:fldChar w:fldCharType="end"/>
        </w:r>
      </w:hyperlink>
    </w:p>
    <w:p>
      <w:pPr>
        <w:pStyle w:val="TOC2"/>
        <w:tabs>
          <w:tab w:val="right" w:leader="dot" w:pos="8306"/>
        </w:tabs>
      </w:pPr>
      <w:hyperlink w:anchor="_Toc1008" w:history="1">
        <w:r>
          <w:rPr>
            <w:rFonts w:ascii="仿宋" w:eastAsia="仿宋" w:hAnsi="仿宋" w:cs="仿宋" w:hint="eastAsia"/>
            <w:lang w:eastAsia="zh-CN"/>
          </w:rPr>
          <w:t>(三)、绩效评估周期</w:t>
        </w:r>
        <w:r>
          <w:tab/>
        </w:r>
        <w:r>
          <w:fldChar w:fldCharType="begin"/>
        </w:r>
        <w:r>
          <w:instrText xml:space="preserve"> PAGEREF _Toc1008 \h </w:instrText>
        </w:r>
        <w:r>
          <w:fldChar w:fldCharType="separate"/>
        </w:r>
        <w:r>
          <w:t>8</w:t>
        </w:r>
        <w:r>
          <w:fldChar w:fldCharType="end"/>
        </w:r>
      </w:hyperlink>
    </w:p>
    <w:p>
      <w:pPr>
        <w:pStyle w:val="TOC1"/>
        <w:tabs>
          <w:tab w:val="right" w:leader="dot" w:pos="8306"/>
        </w:tabs>
      </w:pPr>
      <w:hyperlink w:anchor="_Toc686" w:history="1">
        <w:r>
          <w:rPr>
            <w:rFonts w:ascii="仿宋" w:eastAsia="仿宋" w:hAnsi="仿宋" w:cs="仿宋" w:hint="eastAsia"/>
            <w:lang w:eastAsia="zh-CN"/>
          </w:rPr>
          <w:t>三、运输包装项目建设单位说明</w:t>
        </w:r>
        <w:r>
          <w:tab/>
        </w:r>
        <w:r>
          <w:fldChar w:fldCharType="begin"/>
        </w:r>
        <w:r>
          <w:instrText xml:space="preserve"> PAGEREF _Toc686 \h </w:instrText>
        </w:r>
        <w:r>
          <w:fldChar w:fldCharType="separate"/>
        </w:r>
        <w:r>
          <w:t>9</w:t>
        </w:r>
        <w:r>
          <w:fldChar w:fldCharType="end"/>
        </w:r>
      </w:hyperlink>
    </w:p>
    <w:p>
      <w:pPr>
        <w:pStyle w:val="TOC2"/>
        <w:tabs>
          <w:tab w:val="right" w:leader="dot" w:pos="8306"/>
        </w:tabs>
      </w:pPr>
      <w:hyperlink w:anchor="_Toc24050" w:history="1">
        <w:r>
          <w:rPr>
            <w:rFonts w:ascii="仿宋" w:eastAsia="仿宋" w:hAnsi="仿宋" w:cs="仿宋" w:hint="eastAsia"/>
            <w:lang w:eastAsia="zh-CN"/>
          </w:rPr>
          <w:t>(一)、运输包装项目承办单位基本情况</w:t>
        </w:r>
        <w:r>
          <w:tab/>
        </w:r>
        <w:r>
          <w:fldChar w:fldCharType="begin"/>
        </w:r>
        <w:r>
          <w:instrText xml:space="preserve"> PAGEREF _Toc24050 \h </w:instrText>
        </w:r>
        <w:r>
          <w:fldChar w:fldCharType="separate"/>
        </w:r>
        <w:r>
          <w:t>9</w:t>
        </w:r>
        <w:r>
          <w:fldChar w:fldCharType="end"/>
        </w:r>
      </w:hyperlink>
    </w:p>
    <w:p>
      <w:pPr>
        <w:pStyle w:val="TOC2"/>
        <w:tabs>
          <w:tab w:val="right" w:leader="dot" w:pos="8306"/>
        </w:tabs>
      </w:pPr>
      <w:hyperlink w:anchor="_Toc9757" w:history="1">
        <w:r>
          <w:rPr>
            <w:rFonts w:ascii="仿宋" w:eastAsia="仿宋" w:hAnsi="仿宋" w:cs="仿宋" w:hint="eastAsia"/>
            <w:lang w:eastAsia="zh-CN"/>
          </w:rPr>
          <w:t>(二)、公司经济效益分析</w:t>
        </w:r>
        <w:r>
          <w:tab/>
        </w:r>
        <w:r>
          <w:fldChar w:fldCharType="begin"/>
        </w:r>
        <w:r>
          <w:instrText xml:space="preserve"> PAGEREF _Toc9757 \h </w:instrText>
        </w:r>
        <w:r>
          <w:fldChar w:fldCharType="separate"/>
        </w:r>
        <w:r>
          <w:t>10</w:t>
        </w:r>
        <w:r>
          <w:fldChar w:fldCharType="end"/>
        </w:r>
      </w:hyperlink>
    </w:p>
    <w:p>
      <w:pPr>
        <w:pStyle w:val="TOC1"/>
        <w:tabs>
          <w:tab w:val="right" w:leader="dot" w:pos="8306"/>
        </w:tabs>
      </w:pPr>
      <w:hyperlink w:anchor="_Toc24165" w:history="1">
        <w:r>
          <w:rPr>
            <w:rFonts w:ascii="仿宋" w:eastAsia="仿宋" w:hAnsi="仿宋" w:cs="仿宋" w:hint="eastAsia"/>
            <w:lang w:eastAsia="zh-CN"/>
          </w:rPr>
          <w:t>四、工艺说明</w:t>
        </w:r>
        <w:r>
          <w:tab/>
        </w:r>
        <w:r>
          <w:fldChar w:fldCharType="begin"/>
        </w:r>
        <w:r>
          <w:instrText xml:space="preserve"> PAGEREF _Toc24165 \h </w:instrText>
        </w:r>
        <w:r>
          <w:fldChar w:fldCharType="separate"/>
        </w:r>
        <w:r>
          <w:t>11</w:t>
        </w:r>
        <w:r>
          <w:fldChar w:fldCharType="end"/>
        </w:r>
      </w:hyperlink>
    </w:p>
    <w:p>
      <w:pPr>
        <w:pStyle w:val="TOC2"/>
        <w:tabs>
          <w:tab w:val="right" w:leader="dot" w:pos="8306"/>
        </w:tabs>
      </w:pPr>
      <w:hyperlink w:anchor="_Toc26404" w:history="1">
        <w:r>
          <w:rPr>
            <w:rFonts w:ascii="仿宋" w:eastAsia="仿宋" w:hAnsi="仿宋" w:cs="仿宋" w:hint="eastAsia"/>
            <w:lang w:eastAsia="zh-CN"/>
          </w:rPr>
          <w:t>(一)、技术管理特点</w:t>
        </w:r>
        <w:r>
          <w:tab/>
        </w:r>
        <w:r>
          <w:fldChar w:fldCharType="begin"/>
        </w:r>
        <w:r>
          <w:instrText xml:space="preserve"> PAGEREF _Toc26404 \h </w:instrText>
        </w:r>
        <w:r>
          <w:fldChar w:fldCharType="separate"/>
        </w:r>
        <w:r>
          <w:t>11</w:t>
        </w:r>
        <w:r>
          <w:fldChar w:fldCharType="end"/>
        </w:r>
      </w:hyperlink>
    </w:p>
    <w:p>
      <w:pPr>
        <w:pStyle w:val="TOC2"/>
        <w:tabs>
          <w:tab w:val="right" w:leader="dot" w:pos="8306"/>
        </w:tabs>
      </w:pPr>
      <w:hyperlink w:anchor="_Toc19537" w:history="1">
        <w:r>
          <w:rPr>
            <w:rFonts w:ascii="仿宋" w:eastAsia="仿宋" w:hAnsi="仿宋" w:cs="仿宋" w:hint="eastAsia"/>
            <w:lang w:eastAsia="zh-CN"/>
          </w:rPr>
          <w:t>(二)、运输包装项目工艺技术设计方案</w:t>
        </w:r>
        <w:r>
          <w:tab/>
        </w:r>
        <w:r>
          <w:fldChar w:fldCharType="begin"/>
        </w:r>
        <w:r>
          <w:instrText xml:space="preserve"> PAGEREF _Toc19537 \h </w:instrText>
        </w:r>
        <w:r>
          <w:fldChar w:fldCharType="separate"/>
        </w:r>
        <w:r>
          <w:t>12</w:t>
        </w:r>
        <w:r>
          <w:fldChar w:fldCharType="end"/>
        </w:r>
      </w:hyperlink>
    </w:p>
    <w:p>
      <w:pPr>
        <w:pStyle w:val="TOC2"/>
        <w:tabs>
          <w:tab w:val="right" w:leader="dot" w:pos="8306"/>
        </w:tabs>
      </w:pPr>
      <w:hyperlink w:anchor="_Toc8701" w:history="1">
        <w:r>
          <w:rPr>
            <w:rFonts w:ascii="仿宋" w:eastAsia="仿宋" w:hAnsi="仿宋" w:cs="仿宋" w:hint="eastAsia"/>
            <w:lang w:eastAsia="zh-CN"/>
          </w:rPr>
          <w:t>(三)、设备选型方案</w:t>
        </w:r>
        <w:r>
          <w:tab/>
        </w:r>
        <w:r>
          <w:fldChar w:fldCharType="begin"/>
        </w:r>
        <w:r>
          <w:instrText xml:space="preserve"> PAGEREF _Toc8701 \h </w:instrText>
        </w:r>
        <w:r>
          <w:fldChar w:fldCharType="separate"/>
        </w:r>
        <w:r>
          <w:t>13</w:t>
        </w:r>
        <w:r>
          <w:fldChar w:fldCharType="end"/>
        </w:r>
      </w:hyperlink>
    </w:p>
    <w:p>
      <w:pPr>
        <w:pStyle w:val="TOC1"/>
        <w:tabs>
          <w:tab w:val="right" w:leader="dot" w:pos="8306"/>
        </w:tabs>
      </w:pPr>
      <w:hyperlink w:anchor="_Toc18195" w:history="1">
        <w:r>
          <w:rPr>
            <w:rFonts w:ascii="仿宋" w:eastAsia="仿宋" w:hAnsi="仿宋" w:cs="仿宋" w:hint="eastAsia"/>
            <w:lang w:eastAsia="zh-CN"/>
          </w:rPr>
          <w:t>五、运输包装项目土建工程</w:t>
        </w:r>
        <w:r>
          <w:tab/>
        </w:r>
        <w:r>
          <w:fldChar w:fldCharType="begin"/>
        </w:r>
        <w:r>
          <w:instrText xml:space="preserve"> PAGEREF _Toc18195 \h </w:instrText>
        </w:r>
        <w:r>
          <w:fldChar w:fldCharType="separate"/>
        </w:r>
        <w:r>
          <w:t>14</w:t>
        </w:r>
        <w:r>
          <w:fldChar w:fldCharType="end"/>
        </w:r>
      </w:hyperlink>
    </w:p>
    <w:p>
      <w:pPr>
        <w:pStyle w:val="TOC2"/>
        <w:tabs>
          <w:tab w:val="right" w:leader="dot" w:pos="8306"/>
        </w:tabs>
      </w:pPr>
      <w:hyperlink w:anchor="_Toc1137" w:history="1">
        <w:r>
          <w:rPr>
            <w:rFonts w:ascii="仿宋" w:eastAsia="仿宋" w:hAnsi="仿宋" w:cs="仿宋" w:hint="eastAsia"/>
            <w:lang w:eastAsia="zh-CN"/>
          </w:rPr>
          <w:t>(一)、建筑工程设计原则</w:t>
        </w:r>
        <w:r>
          <w:tab/>
        </w:r>
        <w:r>
          <w:fldChar w:fldCharType="begin"/>
        </w:r>
        <w:r>
          <w:instrText xml:space="preserve"> PAGEREF _Toc1137 \h </w:instrText>
        </w:r>
        <w:r>
          <w:fldChar w:fldCharType="separate"/>
        </w:r>
        <w:r>
          <w:t>14</w:t>
        </w:r>
        <w:r>
          <w:fldChar w:fldCharType="end"/>
        </w:r>
      </w:hyperlink>
    </w:p>
    <w:p>
      <w:pPr>
        <w:pStyle w:val="TOC2"/>
        <w:tabs>
          <w:tab w:val="right" w:leader="dot" w:pos="8306"/>
        </w:tabs>
      </w:pPr>
      <w:hyperlink w:anchor="_Toc10665" w:history="1">
        <w:r>
          <w:rPr>
            <w:rFonts w:ascii="仿宋" w:eastAsia="仿宋" w:hAnsi="仿宋" w:cs="仿宋" w:hint="eastAsia"/>
            <w:lang w:eastAsia="zh-CN"/>
          </w:rPr>
          <w:t>(二)、土建工程设计年限及安全等级</w:t>
        </w:r>
        <w:r>
          <w:tab/>
        </w:r>
        <w:r>
          <w:fldChar w:fldCharType="begin"/>
        </w:r>
        <w:r>
          <w:instrText xml:space="preserve"> PAGEREF _Toc10665 \h </w:instrText>
        </w:r>
        <w:r>
          <w:fldChar w:fldCharType="separate"/>
        </w:r>
        <w:r>
          <w:t>16</w:t>
        </w:r>
        <w:r>
          <w:fldChar w:fldCharType="end"/>
        </w:r>
      </w:hyperlink>
    </w:p>
    <w:p>
      <w:pPr>
        <w:pStyle w:val="TOC2"/>
        <w:tabs>
          <w:tab w:val="right" w:leader="dot" w:pos="8306"/>
        </w:tabs>
      </w:pPr>
      <w:hyperlink w:anchor="_Toc14455" w:history="1">
        <w:r>
          <w:rPr>
            <w:rFonts w:ascii="仿宋" w:eastAsia="仿宋" w:hAnsi="仿宋" w:cs="仿宋" w:hint="eastAsia"/>
            <w:lang w:eastAsia="zh-CN"/>
          </w:rPr>
          <w:t>(三)、建筑工程设计总体要求</w:t>
        </w:r>
        <w:r>
          <w:tab/>
        </w:r>
        <w:r>
          <w:fldChar w:fldCharType="begin"/>
        </w:r>
        <w:r>
          <w:instrText xml:space="preserve"> PAGEREF _Toc14455 \h </w:instrText>
        </w:r>
        <w:r>
          <w:fldChar w:fldCharType="separate"/>
        </w:r>
        <w:r>
          <w:t>17</w:t>
        </w:r>
        <w:r>
          <w:fldChar w:fldCharType="end"/>
        </w:r>
      </w:hyperlink>
    </w:p>
    <w:p>
      <w:pPr>
        <w:pStyle w:val="TOC2"/>
        <w:tabs>
          <w:tab w:val="right" w:leader="dot" w:pos="8306"/>
        </w:tabs>
      </w:pPr>
      <w:hyperlink w:anchor="_Toc3415" w:history="1">
        <w:r>
          <w:rPr>
            <w:rFonts w:ascii="仿宋" w:eastAsia="仿宋" w:hAnsi="仿宋" w:cs="仿宋" w:hint="eastAsia"/>
            <w:lang w:eastAsia="zh-CN"/>
          </w:rPr>
          <w:t>(四)、土建工程建设指标</w:t>
        </w:r>
        <w:r>
          <w:tab/>
        </w:r>
        <w:r>
          <w:fldChar w:fldCharType="begin"/>
        </w:r>
        <w:r>
          <w:instrText xml:space="preserve"> PAGEREF _Toc3415 \h </w:instrText>
        </w:r>
        <w:r>
          <w:fldChar w:fldCharType="separate"/>
        </w:r>
        <w:r>
          <w:t>17</w:t>
        </w:r>
        <w:r>
          <w:fldChar w:fldCharType="end"/>
        </w:r>
      </w:hyperlink>
    </w:p>
    <w:p>
      <w:pPr>
        <w:pStyle w:val="TOC1"/>
        <w:tabs>
          <w:tab w:val="right" w:leader="dot" w:pos="8306"/>
        </w:tabs>
      </w:pPr>
      <w:hyperlink w:anchor="_Toc21706" w:history="1">
        <w:r>
          <w:rPr>
            <w:rFonts w:ascii="仿宋" w:eastAsia="仿宋" w:hAnsi="仿宋" w:cs="仿宋" w:hint="eastAsia"/>
            <w:lang w:eastAsia="zh-CN"/>
          </w:rPr>
          <w:t>六、运输包装项目概论</w:t>
        </w:r>
        <w:r>
          <w:tab/>
        </w:r>
        <w:r>
          <w:fldChar w:fldCharType="begin"/>
        </w:r>
        <w:r>
          <w:instrText xml:space="preserve"> PAGEREF _Toc21706 \h </w:instrText>
        </w:r>
        <w:r>
          <w:fldChar w:fldCharType="separate"/>
        </w:r>
        <w:r>
          <w:t>18</w:t>
        </w:r>
        <w:r>
          <w:fldChar w:fldCharType="end"/>
        </w:r>
      </w:hyperlink>
    </w:p>
    <w:p>
      <w:pPr>
        <w:pStyle w:val="TOC2"/>
        <w:tabs>
          <w:tab w:val="right" w:leader="dot" w:pos="8306"/>
        </w:tabs>
      </w:pPr>
      <w:hyperlink w:anchor="_Toc3689" w:history="1">
        <w:r>
          <w:rPr>
            <w:rFonts w:ascii="仿宋" w:eastAsia="仿宋" w:hAnsi="仿宋" w:cs="仿宋" w:hint="eastAsia"/>
            <w:lang w:eastAsia="zh-CN"/>
          </w:rPr>
          <w:t>(一)、运输包装项目概况</w:t>
        </w:r>
        <w:r>
          <w:tab/>
        </w:r>
        <w:r>
          <w:fldChar w:fldCharType="begin"/>
        </w:r>
        <w:r>
          <w:instrText xml:space="preserve"> PAGEREF _Toc3689 \h </w:instrText>
        </w:r>
        <w:r>
          <w:fldChar w:fldCharType="separate"/>
        </w:r>
        <w:r>
          <w:t>18</w:t>
        </w:r>
        <w:r>
          <w:fldChar w:fldCharType="end"/>
        </w:r>
      </w:hyperlink>
    </w:p>
    <w:p>
      <w:pPr>
        <w:pStyle w:val="TOC2"/>
        <w:tabs>
          <w:tab w:val="right" w:leader="dot" w:pos="8306"/>
        </w:tabs>
      </w:pPr>
      <w:hyperlink w:anchor="_Toc19222" w:history="1">
        <w:r>
          <w:rPr>
            <w:rFonts w:ascii="仿宋" w:eastAsia="仿宋" w:hAnsi="仿宋" w:cs="仿宋" w:hint="eastAsia"/>
            <w:lang w:eastAsia="zh-CN"/>
          </w:rPr>
          <w:t>(二)、运输包装项目目标</w:t>
        </w:r>
        <w:r>
          <w:tab/>
        </w:r>
        <w:r>
          <w:fldChar w:fldCharType="begin"/>
        </w:r>
        <w:r>
          <w:instrText xml:space="preserve"> PAGEREF _Toc19222 \h </w:instrText>
        </w:r>
        <w:r>
          <w:fldChar w:fldCharType="separate"/>
        </w:r>
        <w:r>
          <w:t>20</w:t>
        </w:r>
        <w:r>
          <w:fldChar w:fldCharType="end"/>
        </w:r>
      </w:hyperlink>
    </w:p>
    <w:p>
      <w:pPr>
        <w:pStyle w:val="TOC2"/>
        <w:tabs>
          <w:tab w:val="right" w:leader="dot" w:pos="8306"/>
        </w:tabs>
      </w:pPr>
      <w:hyperlink w:anchor="_Toc19491" w:history="1">
        <w:r>
          <w:rPr>
            <w:rFonts w:ascii="仿宋" w:eastAsia="仿宋" w:hAnsi="仿宋" w:cs="仿宋" w:hint="eastAsia"/>
            <w:lang w:eastAsia="zh-CN"/>
          </w:rPr>
          <w:t>(三)、运输包装项目提出的理由</w:t>
        </w:r>
        <w:r>
          <w:tab/>
        </w:r>
        <w:r>
          <w:fldChar w:fldCharType="begin"/>
        </w:r>
        <w:r>
          <w:instrText xml:space="preserve"> PAGEREF _Toc19491 \h </w:instrText>
        </w:r>
        <w:r>
          <w:fldChar w:fldCharType="separate"/>
        </w:r>
        <w:r>
          <w:t>21</w:t>
        </w:r>
        <w:r>
          <w:fldChar w:fldCharType="end"/>
        </w:r>
      </w:hyperlink>
    </w:p>
    <w:p>
      <w:pPr>
        <w:pStyle w:val="TOC2"/>
        <w:tabs>
          <w:tab w:val="right" w:leader="dot" w:pos="8306"/>
        </w:tabs>
      </w:pPr>
      <w:hyperlink w:anchor="_Toc2224" w:history="1">
        <w:r>
          <w:rPr>
            <w:rFonts w:ascii="仿宋" w:eastAsia="仿宋" w:hAnsi="仿宋" w:cs="仿宋" w:hint="eastAsia"/>
            <w:lang w:eastAsia="zh-CN"/>
          </w:rPr>
          <w:t>(四)、运输包装项目意义</w:t>
        </w:r>
        <w:r>
          <w:tab/>
        </w:r>
        <w:r>
          <w:fldChar w:fldCharType="begin"/>
        </w:r>
        <w:r>
          <w:instrText xml:space="preserve"> PAGEREF _Toc2224 \h </w:instrText>
        </w:r>
        <w:r>
          <w:fldChar w:fldCharType="separate"/>
        </w:r>
        <w:r>
          <w:t>22</w:t>
        </w:r>
        <w:r>
          <w:fldChar w:fldCharType="end"/>
        </w:r>
      </w:hyperlink>
    </w:p>
    <w:p>
      <w:pPr>
        <w:pStyle w:val="TOC2"/>
        <w:tabs>
          <w:tab w:val="right" w:leader="dot" w:pos="8306"/>
        </w:tabs>
      </w:pPr>
      <w:hyperlink w:anchor="_Toc9504" w:history="1">
        <w:r>
          <w:rPr>
            <w:rFonts w:ascii="仿宋" w:eastAsia="仿宋" w:hAnsi="仿宋" w:cs="仿宋" w:hint="eastAsia"/>
            <w:lang w:eastAsia="zh-CN"/>
          </w:rPr>
          <w:t>(五)、运输包装项目背景</w:t>
        </w:r>
        <w:r>
          <w:tab/>
        </w:r>
        <w:r>
          <w:fldChar w:fldCharType="begin"/>
        </w:r>
        <w:r>
          <w:instrText xml:space="preserve"> PAGEREF _Toc9504 \h </w:instrText>
        </w:r>
        <w:r>
          <w:fldChar w:fldCharType="separate"/>
        </w:r>
        <w:r>
          <w:t>23</w:t>
        </w:r>
        <w:r>
          <w:fldChar w:fldCharType="end"/>
        </w:r>
      </w:hyperlink>
    </w:p>
    <w:p>
      <w:pPr>
        <w:pStyle w:val="TOC1"/>
        <w:tabs>
          <w:tab w:val="right" w:leader="dot" w:pos="8306"/>
        </w:tabs>
      </w:pPr>
      <w:hyperlink w:anchor="_Toc26104" w:history="1">
        <w:r>
          <w:rPr>
            <w:rFonts w:ascii="仿宋" w:eastAsia="仿宋" w:hAnsi="仿宋" w:cs="仿宋" w:hint="eastAsia"/>
            <w:lang w:eastAsia="zh-CN"/>
          </w:rPr>
          <w:t>七、运输包装项目技术管理</w:t>
        </w:r>
        <w:r>
          <w:tab/>
        </w:r>
        <w:r>
          <w:fldChar w:fldCharType="begin"/>
        </w:r>
        <w:r>
          <w:instrText xml:space="preserve"> PAGEREF _Toc26104 \h </w:instrText>
        </w:r>
        <w:r>
          <w:fldChar w:fldCharType="separate"/>
        </w:r>
        <w:r>
          <w:t>24</w:t>
        </w:r>
        <w:r>
          <w:fldChar w:fldCharType="end"/>
        </w:r>
      </w:hyperlink>
    </w:p>
    <w:p>
      <w:pPr>
        <w:pStyle w:val="TOC2"/>
        <w:tabs>
          <w:tab w:val="right" w:leader="dot" w:pos="8306"/>
        </w:tabs>
      </w:pPr>
      <w:hyperlink w:anchor="_Toc31659" w:history="1">
        <w:r>
          <w:rPr>
            <w:rFonts w:ascii="仿宋" w:eastAsia="仿宋" w:hAnsi="仿宋" w:cs="仿宋" w:hint="eastAsia"/>
            <w:lang w:eastAsia="zh-CN"/>
          </w:rPr>
          <w:t>(一)、技术方案选用方向</w:t>
        </w:r>
        <w:r>
          <w:tab/>
        </w:r>
        <w:r>
          <w:fldChar w:fldCharType="begin"/>
        </w:r>
        <w:r>
          <w:instrText xml:space="preserve"> PAGEREF _Toc31659 \h </w:instrText>
        </w:r>
        <w:r>
          <w:fldChar w:fldCharType="separate"/>
        </w:r>
        <w:r>
          <w:t>24</w:t>
        </w:r>
        <w:r>
          <w:fldChar w:fldCharType="end"/>
        </w:r>
      </w:hyperlink>
    </w:p>
    <w:p>
      <w:pPr>
        <w:pStyle w:val="TOC2"/>
        <w:tabs>
          <w:tab w:val="right" w:leader="dot" w:pos="8306"/>
        </w:tabs>
      </w:pPr>
      <w:hyperlink w:anchor="_Toc8656" w:history="1">
        <w:r>
          <w:rPr>
            <w:rFonts w:ascii="仿宋" w:eastAsia="仿宋" w:hAnsi="仿宋" w:cs="仿宋" w:hint="eastAsia"/>
            <w:lang w:eastAsia="zh-CN"/>
          </w:rPr>
          <w:t>(二)、工艺技术方案选用原则</w:t>
        </w:r>
        <w:r>
          <w:tab/>
        </w:r>
        <w:r>
          <w:fldChar w:fldCharType="begin"/>
        </w:r>
        <w:r>
          <w:instrText xml:space="preserve"> PAGEREF _Toc8656 \h </w:instrText>
        </w:r>
        <w:r>
          <w:fldChar w:fldCharType="separate"/>
        </w:r>
        <w:r>
          <w:t>26</w:t>
        </w:r>
        <w:r>
          <w:fldChar w:fldCharType="end"/>
        </w:r>
      </w:hyperlink>
    </w:p>
    <w:p>
      <w:pPr>
        <w:pStyle w:val="TOC2"/>
        <w:tabs>
          <w:tab w:val="right" w:leader="dot" w:pos="8306"/>
        </w:tabs>
      </w:pPr>
      <w:hyperlink w:anchor="_Toc27095" w:history="1">
        <w:r>
          <w:rPr>
            <w:rFonts w:ascii="仿宋" w:eastAsia="仿宋" w:hAnsi="仿宋" w:cs="仿宋" w:hint="eastAsia"/>
            <w:lang w:eastAsia="zh-CN"/>
          </w:rPr>
          <w:t>(三)、工艺技术方案要求</w:t>
        </w:r>
        <w:r>
          <w:tab/>
        </w:r>
        <w:r>
          <w:fldChar w:fldCharType="begin"/>
        </w:r>
        <w:r>
          <w:instrText xml:space="preserve"> PAGEREF _Toc27095 \h </w:instrText>
        </w:r>
        <w:r>
          <w:fldChar w:fldCharType="separate"/>
        </w:r>
        <w:r>
          <w:t>28</w:t>
        </w:r>
        <w:r>
          <w:fldChar w:fldCharType="end"/>
        </w:r>
      </w:hyperlink>
    </w:p>
    <w:p>
      <w:pPr>
        <w:pStyle w:val="TOC1"/>
        <w:tabs>
          <w:tab w:val="right" w:leader="dot" w:pos="8306"/>
        </w:tabs>
      </w:pPr>
      <w:hyperlink w:anchor="_Toc20945" w:history="1">
        <w:r>
          <w:rPr>
            <w:rFonts w:ascii="仿宋" w:eastAsia="仿宋" w:hAnsi="仿宋" w:cs="仿宋" w:hint="eastAsia"/>
            <w:lang w:eastAsia="zh-CN"/>
          </w:rPr>
          <w:t>八、运输包装项目投资规划</w:t>
        </w:r>
        <w:r>
          <w:tab/>
        </w:r>
        <w:r>
          <w:fldChar w:fldCharType="begin"/>
        </w:r>
        <w:r>
          <w:instrText xml:space="preserve"> PAGEREF _Toc20945 \h </w:instrText>
        </w:r>
        <w:r>
          <w:fldChar w:fldCharType="separate"/>
        </w:r>
        <w:r>
          <w:t>30</w:t>
        </w:r>
        <w:r>
          <w:fldChar w:fldCharType="end"/>
        </w:r>
      </w:hyperlink>
    </w:p>
    <w:p>
      <w:pPr>
        <w:pStyle w:val="TOC2"/>
        <w:tabs>
          <w:tab w:val="right" w:leader="dot" w:pos="8306"/>
        </w:tabs>
      </w:pPr>
      <w:hyperlink w:anchor="_Toc19297" w:history="1">
        <w:r>
          <w:rPr>
            <w:rFonts w:ascii="仿宋" w:eastAsia="仿宋" w:hAnsi="仿宋" w:cs="仿宋" w:hint="eastAsia"/>
            <w:lang w:eastAsia="zh-CN"/>
          </w:rPr>
          <w:t>(一)、运输包装项目总投资估算</w:t>
        </w:r>
        <w:r>
          <w:tab/>
        </w:r>
        <w:r>
          <w:fldChar w:fldCharType="begin"/>
        </w:r>
        <w:r>
          <w:instrText xml:space="preserve"> PAGEREF _Toc19297 \h </w:instrText>
        </w:r>
        <w:r>
          <w:fldChar w:fldCharType="separate"/>
        </w:r>
        <w:r>
          <w:t>30</w:t>
        </w:r>
        <w:r>
          <w:fldChar w:fldCharType="end"/>
        </w:r>
      </w:hyperlink>
    </w:p>
    <w:p>
      <w:pPr>
        <w:pStyle w:val="TOC2"/>
        <w:tabs>
          <w:tab w:val="right" w:leader="dot" w:pos="8306"/>
        </w:tabs>
      </w:pPr>
      <w:hyperlink w:anchor="_Toc13607" w:history="1">
        <w:r>
          <w:rPr>
            <w:rFonts w:ascii="仿宋" w:eastAsia="仿宋" w:hAnsi="仿宋" w:cs="仿宋" w:hint="eastAsia"/>
            <w:lang w:eastAsia="zh-CN"/>
          </w:rPr>
          <w:t>(二)、资金筹措</w:t>
        </w:r>
        <w:r>
          <w:tab/>
        </w:r>
        <w:r>
          <w:fldChar w:fldCharType="begin"/>
        </w:r>
        <w:r>
          <w:instrText xml:space="preserve"> PAGEREF _Toc13607 \h </w:instrText>
        </w:r>
        <w:r>
          <w:fldChar w:fldCharType="separate"/>
        </w:r>
        <w:r>
          <w:t>31</w:t>
        </w:r>
        <w:r>
          <w:fldChar w:fldCharType="end"/>
        </w:r>
      </w:hyperlink>
    </w:p>
    <w:p>
      <w:pPr>
        <w:pStyle w:val="TOC1"/>
        <w:tabs>
          <w:tab w:val="right" w:leader="dot" w:pos="8306"/>
        </w:tabs>
      </w:pPr>
      <w:hyperlink w:anchor="_Toc29604" w:history="1">
        <w:r>
          <w:rPr>
            <w:rFonts w:ascii="仿宋" w:eastAsia="仿宋" w:hAnsi="仿宋" w:cs="仿宋" w:hint="eastAsia"/>
            <w:lang w:eastAsia="zh-CN"/>
          </w:rPr>
          <w:t>九、运输包装项目创新与研发</w:t>
        </w:r>
        <w:r>
          <w:tab/>
        </w:r>
        <w:r>
          <w:fldChar w:fldCharType="begin"/>
        </w:r>
        <w:r>
          <w:instrText xml:space="preserve"> PAGEREF _Toc29604 \h </w:instrText>
        </w:r>
        <w:r>
          <w:fldChar w:fldCharType="separate"/>
        </w:r>
        <w:r>
          <w:t>32</w:t>
        </w:r>
        <w:r>
          <w:fldChar w:fldCharType="end"/>
        </w:r>
      </w:hyperlink>
    </w:p>
    <w:p>
      <w:pPr>
        <w:pStyle w:val="TOC2"/>
        <w:tabs>
          <w:tab w:val="right" w:leader="dot" w:pos="8306"/>
        </w:tabs>
      </w:pPr>
      <w:hyperlink w:anchor="_Toc1842" w:history="1">
        <w:r>
          <w:rPr>
            <w:rFonts w:ascii="仿宋" w:eastAsia="仿宋" w:hAnsi="仿宋" w:cs="仿宋" w:hint="eastAsia"/>
            <w:lang w:eastAsia="zh-CN"/>
          </w:rPr>
          <w:t>(一)、创新策略与方向</w:t>
        </w:r>
        <w:r>
          <w:tab/>
        </w:r>
        <w:r>
          <w:fldChar w:fldCharType="begin"/>
        </w:r>
        <w:r>
          <w:instrText xml:space="preserve"> PAGEREF _Toc1842 \h </w:instrText>
        </w:r>
        <w:r>
          <w:fldChar w:fldCharType="separate"/>
        </w:r>
        <w:r>
          <w:t>32</w:t>
        </w:r>
        <w:r>
          <w:fldChar w:fldCharType="end"/>
        </w:r>
      </w:hyperlink>
    </w:p>
    <w:p>
      <w:pPr>
        <w:pStyle w:val="TOC2"/>
        <w:tabs>
          <w:tab w:val="right" w:leader="dot" w:pos="8306"/>
        </w:tabs>
      </w:pPr>
      <w:hyperlink w:anchor="_Toc22564" w:history="1">
        <w:r>
          <w:rPr>
            <w:rFonts w:ascii="仿宋" w:eastAsia="仿宋" w:hAnsi="仿宋" w:cs="仿宋" w:hint="eastAsia"/>
            <w:lang w:eastAsia="zh-CN"/>
          </w:rPr>
          <w:t>(二)、研发规划与投入</w:t>
        </w:r>
        <w:r>
          <w:tab/>
        </w:r>
        <w:r>
          <w:fldChar w:fldCharType="begin"/>
        </w:r>
        <w:r>
          <w:instrText xml:space="preserve"> PAGEREF _Toc22564 \h </w:instrText>
        </w:r>
        <w:r>
          <w:fldChar w:fldCharType="separate"/>
        </w:r>
        <w:r>
          <w:t>34</w:t>
        </w:r>
        <w:r>
          <w:fldChar w:fldCharType="end"/>
        </w:r>
      </w:hyperlink>
    </w:p>
    <w:p>
      <w:pPr>
        <w:pStyle w:val="TOC1"/>
        <w:tabs>
          <w:tab w:val="right" w:leader="dot" w:pos="8306"/>
        </w:tabs>
      </w:pPr>
      <w:hyperlink w:anchor="_Toc6249" w:history="1">
        <w:r>
          <w:rPr>
            <w:rFonts w:ascii="仿宋" w:eastAsia="仿宋" w:hAnsi="仿宋" w:cs="仿宋" w:hint="eastAsia"/>
            <w:lang w:eastAsia="zh-CN"/>
          </w:rPr>
          <w:t>十、运输包装项目财务管理</w:t>
        </w:r>
        <w:r>
          <w:tab/>
        </w:r>
        <w:r>
          <w:fldChar w:fldCharType="begin"/>
        </w:r>
        <w:r>
          <w:instrText xml:space="preserve"> PAGEREF _Toc6249 \h </w:instrText>
        </w:r>
        <w:r>
          <w:fldChar w:fldCharType="separate"/>
        </w:r>
        <w:r>
          <w:t>35</w:t>
        </w:r>
        <w:r>
          <w:fldChar w:fldCharType="end"/>
        </w:r>
      </w:hyperlink>
    </w:p>
    <w:p>
      <w:pPr>
        <w:pStyle w:val="TOC2"/>
        <w:tabs>
          <w:tab w:val="right" w:leader="dot" w:pos="8306"/>
        </w:tabs>
      </w:pPr>
      <w:hyperlink w:anchor="_Toc31868" w:history="1">
        <w:r>
          <w:rPr>
            <w:rFonts w:ascii="仿宋" w:eastAsia="仿宋" w:hAnsi="仿宋" w:cs="仿宋" w:hint="eastAsia"/>
            <w:lang w:eastAsia="zh-CN"/>
          </w:rPr>
          <w:t>(一)、资金需求大</w:t>
        </w:r>
        <w:r>
          <w:tab/>
        </w:r>
        <w:r>
          <w:fldChar w:fldCharType="begin"/>
        </w:r>
        <w:r>
          <w:instrText xml:space="preserve"> PAGEREF _Toc31868 \h </w:instrText>
        </w:r>
        <w:r>
          <w:fldChar w:fldCharType="separate"/>
        </w:r>
        <w:r>
          <w:t>35</w:t>
        </w:r>
        <w:r>
          <w:fldChar w:fldCharType="end"/>
        </w:r>
      </w:hyperlink>
    </w:p>
    <w:p>
      <w:pPr>
        <w:pStyle w:val="TOC2"/>
        <w:tabs>
          <w:tab w:val="right" w:leader="dot" w:pos="8306"/>
        </w:tabs>
      </w:pPr>
      <w:hyperlink w:anchor="_Toc26380" w:history="1">
        <w:r>
          <w:rPr>
            <w:rFonts w:ascii="仿宋" w:eastAsia="仿宋" w:hAnsi="仿宋" w:cs="仿宋" w:hint="eastAsia"/>
            <w:lang w:eastAsia="zh-CN"/>
          </w:rPr>
          <w:t>(二)、研发周期长</w:t>
        </w:r>
        <w:r>
          <w:tab/>
        </w:r>
        <w:r>
          <w:fldChar w:fldCharType="begin"/>
        </w:r>
        <w:r>
          <w:instrText xml:space="preserve"> PAGEREF _Toc26380 \h </w:instrText>
        </w:r>
        <w:r>
          <w:fldChar w:fldCharType="separate"/>
        </w:r>
        <w:r>
          <w:t>36</w:t>
        </w:r>
        <w:r>
          <w:fldChar w:fldCharType="end"/>
        </w:r>
      </w:hyperlink>
    </w:p>
    <w:p>
      <w:pPr>
        <w:pStyle w:val="TOC2"/>
        <w:tabs>
          <w:tab w:val="right" w:leader="dot" w:pos="8306"/>
        </w:tabs>
      </w:pPr>
      <w:hyperlink w:anchor="_Toc4788" w:history="1">
        <w:r>
          <w:rPr>
            <w:rFonts w:ascii="仿宋" w:eastAsia="仿宋" w:hAnsi="仿宋" w:cs="仿宋" w:hint="eastAsia"/>
            <w:lang w:eastAsia="zh-CN"/>
          </w:rPr>
          <w:t>(三)、市场风险大</w:t>
        </w:r>
        <w:r>
          <w:tab/>
        </w:r>
        <w:r>
          <w:fldChar w:fldCharType="begin"/>
        </w:r>
        <w:r>
          <w:instrText xml:space="preserve"> PAGEREF _Toc4788 \h </w:instrText>
        </w:r>
        <w:r>
          <w:fldChar w:fldCharType="separate"/>
        </w:r>
        <w:r>
          <w:t>38</w:t>
        </w:r>
        <w:r>
          <w:fldChar w:fldCharType="end"/>
        </w:r>
      </w:hyperlink>
    </w:p>
    <w:p>
      <w:pPr>
        <w:pStyle w:val="TOC2"/>
        <w:tabs>
          <w:tab w:val="right" w:leader="dot" w:pos="8306"/>
        </w:tabs>
      </w:pPr>
      <w:hyperlink w:anchor="_Toc32420" w:history="1">
        <w:r>
          <w:rPr>
            <w:rFonts w:ascii="仿宋" w:eastAsia="仿宋" w:hAnsi="仿宋" w:cs="仿宋" w:hint="eastAsia"/>
            <w:lang w:eastAsia="zh-CN"/>
          </w:rPr>
          <w:t>(四)、利润率高</w:t>
        </w:r>
        <w:r>
          <w:tab/>
        </w:r>
        <w:r>
          <w:fldChar w:fldCharType="begin"/>
        </w:r>
        <w:r>
          <w:instrText xml:space="preserve"> PAGEREF _Toc32420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85" w:history="1">
        <w:r>
          <w:rPr>
            <w:rFonts w:ascii="仿宋" w:eastAsia="仿宋" w:hAnsi="仿宋" w:cs="仿宋" w:hint="eastAsia"/>
            <w:lang w:eastAsia="zh-CN"/>
          </w:rPr>
          <w:t>十一、生产安全保护</w:t>
        </w:r>
        <w:r>
          <w:tab/>
        </w:r>
        <w:r>
          <w:fldChar w:fldCharType="begin"/>
        </w:r>
        <w:r>
          <w:instrText xml:space="preserve"> PAGEREF _Toc6985 \h </w:instrText>
        </w:r>
        <w:r>
          <w:fldChar w:fldCharType="separate"/>
        </w:r>
        <w:r>
          <w:t>42</w:t>
        </w:r>
        <w:r>
          <w:fldChar w:fldCharType="end"/>
        </w:r>
      </w:hyperlink>
    </w:p>
    <w:p>
      <w:pPr>
        <w:pStyle w:val="TOC2"/>
        <w:tabs>
          <w:tab w:val="right" w:leader="dot" w:pos="8306"/>
        </w:tabs>
      </w:pPr>
      <w:hyperlink w:anchor="_Toc23664" w:history="1">
        <w:r>
          <w:rPr>
            <w:rFonts w:ascii="仿宋" w:eastAsia="仿宋" w:hAnsi="仿宋" w:cs="仿宋" w:hint="eastAsia"/>
            <w:lang w:eastAsia="zh-CN"/>
          </w:rPr>
          <w:t>(一)、消防安全</w:t>
        </w:r>
        <w:r>
          <w:tab/>
        </w:r>
        <w:r>
          <w:fldChar w:fldCharType="begin"/>
        </w:r>
        <w:r>
          <w:instrText xml:space="preserve"> PAGEREF _Toc23664 \h </w:instrText>
        </w:r>
        <w:r>
          <w:fldChar w:fldCharType="separate"/>
        </w:r>
        <w:r>
          <w:t>42</w:t>
        </w:r>
        <w:r>
          <w:fldChar w:fldCharType="end"/>
        </w:r>
      </w:hyperlink>
    </w:p>
    <w:p>
      <w:pPr>
        <w:pStyle w:val="TOC2"/>
        <w:tabs>
          <w:tab w:val="right" w:leader="dot" w:pos="8306"/>
        </w:tabs>
      </w:pPr>
      <w:hyperlink w:anchor="_Toc27242" w:history="1">
        <w:r>
          <w:rPr>
            <w:rFonts w:ascii="仿宋" w:eastAsia="仿宋" w:hAnsi="仿宋" w:cs="仿宋" w:hint="eastAsia"/>
            <w:lang w:eastAsia="zh-CN"/>
          </w:rPr>
          <w:t>(二)、防火防爆总图布置措施</w:t>
        </w:r>
        <w:r>
          <w:tab/>
        </w:r>
        <w:r>
          <w:fldChar w:fldCharType="begin"/>
        </w:r>
        <w:r>
          <w:instrText xml:space="preserve"> PAGEREF _Toc27242 \h </w:instrText>
        </w:r>
        <w:r>
          <w:fldChar w:fldCharType="separate"/>
        </w:r>
        <w:r>
          <w:t>44</w:t>
        </w:r>
        <w:r>
          <w:fldChar w:fldCharType="end"/>
        </w:r>
      </w:hyperlink>
    </w:p>
    <w:p>
      <w:pPr>
        <w:pStyle w:val="TOC2"/>
        <w:tabs>
          <w:tab w:val="right" w:leader="dot" w:pos="8306"/>
        </w:tabs>
      </w:pPr>
      <w:hyperlink w:anchor="_Toc18464" w:history="1">
        <w:r>
          <w:rPr>
            <w:rFonts w:ascii="仿宋" w:eastAsia="仿宋" w:hAnsi="仿宋" w:cs="仿宋" w:hint="eastAsia"/>
            <w:lang w:eastAsia="zh-CN"/>
          </w:rPr>
          <w:t>(三)、自然灾害防范措施</w:t>
        </w:r>
        <w:r>
          <w:tab/>
        </w:r>
        <w:r>
          <w:fldChar w:fldCharType="begin"/>
        </w:r>
        <w:r>
          <w:instrText xml:space="preserve"> PAGEREF _Toc18464 \h </w:instrText>
        </w:r>
        <w:r>
          <w:fldChar w:fldCharType="separate"/>
        </w:r>
        <w:r>
          <w:t>45</w:t>
        </w:r>
        <w:r>
          <w:fldChar w:fldCharType="end"/>
        </w:r>
      </w:hyperlink>
    </w:p>
    <w:p>
      <w:pPr>
        <w:pStyle w:val="TOC2"/>
        <w:tabs>
          <w:tab w:val="right" w:leader="dot" w:pos="8306"/>
        </w:tabs>
      </w:pPr>
      <w:hyperlink w:anchor="_Toc25660" w:history="1">
        <w:r>
          <w:rPr>
            <w:rFonts w:ascii="仿宋" w:eastAsia="仿宋" w:hAnsi="仿宋" w:cs="仿宋" w:hint="eastAsia"/>
            <w:lang w:eastAsia="zh-CN"/>
          </w:rPr>
          <w:t>(四)、安全色及安全标志使用要求</w:t>
        </w:r>
        <w:r>
          <w:tab/>
        </w:r>
        <w:r>
          <w:fldChar w:fldCharType="begin"/>
        </w:r>
        <w:r>
          <w:instrText xml:space="preserve"> PAGEREF _Toc25660 \h </w:instrText>
        </w:r>
        <w:r>
          <w:fldChar w:fldCharType="separate"/>
        </w:r>
        <w:r>
          <w:t>46</w:t>
        </w:r>
        <w:r>
          <w:fldChar w:fldCharType="end"/>
        </w:r>
      </w:hyperlink>
    </w:p>
    <w:p>
      <w:pPr>
        <w:pStyle w:val="TOC2"/>
        <w:tabs>
          <w:tab w:val="right" w:leader="dot" w:pos="8306"/>
        </w:tabs>
      </w:pPr>
      <w:hyperlink w:anchor="_Toc19352" w:history="1">
        <w:r>
          <w:rPr>
            <w:rFonts w:ascii="仿宋" w:eastAsia="仿宋" w:hAnsi="仿宋" w:cs="仿宋" w:hint="eastAsia"/>
            <w:lang w:eastAsia="zh-CN"/>
          </w:rPr>
          <w:t>(五)、防尘防毒措施</w:t>
        </w:r>
        <w:r>
          <w:tab/>
        </w:r>
        <w:r>
          <w:fldChar w:fldCharType="begin"/>
        </w:r>
        <w:r>
          <w:instrText xml:space="preserve"> PAGEREF _Toc19352 \h </w:instrText>
        </w:r>
        <w:r>
          <w:fldChar w:fldCharType="separate"/>
        </w:r>
        <w:r>
          <w:t>47</w:t>
        </w:r>
        <w:r>
          <w:fldChar w:fldCharType="end"/>
        </w:r>
      </w:hyperlink>
    </w:p>
    <w:p>
      <w:pPr>
        <w:pStyle w:val="TOC2"/>
        <w:tabs>
          <w:tab w:val="right" w:leader="dot" w:pos="8306"/>
        </w:tabs>
      </w:pPr>
      <w:hyperlink w:anchor="_Toc4134" w:history="1">
        <w:r>
          <w:rPr>
            <w:rFonts w:ascii="仿宋" w:eastAsia="仿宋" w:hAnsi="仿宋" w:cs="仿宋" w:hint="eastAsia"/>
            <w:lang w:eastAsia="zh-CN"/>
          </w:rPr>
          <w:t>(六)、防静电、触电防护及防雷措施</w:t>
        </w:r>
        <w:r>
          <w:tab/>
        </w:r>
        <w:r>
          <w:fldChar w:fldCharType="begin"/>
        </w:r>
        <w:r>
          <w:instrText xml:space="preserve"> PAGEREF _Toc4134 \h </w:instrText>
        </w:r>
        <w:r>
          <w:fldChar w:fldCharType="separate"/>
        </w:r>
        <w:r>
          <w:t>47</w:t>
        </w:r>
        <w:r>
          <w:fldChar w:fldCharType="end"/>
        </w:r>
      </w:hyperlink>
    </w:p>
    <w:p>
      <w:pPr>
        <w:pStyle w:val="TOC2"/>
        <w:tabs>
          <w:tab w:val="right" w:leader="dot" w:pos="8306"/>
        </w:tabs>
      </w:pPr>
      <w:hyperlink w:anchor="_Toc2443" w:history="1">
        <w:r>
          <w:rPr>
            <w:rFonts w:ascii="仿宋" w:eastAsia="仿宋" w:hAnsi="仿宋" w:cs="仿宋" w:hint="eastAsia"/>
            <w:lang w:eastAsia="zh-CN"/>
          </w:rPr>
          <w:t>(七)、机械设备安全保障措施</w:t>
        </w:r>
        <w:r>
          <w:tab/>
        </w:r>
        <w:r>
          <w:fldChar w:fldCharType="begin"/>
        </w:r>
        <w:r>
          <w:instrText xml:space="preserve"> PAGEREF _Toc2443 \h </w:instrText>
        </w:r>
        <w:r>
          <w:fldChar w:fldCharType="separate"/>
        </w:r>
        <w:r>
          <w:t>49</w:t>
        </w:r>
        <w:r>
          <w:fldChar w:fldCharType="end"/>
        </w:r>
      </w:hyperlink>
    </w:p>
    <w:p>
      <w:pPr>
        <w:pStyle w:val="TOC1"/>
        <w:tabs>
          <w:tab w:val="right" w:leader="dot" w:pos="8306"/>
        </w:tabs>
      </w:pPr>
      <w:hyperlink w:anchor="_Toc25445" w:history="1">
        <w:r>
          <w:rPr>
            <w:rFonts w:ascii="仿宋" w:eastAsia="仿宋" w:hAnsi="仿宋" w:cs="仿宋" w:hint="eastAsia"/>
            <w:lang w:eastAsia="zh-CN"/>
          </w:rPr>
          <w:t>十二、运输包装项目风险管理</w:t>
        </w:r>
        <w:r>
          <w:tab/>
        </w:r>
        <w:r>
          <w:fldChar w:fldCharType="begin"/>
        </w:r>
        <w:r>
          <w:instrText xml:space="preserve"> PAGEREF _Toc25445 \h </w:instrText>
        </w:r>
        <w:r>
          <w:fldChar w:fldCharType="separate"/>
        </w:r>
        <w:r>
          <w:t>50</w:t>
        </w:r>
        <w:r>
          <w:fldChar w:fldCharType="end"/>
        </w:r>
      </w:hyperlink>
    </w:p>
    <w:p>
      <w:pPr>
        <w:pStyle w:val="TOC2"/>
        <w:tabs>
          <w:tab w:val="right" w:leader="dot" w:pos="8306"/>
        </w:tabs>
      </w:pPr>
      <w:hyperlink w:anchor="_Toc29227" w:history="1">
        <w:r>
          <w:rPr>
            <w:rFonts w:ascii="仿宋" w:eastAsia="仿宋" w:hAnsi="仿宋" w:cs="仿宋" w:hint="eastAsia"/>
            <w:lang w:eastAsia="zh-CN"/>
          </w:rPr>
          <w:t>(一)、风险识别与评估</w:t>
        </w:r>
        <w:r>
          <w:tab/>
        </w:r>
        <w:r>
          <w:fldChar w:fldCharType="begin"/>
        </w:r>
        <w:r>
          <w:instrText xml:space="preserve"> PAGEREF _Toc29227 \h </w:instrText>
        </w:r>
        <w:r>
          <w:fldChar w:fldCharType="separate"/>
        </w:r>
        <w:r>
          <w:t>50</w:t>
        </w:r>
        <w:r>
          <w:fldChar w:fldCharType="end"/>
        </w:r>
      </w:hyperlink>
    </w:p>
    <w:p>
      <w:pPr>
        <w:pStyle w:val="TOC2"/>
        <w:tabs>
          <w:tab w:val="right" w:leader="dot" w:pos="8306"/>
        </w:tabs>
      </w:pPr>
      <w:hyperlink w:anchor="_Toc25992" w:history="1">
        <w:r>
          <w:rPr>
            <w:rFonts w:ascii="仿宋" w:eastAsia="仿宋" w:hAnsi="仿宋" w:cs="仿宋" w:hint="eastAsia"/>
            <w:lang w:eastAsia="zh-CN"/>
          </w:rPr>
          <w:t>(二)、风险应对策略</w:t>
        </w:r>
        <w:r>
          <w:tab/>
        </w:r>
        <w:r>
          <w:fldChar w:fldCharType="begin"/>
        </w:r>
        <w:r>
          <w:instrText xml:space="preserve"> PAGEREF _Toc25992 \h </w:instrText>
        </w:r>
        <w:r>
          <w:fldChar w:fldCharType="separate"/>
        </w:r>
        <w:r>
          <w:t>51</w:t>
        </w:r>
        <w:r>
          <w:fldChar w:fldCharType="end"/>
        </w:r>
      </w:hyperlink>
    </w:p>
    <w:p>
      <w:pPr>
        <w:pStyle w:val="TOC2"/>
        <w:tabs>
          <w:tab w:val="right" w:leader="dot" w:pos="8306"/>
        </w:tabs>
      </w:pPr>
      <w:hyperlink w:anchor="_Toc3666" w:history="1">
        <w:r>
          <w:rPr>
            <w:rFonts w:ascii="仿宋" w:eastAsia="仿宋" w:hAnsi="仿宋" w:cs="仿宋" w:hint="eastAsia"/>
            <w:lang w:eastAsia="zh-CN"/>
          </w:rPr>
          <w:t>(三)、风险监控与控制</w:t>
        </w:r>
        <w:r>
          <w:tab/>
        </w:r>
        <w:r>
          <w:fldChar w:fldCharType="begin"/>
        </w:r>
        <w:r>
          <w:instrText xml:space="preserve"> PAGEREF _Toc3666 \h </w:instrText>
        </w:r>
        <w:r>
          <w:fldChar w:fldCharType="separate"/>
        </w:r>
        <w:r>
          <w:t>53</w:t>
        </w:r>
        <w:r>
          <w:fldChar w:fldCharType="end"/>
        </w:r>
      </w:hyperlink>
    </w:p>
    <w:p>
      <w:pPr>
        <w:pStyle w:val="TOC1"/>
        <w:tabs>
          <w:tab w:val="right" w:leader="dot" w:pos="8306"/>
        </w:tabs>
      </w:pPr>
      <w:hyperlink w:anchor="_Toc9601" w:history="1">
        <w:r>
          <w:rPr>
            <w:rFonts w:ascii="仿宋" w:eastAsia="仿宋" w:hAnsi="仿宋" w:cs="仿宋" w:hint="eastAsia"/>
            <w:lang w:eastAsia="zh-CN"/>
          </w:rPr>
          <w:t>十三、营销与推广策略</w:t>
        </w:r>
        <w:r>
          <w:tab/>
        </w:r>
        <w:r>
          <w:fldChar w:fldCharType="begin"/>
        </w:r>
        <w:r>
          <w:instrText xml:space="preserve"> PAGEREF _Toc9601 \h </w:instrText>
        </w:r>
        <w:r>
          <w:fldChar w:fldCharType="separate"/>
        </w:r>
        <w:r>
          <w:t>54</w:t>
        </w:r>
        <w:r>
          <w:fldChar w:fldCharType="end"/>
        </w:r>
      </w:hyperlink>
    </w:p>
    <w:p>
      <w:pPr>
        <w:pStyle w:val="TOC2"/>
        <w:tabs>
          <w:tab w:val="right" w:leader="dot" w:pos="8306"/>
        </w:tabs>
      </w:pPr>
      <w:hyperlink w:anchor="_Toc7357" w:history="1">
        <w:r>
          <w:rPr>
            <w:rFonts w:ascii="仿宋" w:eastAsia="仿宋" w:hAnsi="仿宋" w:cs="仿宋" w:hint="eastAsia"/>
            <w:lang w:eastAsia="zh-CN"/>
          </w:rPr>
          <w:t>(一)、产品/服务定位与特点</w:t>
        </w:r>
        <w:r>
          <w:tab/>
        </w:r>
        <w:r>
          <w:fldChar w:fldCharType="begin"/>
        </w:r>
        <w:r>
          <w:instrText xml:space="preserve"> PAGEREF _Toc7357 \h </w:instrText>
        </w:r>
        <w:r>
          <w:fldChar w:fldCharType="separate"/>
        </w:r>
        <w:r>
          <w:t>54</w:t>
        </w:r>
        <w:r>
          <w:fldChar w:fldCharType="end"/>
        </w:r>
      </w:hyperlink>
    </w:p>
    <w:p>
      <w:pPr>
        <w:pStyle w:val="TOC2"/>
        <w:tabs>
          <w:tab w:val="right" w:leader="dot" w:pos="8306"/>
        </w:tabs>
      </w:pPr>
      <w:hyperlink w:anchor="_Toc27747" w:history="1">
        <w:r>
          <w:rPr>
            <w:rFonts w:ascii="仿宋" w:eastAsia="仿宋" w:hAnsi="仿宋" w:cs="仿宋" w:hint="eastAsia"/>
            <w:lang w:eastAsia="zh-CN"/>
          </w:rPr>
          <w:t>(二)、市场定位与竞争分析</w:t>
        </w:r>
        <w:r>
          <w:tab/>
        </w:r>
        <w:r>
          <w:fldChar w:fldCharType="begin"/>
        </w:r>
        <w:r>
          <w:instrText xml:space="preserve"> PAGEREF _Toc27747 \h </w:instrText>
        </w:r>
        <w:r>
          <w:fldChar w:fldCharType="separate"/>
        </w:r>
        <w:r>
          <w:t>55</w:t>
        </w:r>
        <w:r>
          <w:fldChar w:fldCharType="end"/>
        </w:r>
      </w:hyperlink>
    </w:p>
    <w:p>
      <w:pPr>
        <w:pStyle w:val="TOC2"/>
        <w:tabs>
          <w:tab w:val="right" w:leader="dot" w:pos="8306"/>
        </w:tabs>
      </w:pPr>
      <w:hyperlink w:anchor="_Toc23122" w:history="1">
        <w:r>
          <w:rPr>
            <w:rFonts w:ascii="仿宋" w:eastAsia="仿宋" w:hAnsi="仿宋" w:cs="仿宋" w:hint="eastAsia"/>
            <w:lang w:eastAsia="zh-CN"/>
          </w:rPr>
          <w:t>(三)、营销渠道与策略</w:t>
        </w:r>
        <w:r>
          <w:tab/>
        </w:r>
        <w:r>
          <w:fldChar w:fldCharType="begin"/>
        </w:r>
        <w:r>
          <w:instrText xml:space="preserve"> PAGEREF _Toc23122 \h </w:instrText>
        </w:r>
        <w:r>
          <w:fldChar w:fldCharType="separate"/>
        </w:r>
        <w:r>
          <w:t>57</w:t>
        </w:r>
        <w:r>
          <w:fldChar w:fldCharType="end"/>
        </w:r>
      </w:hyperlink>
    </w:p>
    <w:p>
      <w:pPr>
        <w:pStyle w:val="TOC2"/>
        <w:tabs>
          <w:tab w:val="right" w:leader="dot" w:pos="8306"/>
        </w:tabs>
      </w:pPr>
      <w:hyperlink w:anchor="_Toc17171" w:history="1">
        <w:r>
          <w:rPr>
            <w:rFonts w:ascii="仿宋" w:eastAsia="仿宋" w:hAnsi="仿宋" w:cs="仿宋" w:hint="eastAsia"/>
            <w:lang w:eastAsia="zh-CN"/>
          </w:rPr>
          <w:t>(四)、推广与宣传活动</w:t>
        </w:r>
        <w:r>
          <w:tab/>
        </w:r>
        <w:r>
          <w:fldChar w:fldCharType="begin"/>
        </w:r>
        <w:r>
          <w:instrText xml:space="preserve"> PAGEREF _Toc17171 \h </w:instrText>
        </w:r>
        <w:r>
          <w:fldChar w:fldCharType="separate"/>
        </w:r>
        <w:r>
          <w:t>58</w:t>
        </w:r>
        <w:r>
          <w:fldChar w:fldCharType="end"/>
        </w:r>
      </w:hyperlink>
    </w:p>
    <w:p>
      <w:pPr>
        <w:pStyle w:val="TOC1"/>
        <w:tabs>
          <w:tab w:val="right" w:leader="dot" w:pos="8306"/>
        </w:tabs>
      </w:pPr>
      <w:hyperlink w:anchor="_Toc21909" w:history="1">
        <w:r>
          <w:rPr>
            <w:rFonts w:ascii="仿宋" w:eastAsia="仿宋" w:hAnsi="仿宋" w:cs="仿宋" w:hint="eastAsia"/>
            <w:lang w:eastAsia="zh-CN"/>
          </w:rPr>
          <w:t>十四、运输包装项目工程方案分析</w:t>
        </w:r>
        <w:r>
          <w:tab/>
        </w:r>
        <w:r>
          <w:fldChar w:fldCharType="begin"/>
        </w:r>
        <w:r>
          <w:instrText xml:space="preserve"> PAGEREF _Toc21909 \h </w:instrText>
        </w:r>
        <w:r>
          <w:fldChar w:fldCharType="separate"/>
        </w:r>
        <w:r>
          <w:t>63</w:t>
        </w:r>
        <w:r>
          <w:fldChar w:fldCharType="end"/>
        </w:r>
      </w:hyperlink>
    </w:p>
    <w:p>
      <w:pPr>
        <w:pStyle w:val="TOC2"/>
        <w:tabs>
          <w:tab w:val="right" w:leader="dot" w:pos="8306"/>
        </w:tabs>
      </w:pPr>
      <w:hyperlink w:anchor="_Toc19054" w:history="1">
        <w:r>
          <w:rPr>
            <w:rFonts w:ascii="仿宋" w:eastAsia="仿宋" w:hAnsi="仿宋" w:cs="仿宋" w:hint="eastAsia"/>
            <w:lang w:eastAsia="zh-CN"/>
          </w:rPr>
          <w:t>(一)、建筑工程设计原则</w:t>
        </w:r>
        <w:r>
          <w:tab/>
        </w:r>
        <w:r>
          <w:fldChar w:fldCharType="begin"/>
        </w:r>
        <w:r>
          <w:instrText xml:space="preserve"> PAGEREF _Toc19054 \h </w:instrText>
        </w:r>
        <w:r>
          <w:fldChar w:fldCharType="separate"/>
        </w:r>
        <w:r>
          <w:t>63</w:t>
        </w:r>
        <w:r>
          <w:fldChar w:fldCharType="end"/>
        </w:r>
      </w:hyperlink>
    </w:p>
    <w:p>
      <w:pPr>
        <w:pStyle w:val="TOC2"/>
        <w:tabs>
          <w:tab w:val="right" w:leader="dot" w:pos="8306"/>
        </w:tabs>
      </w:pPr>
      <w:hyperlink w:anchor="_Toc28336" w:history="1">
        <w:r>
          <w:rPr>
            <w:rFonts w:ascii="仿宋" w:eastAsia="仿宋" w:hAnsi="仿宋" w:cs="仿宋" w:hint="eastAsia"/>
            <w:lang w:eastAsia="zh-CN"/>
          </w:rPr>
          <w:t>(二)、土建工程建设指标</w:t>
        </w:r>
        <w:r>
          <w:tab/>
        </w:r>
        <w:r>
          <w:fldChar w:fldCharType="begin"/>
        </w:r>
        <w:r>
          <w:instrText xml:space="preserve"> PAGEREF _Toc28336 \h </w:instrText>
        </w:r>
        <w:r>
          <w:fldChar w:fldCharType="separate"/>
        </w:r>
        <w:r>
          <w:t>66</w:t>
        </w:r>
        <w:r>
          <w:fldChar w:fldCharType="end"/>
        </w:r>
      </w:hyperlink>
    </w:p>
    <w:p>
      <w:pPr>
        <w:pStyle w:val="TOC1"/>
        <w:tabs>
          <w:tab w:val="right" w:leader="dot" w:pos="8306"/>
        </w:tabs>
      </w:pPr>
      <w:hyperlink w:anchor="_Toc8630" w:history="1">
        <w:r>
          <w:rPr>
            <w:rFonts w:ascii="仿宋" w:eastAsia="仿宋" w:hAnsi="仿宋" w:cs="仿宋" w:hint="eastAsia"/>
            <w:lang w:eastAsia="zh-CN"/>
          </w:rPr>
          <w:t>十五、运输包装项目变更管理</w:t>
        </w:r>
        <w:r>
          <w:tab/>
        </w:r>
        <w:r>
          <w:fldChar w:fldCharType="begin"/>
        </w:r>
        <w:r>
          <w:instrText xml:space="preserve"> PAGEREF _Toc8630 \h </w:instrText>
        </w:r>
        <w:r>
          <w:fldChar w:fldCharType="separate"/>
        </w:r>
        <w:r>
          <w:t>68</w:t>
        </w:r>
        <w:r>
          <w:fldChar w:fldCharType="end"/>
        </w:r>
      </w:hyperlink>
    </w:p>
    <w:p>
      <w:pPr>
        <w:pStyle w:val="TOC2"/>
        <w:tabs>
          <w:tab w:val="right" w:leader="dot" w:pos="8306"/>
        </w:tabs>
      </w:pPr>
      <w:hyperlink w:anchor="_Toc28852" w:history="1">
        <w:r>
          <w:rPr>
            <w:rFonts w:ascii="仿宋" w:eastAsia="仿宋" w:hAnsi="仿宋" w:cs="仿宋" w:hint="eastAsia"/>
            <w:lang w:eastAsia="zh-CN"/>
          </w:rPr>
          <w:t>(一)、变更申请与评估</w:t>
        </w:r>
        <w:r>
          <w:tab/>
        </w:r>
        <w:r>
          <w:fldChar w:fldCharType="begin"/>
        </w:r>
        <w:r>
          <w:instrText xml:space="preserve"> PAGEREF _Toc28852 \h </w:instrText>
        </w:r>
        <w:r>
          <w:fldChar w:fldCharType="separate"/>
        </w:r>
        <w:r>
          <w:t>68</w:t>
        </w:r>
        <w:r>
          <w:fldChar w:fldCharType="end"/>
        </w:r>
      </w:hyperlink>
    </w:p>
    <w:p>
      <w:pPr>
        <w:pStyle w:val="TOC2"/>
        <w:tabs>
          <w:tab w:val="right" w:leader="dot" w:pos="8306"/>
        </w:tabs>
      </w:pPr>
      <w:hyperlink w:anchor="_Toc13629" w:history="1">
        <w:r>
          <w:rPr>
            <w:rFonts w:ascii="仿宋" w:eastAsia="仿宋" w:hAnsi="仿宋" w:cs="仿宋" w:hint="eastAsia"/>
            <w:lang w:eastAsia="zh-CN"/>
          </w:rPr>
          <w:t>(二)、变更实施与控制</w:t>
        </w:r>
        <w:r>
          <w:tab/>
        </w:r>
        <w:r>
          <w:fldChar w:fldCharType="begin"/>
        </w:r>
        <w:r>
          <w:instrText xml:space="preserve"> PAGEREF _Toc13629 \h </w:instrText>
        </w:r>
        <w:r>
          <w:fldChar w:fldCharType="separate"/>
        </w:r>
        <w:r>
          <w:t>69</w:t>
        </w:r>
        <w:r>
          <w:fldChar w:fldCharType="end"/>
        </w:r>
      </w:hyperlink>
    </w:p>
    <w:p>
      <w:pPr>
        <w:pStyle w:val="TOC1"/>
        <w:tabs>
          <w:tab w:val="right" w:leader="dot" w:pos="8306"/>
        </w:tabs>
      </w:pPr>
      <w:hyperlink w:anchor="_Toc22021" w:history="1">
        <w:r>
          <w:rPr>
            <w:rFonts w:ascii="仿宋" w:eastAsia="仿宋" w:hAnsi="仿宋" w:cs="仿宋" w:hint="eastAsia"/>
            <w:lang w:eastAsia="zh-CN"/>
          </w:rPr>
          <w:t>十六、风险识别与分类</w:t>
        </w:r>
        <w:r>
          <w:tab/>
        </w:r>
        <w:r>
          <w:fldChar w:fldCharType="begin"/>
        </w:r>
        <w:r>
          <w:instrText xml:space="preserve"> PAGEREF _Toc22021 \h </w:instrText>
        </w:r>
        <w:r>
          <w:fldChar w:fldCharType="separate"/>
        </w:r>
        <w:r>
          <w:t>69</w:t>
        </w:r>
        <w:r>
          <w:fldChar w:fldCharType="end"/>
        </w:r>
      </w:hyperlink>
    </w:p>
    <w:p>
      <w:pPr>
        <w:pStyle w:val="TOC2"/>
        <w:tabs>
          <w:tab w:val="right" w:leader="dot" w:pos="8306"/>
        </w:tabs>
      </w:pPr>
      <w:hyperlink w:anchor="_Toc24497" w:history="1">
        <w:r>
          <w:rPr>
            <w:rFonts w:ascii="仿宋" w:eastAsia="仿宋" w:hAnsi="仿宋" w:cs="仿宋" w:hint="eastAsia"/>
            <w:lang w:eastAsia="zh-CN"/>
          </w:rPr>
          <w:t>(一)、风险识别</w:t>
        </w:r>
        <w:r>
          <w:tab/>
        </w:r>
        <w:r>
          <w:fldChar w:fldCharType="begin"/>
        </w:r>
        <w:r>
          <w:instrText xml:space="preserve"> PAGEREF _Toc24497 \h </w:instrText>
        </w:r>
        <w:r>
          <w:fldChar w:fldCharType="separate"/>
        </w:r>
        <w:r>
          <w:t>69</w:t>
        </w:r>
        <w:r>
          <w:fldChar w:fldCharType="end"/>
        </w:r>
      </w:hyperlink>
    </w:p>
    <w:p>
      <w:pPr>
        <w:pStyle w:val="TOC2"/>
        <w:tabs>
          <w:tab w:val="right" w:leader="dot" w:pos="8306"/>
        </w:tabs>
      </w:pPr>
      <w:hyperlink w:anchor="_Toc6419" w:history="1">
        <w:r>
          <w:rPr>
            <w:rFonts w:ascii="仿宋" w:eastAsia="仿宋" w:hAnsi="仿宋" w:cs="仿宋" w:hint="eastAsia"/>
            <w:lang w:eastAsia="zh-CN"/>
          </w:rPr>
          <w:t>(二)、风险分类</w:t>
        </w:r>
        <w:r>
          <w:tab/>
        </w:r>
        <w:r>
          <w:fldChar w:fldCharType="begin"/>
        </w:r>
        <w:r>
          <w:instrText xml:space="preserve"> PAGEREF _Toc6419 \h </w:instrText>
        </w:r>
        <w:r>
          <w:fldChar w:fldCharType="separate"/>
        </w:r>
        <w:r>
          <w:t>70</w:t>
        </w:r>
        <w:r>
          <w:fldChar w:fldCharType="end"/>
        </w:r>
      </w:hyperlink>
    </w:p>
    <w:p>
      <w:pPr>
        <w:pStyle w:val="TOC1"/>
        <w:tabs>
          <w:tab w:val="right" w:leader="dot" w:pos="8306"/>
        </w:tabs>
      </w:pPr>
      <w:hyperlink w:anchor="_Toc23152" w:history="1">
        <w:r>
          <w:rPr>
            <w:rFonts w:ascii="仿宋" w:eastAsia="仿宋" w:hAnsi="仿宋" w:cs="仿宋" w:hint="eastAsia"/>
            <w:lang w:eastAsia="zh-CN"/>
          </w:rPr>
          <w:t>十七、利益相关者分析与沟通计划</w:t>
        </w:r>
        <w:r>
          <w:tab/>
        </w:r>
        <w:r>
          <w:fldChar w:fldCharType="begin"/>
        </w:r>
        <w:r>
          <w:instrText xml:space="preserve"> PAGEREF _Toc23152 \h </w:instrText>
        </w:r>
        <w:r>
          <w:fldChar w:fldCharType="separate"/>
        </w:r>
        <w:r>
          <w:t>72</w:t>
        </w:r>
        <w:r>
          <w:fldChar w:fldCharType="end"/>
        </w:r>
      </w:hyperlink>
    </w:p>
    <w:p>
      <w:pPr>
        <w:pStyle w:val="TOC2"/>
        <w:tabs>
          <w:tab w:val="right" w:leader="dot" w:pos="8306"/>
        </w:tabs>
      </w:pPr>
      <w:hyperlink w:anchor="_Toc15295" w:history="1">
        <w:r>
          <w:rPr>
            <w:rFonts w:ascii="仿宋" w:eastAsia="仿宋" w:hAnsi="仿宋" w:cs="仿宋" w:hint="eastAsia"/>
            <w:lang w:eastAsia="zh-CN"/>
          </w:rPr>
          <w:t>(一)、利益相关者分析</w:t>
        </w:r>
        <w:r>
          <w:tab/>
        </w:r>
        <w:r>
          <w:fldChar w:fldCharType="begin"/>
        </w:r>
        <w:r>
          <w:instrText xml:space="preserve"> PAGEREF _Toc15295 \h </w:instrText>
        </w:r>
        <w:r>
          <w:fldChar w:fldCharType="separate"/>
        </w:r>
        <w:r>
          <w:t>72</w:t>
        </w:r>
        <w:r>
          <w:fldChar w:fldCharType="end"/>
        </w:r>
      </w:hyperlink>
    </w:p>
    <w:p>
      <w:pPr>
        <w:pStyle w:val="TOC2"/>
        <w:tabs>
          <w:tab w:val="right" w:leader="dot" w:pos="8306"/>
        </w:tabs>
      </w:pPr>
      <w:hyperlink w:anchor="_Toc7628" w:history="1">
        <w:r>
          <w:rPr>
            <w:rFonts w:ascii="仿宋" w:eastAsia="仿宋" w:hAnsi="仿宋" w:cs="仿宋" w:hint="eastAsia"/>
            <w:lang w:eastAsia="zh-CN"/>
          </w:rPr>
          <w:t>(二)、沟通计划</w:t>
        </w:r>
        <w:r>
          <w:tab/>
        </w:r>
        <w:r>
          <w:fldChar w:fldCharType="begin"/>
        </w:r>
        <w:r>
          <w:instrText xml:space="preserve"> PAGEREF _Toc7628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2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040"/>
      <w:r>
        <w:rPr>
          <w:rFonts w:ascii="仿宋" w:eastAsia="仿宋" w:hAnsi="仿宋" w:cs="仿宋" w:hint="eastAsia"/>
          <w:sz w:val="28"/>
          <w:lang w:eastAsia="zh-CN"/>
        </w:rPr>
        <w:t>一、运输包装项目建设背景及必要性分析</w:t>
      </w:r>
      <w:bookmarkEnd w:id="2"/>
    </w:p>
    <w:p>
      <w:pPr>
        <w:pStyle w:val="Heading2"/>
        <w:rPr>
          <w:rFonts w:ascii="仿宋" w:eastAsia="仿宋" w:hAnsi="仿宋" w:cs="仿宋" w:hint="eastAsia"/>
          <w:lang w:eastAsia="zh-CN"/>
        </w:rPr>
      </w:pPr>
      <w:bookmarkStart w:id="3" w:name="_Toc10633"/>
      <w:r>
        <w:rPr>
          <w:rFonts w:ascii="仿宋" w:eastAsia="仿宋" w:hAnsi="仿宋" w:cs="仿宋" w:hint="eastAsia"/>
          <w:lang w:eastAsia="zh-CN"/>
        </w:rPr>
        <w:t>(一)、运输包装项目背景分析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运输包装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运输包装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运输包装项目在这个潮流中的定位。同时，我们将关注行业内涌现的新兴机遇，以便运输包装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运输包装项目提供了强大的发展动力。我们将聚焦于行业内最新的技术发展趋势，包括但不限于人工智能、大数据分析、物联网等领域。通过深度的技术研究，我们将确保运输包装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运输包装项目发展的源泉。我们将投入更多的精力对市场需求进行深入剖析，超越表面的需求，深入挖掘潜在的市场痛点和机遇。通过对市场需求的细致了解，运输包装项目将更有针对性地设计解决方案，满足市场的多样化需求，从而更好地促进运输包装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运输包装项目战略至关重要。我们将对竞争态势进行更为深入的分析，包括但不限于市场份额、产品特点、客户满意度等多个维度。通过深度的竞争分析，运输包装项目将能够更准确地把握市场脉搏，制定具有竞争力的运输包装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运输包装项目的发展具有直接的影响。我们将进行更为全面的法规和政策分析，了解行业发展中的潜在法律风险和合规挑战。通过充分了解和遵守相关法规，运输包装项目将确保在法律框架内合法合规运营，为运输包装项目的稳健发展提供有力支持。</w:t>
      </w:r>
    </w:p>
    <w:p>
      <w:pPr>
        <w:pStyle w:val="Heading2"/>
        <w:ind w:firstLine="560" w:firstLineChars="200"/>
        <w:rPr>
          <w:rFonts w:ascii="仿宋" w:eastAsia="仿宋" w:hAnsi="仿宋" w:cs="仿宋" w:hint="eastAsia"/>
          <w:sz w:val="28"/>
          <w:lang w:eastAsia="zh-CN"/>
        </w:rPr>
      </w:pPr>
      <w:bookmarkStart w:id="4" w:name="_Toc5749"/>
      <w:r>
        <w:rPr>
          <w:rFonts w:ascii="仿宋" w:eastAsia="仿宋" w:hAnsi="仿宋" w:cs="仿宋" w:hint="eastAsia"/>
          <w:sz w:val="28"/>
          <w:lang w:eastAsia="zh-CN"/>
        </w:rPr>
        <w:t>(二)、运输包装项目建设必要性分析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运输包装项目建设的迫切性源于对行业发展趋势的深刻洞察。我们正处于一个行业变革的时代，科技创新、数字化转型成为企业发展的关键动力。运输包装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运输包装项目建设不仅仅是为了跟上潮流，更是为了通过技术创新推动企业的持续发展。通过引入先进的技术和解决方案，运输包装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运输包装项目的建设成为必然选择，通过提高产品质量、拓展服务领域，从而在竞争中获得更多的机会。运输包装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运输包装项目建设的必要性体现在对客户需求更精准的满足。通过运输包装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运输包装项目建设的背后是对企业持续创新的追求。只有通过不断创新，企业才能在竞争中立于不败之地。运输包装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7036"/>
      <w:r>
        <w:rPr>
          <w:rFonts w:ascii="仿宋" w:eastAsia="仿宋" w:hAnsi="仿宋" w:cs="仿宋" w:hint="eastAsia"/>
          <w:sz w:val="28"/>
          <w:lang w:eastAsia="zh-CN"/>
        </w:rPr>
        <w:t>二、运输包装项目绩效评估</w:t>
      </w:r>
      <w:bookmarkEnd w:id="5"/>
    </w:p>
    <w:p>
      <w:pPr>
        <w:pStyle w:val="Heading2"/>
        <w:rPr>
          <w:rFonts w:ascii="仿宋" w:eastAsia="仿宋" w:hAnsi="仿宋" w:cs="仿宋" w:hint="eastAsia"/>
          <w:lang w:eastAsia="zh-CN"/>
        </w:rPr>
      </w:pPr>
      <w:bookmarkStart w:id="6" w:name="_Toc12082"/>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运输包装项目中，我们设计了一套全面的绩效评估指标，以确保运输包装项目的可控和成功交付。这些指标跨足运输包装项目目标、成本、进度和质量等多个维度，为我们提供了全面洞察运输包装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运输包装项目目标达成率是我们关注的首要指标。我们设定了明确的目标，并通过定期监测和评估，迅速发现并应对潜在的目标偏差。这为运输包装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成本绩效是另一个核心关注点。通过实际成本与预算成本的对比分析，我们深入了解成本差异的原因，及时调整资源分配，保持运输包装项目在经济效益方面的合理水平。</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运输包装项目进度作为关键的绩效指标之一，得到了精心的关注。我们制定了详细的运输包装项目进度计划，并设立了进度符合度指标，确保实际进度与计划进度保持一致。这使我们能够快速发现和解决潜在的进度问题，保持运输包装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运输包装项目绩效的不可或缺的一环。我们引入了一系列的质量标准和客户满意度指标，以确保运输包装项目交付的成果在质量上达到或超越预期水平。通过持续监测这些指标，我们努力提升运输包装项目整体质量水平，为运输包装项目的成功交付提供有力保障。通过这些科学且全面的绩效评估，我们能够更好地引导运输包装项目的持续改进，确保运输包装项目目标的顺利达成。</w:t>
      </w:r>
    </w:p>
    <w:p>
      <w:pPr>
        <w:pStyle w:val="Heading2"/>
        <w:ind w:firstLine="560" w:firstLineChars="200"/>
        <w:rPr>
          <w:rFonts w:ascii="仿宋" w:eastAsia="仿宋" w:hAnsi="仿宋" w:cs="仿宋" w:hint="eastAsia"/>
          <w:sz w:val="28"/>
          <w:lang w:eastAsia="zh-CN"/>
        </w:rPr>
      </w:pPr>
      <w:bookmarkStart w:id="7" w:name="_Toc14620"/>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绩效评估是运输包装项目中的关键环节，为确保运输包装项目达到预期目标，我们采用了多层次、多维度的绩效评估方法。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运输包装项目的战略目标对齐，确保每个决策和行动都与运输包装项目整体目标保持一致。团队会定期召开战略对齐会议，审视当前工作与运输包装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运输包装项目进度、质量、成本和风险等方面。这些指标通过数据收集和分析，为运输包装项目管理团队提供了客观的评估依据。例如，我们通过运输包装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绩效评估不仅仅停留在运输包装项目内部，还考虑了运输包装项目对外部环境的影响。我们定期进行干系人满意度调查，以了解各利益相关方对运输包装项目的期望和满意度，并及时做出调整。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这种多层次、多角度的绩效评估方法，使得我们能够全面了解运输包装项目的运行状态，及时做出调整，确保运输包装项目在不断变化的环境中保持稳健前行。</w:t>
      </w:r>
    </w:p>
    <w:p>
      <w:pPr>
        <w:pStyle w:val="Heading2"/>
        <w:ind w:firstLine="560" w:firstLineChars="200"/>
        <w:rPr>
          <w:rFonts w:ascii="仿宋" w:eastAsia="仿宋" w:hAnsi="仿宋" w:cs="仿宋" w:hint="eastAsia"/>
          <w:sz w:val="28"/>
          <w:lang w:eastAsia="zh-CN"/>
        </w:rPr>
      </w:pPr>
      <w:bookmarkStart w:id="8" w:name="_Toc1008"/>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为了确保运输包装项目的有效管理和不断优化，我们采用了精心设计的绩效评估周期。这个周期旨在实现灵活、实时和全面的评估，以适应运输包装项目执行中的各种挑战。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运输包装项目的不同需求，分为短期、中期和长期。短期评估关注每个迭代或工作周期，以及时发现和解决当前任务中的问题。中期评估涵盖几个迭代，深入了解整体运输包装项目的趋势和性能。长期评估则着眼于整个运输包装项目阶段，确保运输包装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运输包装项目管理工具和协作平台，团队成员能够随时更新和分享运输包装项目数据。这种实时性的反馈机制使我们能够及时察觉潜在问题，快速调整，保持运输包装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运输包装项目的决策制定密不可分。每个周期的运输包装项目回顾会议成为集体总结经验、识别问题深层次原因并找到创新解决方案的平台。这种定期的反思与调整机制使运输包装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686"/>
      <w:r>
        <w:rPr>
          <w:rFonts w:ascii="仿宋" w:eastAsia="仿宋" w:hAnsi="仿宋" w:cs="仿宋" w:hint="eastAsia"/>
          <w:sz w:val="28"/>
          <w:lang w:eastAsia="zh-CN"/>
        </w:rPr>
        <w:t>三、运输包装项目建设单位说明</w:t>
      </w:r>
      <w:bookmarkEnd w:id="9"/>
    </w:p>
    <w:p>
      <w:pPr>
        <w:pStyle w:val="Heading2"/>
        <w:rPr>
          <w:rFonts w:ascii="仿宋" w:eastAsia="仿宋" w:hAnsi="仿宋" w:cs="仿宋" w:hint="eastAsia"/>
          <w:lang w:eastAsia="zh-CN"/>
        </w:rPr>
      </w:pPr>
      <w:bookmarkStart w:id="10" w:name="_Toc24050"/>
      <w:r>
        <w:rPr>
          <w:rFonts w:ascii="仿宋" w:eastAsia="仿宋" w:hAnsi="仿宋" w:cs="仿宋" w:hint="eastAsia"/>
          <w:lang w:eastAsia="zh-CN"/>
        </w:rPr>
        <w:t>(一)、运输包装项目承办单位基本情况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9757"/>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运输包装项目承办单位的XXXX，我们着眼于实现可持续的经济效益。通过技术创新和解决方案的提供，公司预计在运输包装项目执行期间将获得可观的收入增长。这一收入来源主要包括运输包装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同时，我们注重成本控制和效率提升，以确保运输包装项目的可持续盈利。透过精细的管理和资源优化，公司期望实现运输包装项目利润最大化。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运输包装项目实施进行全面的投资评估，包括运输包装项目启动阶段的资金投入和后续运营成本。通过对运输包装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公司在运输包装项目实施过程中具备足够的资金流动性，公司将进行详尽的现金流分析。这包括资金需求的合理预测、运输包装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4165"/>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6404"/>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运输包装项目的技术管理特点体现在其创新导向。通过引入最先进的技术趋势和解决方案，运输包装项目致力于提升科技含量、提高质量和效率水平。这意味着我们将采用最新的工具和方法，确保运输包装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运输包装项目技术管理的显著特征。通过整合不同领域的技术资源，我们实现了跨学科的协同工作。这有助于优化技术架构，提高整体效能。此外，整合性策略还促进了不同技术团队之间的紧密沟通和高效合作，确保运输包装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运输包装项目所采用的技术。通过不断优化技术方案，运输包装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运输包装项目团队将在运输包装项目初期识别可能的技术风险，并采取相应的预防和应对措施。通过建立健全的风险评估机制，运输包装项目能够在实施过程中及时发现并解决潜在的技术问题，保障运输包装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运输包装项目中，技术将成为运输包装项目成功的有力支持。这一深度剖析揭示了技术管理在运输包装项目实施中的关键作用，为运输包装项目的技术基础奠定了坚实的基础。</w:t>
      </w:r>
    </w:p>
    <w:p>
      <w:pPr>
        <w:pStyle w:val="Heading2"/>
        <w:ind w:firstLine="560" w:firstLineChars="200"/>
        <w:rPr>
          <w:rFonts w:ascii="仿宋" w:eastAsia="仿宋" w:hAnsi="仿宋" w:cs="仿宋" w:hint="eastAsia"/>
          <w:sz w:val="28"/>
          <w:lang w:eastAsia="zh-CN"/>
        </w:rPr>
      </w:pPr>
      <w:bookmarkStart w:id="14" w:name="_Toc19537"/>
      <w:r>
        <w:rPr>
          <w:rFonts w:ascii="仿宋" w:eastAsia="仿宋" w:hAnsi="仿宋" w:cs="仿宋" w:hint="eastAsia"/>
          <w:sz w:val="28"/>
          <w:lang w:eastAsia="zh-CN"/>
        </w:rPr>
        <w:t>(二)、运输包装项目工艺技术设计方案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运输包装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运输包装项目将严格按照相关行业规范要求进行组织。通过有效控制产品质量，运输包装项目将致力于为顾客提供优质的运输包装项目产品和良好的服务。这体现了运输包装项目对于生产活动合规性和质量标准的高度重视，为运输包装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工艺技术方面，运输包装项目注重生态效益和清洁生产原则。运输包装项目建设将紧密结合地方特色经济发展，与社会经济发展规划和区域环境保护规划方案相协调一致。通过与当地区域自然生态系统的结合，运输包装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运输包装项目产品具有多样化的客户需求和个性化的特点。因此，运输包装项目产品规格品种多样，且单批生产数量较小。为满足这一特点，运输包装项目承办单位将建设先进的柔性制造生产线。通过广泛应用柔性制造技术，运输包装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运输包装项目采用的技术具有较高的技术含量和自动化水平，处于国内先进水平。这一技术选用不仅体现了对生产效率、质量和环境友好性的高标准要求，同时为运输包装项目的可持续发展奠定了坚实的基础。</w:t>
      </w:r>
    </w:p>
    <w:p>
      <w:pPr>
        <w:pStyle w:val="Heading2"/>
        <w:ind w:firstLine="560" w:firstLineChars="200"/>
        <w:rPr>
          <w:rFonts w:ascii="仿宋" w:eastAsia="仿宋" w:hAnsi="仿宋" w:cs="仿宋" w:hint="eastAsia"/>
          <w:sz w:val="28"/>
          <w:lang w:eastAsia="zh-CN"/>
        </w:rPr>
      </w:pPr>
      <w:bookmarkStart w:id="15" w:name="_Toc8701"/>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为确保运输包装项目的高效生产和技术实施，我们制定了一套精心设计的设备选型方案，以满足运输包装项目生产、质量和环保的要求。该方案的主要特点如下：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运输包装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针对运输包装项目产品的多样性和小批量生产的特点，我们将建设柔性制造生产线。通过在设备选型中考虑柔性制造技术，可以灵活应对不同产品规格和生产需求，实现生产线的高度灵活性和适应性。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8195"/>
      <w:r>
        <w:rPr>
          <w:rFonts w:ascii="仿宋" w:eastAsia="仿宋" w:hAnsi="仿宋" w:cs="仿宋" w:hint="eastAsia"/>
          <w:sz w:val="28"/>
          <w:lang w:eastAsia="zh-CN"/>
        </w:rPr>
        <w:t>五、运输包装项目土建工程</w:t>
      </w:r>
      <w:bookmarkEnd w:id="16"/>
    </w:p>
    <w:p>
      <w:pPr>
        <w:pStyle w:val="Heading2"/>
        <w:rPr>
          <w:rFonts w:ascii="仿宋" w:eastAsia="仿宋" w:hAnsi="仿宋" w:cs="仿宋" w:hint="eastAsia"/>
          <w:lang w:eastAsia="zh-CN"/>
        </w:rPr>
      </w:pPr>
      <w:bookmarkStart w:id="17" w:name="_Toc1137"/>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在运输包装项目的建筑工程设计中，我们将秉承一系列重要的设计原则，以确保运输包装项目建筑在功能、美观、可持续性等方面达到最佳效果。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首要原则是确保建筑的功能性得到最大化的发挥。我们将充分理解运输包装项目的实际需求，合理布局各个功能区域，保证建筑在满足业务需求的同时，提供高效的工作环境。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在建筑设计中，我们将综合考虑建设和运营成本。通过精细的经济效益分析，确保设计方案在高效利用资源的同时，对运输包装项目的长期盈利能力有积极的贡献。</w:t>
      </w:r>
    </w:p>
    <w:p>
      <w:pPr>
        <w:pStyle w:val="Heading2"/>
        <w:ind w:firstLine="560" w:firstLineChars="200"/>
        <w:rPr>
          <w:rFonts w:ascii="仿宋" w:eastAsia="仿宋" w:hAnsi="仿宋" w:cs="仿宋" w:hint="eastAsia"/>
          <w:sz w:val="28"/>
          <w:lang w:eastAsia="zh-CN"/>
        </w:rPr>
      </w:pPr>
      <w:bookmarkStart w:id="18" w:name="_Toc10665"/>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运输包装项目的土建工程设计中，我们将精准设定设计年限，结合运输包装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https://d.book118.com/948006006043006031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运输包装项目规划设计纲要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E7045F"/>
    <w:rsid w:val="41E704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8006006043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2024-01-09T22:41:00Z</dcterms:created>
  <dcterms:modified xsi:type="dcterms:W3CDTF">2024-01-09T22:41:52Z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1D73DE29D8E04145A0122F37A0792915_11</vt:lpwstr>
  </property>
  <property fmtid="{D5CDD505-2E9C-101B-9397-08002B2CF9AE}" pid="3" name="KSOProductBuildVer">
    <vt:lpwstr>2052-12.1.0.16120</vt:lpwstr>
  </property>
</Properties>
</file>