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钛粉系列项目规划设计方案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9" w:history="1">
        <w:r>
          <w:rPr>
            <w:rFonts w:ascii="仿宋" w:eastAsia="仿宋" w:hAnsi="仿宋" w:cs="仿宋" w:hint="eastAsia"/>
            <w:lang w:eastAsia="zh-CN"/>
          </w:rPr>
          <w:t>前言</w:t>
        </w:r>
        <w:r>
          <w:tab/>
        </w:r>
        <w:r>
          <w:fldChar w:fldCharType="begin"/>
        </w:r>
        <w:r>
          <w:instrText xml:space="preserve"> PAGEREF _Toc2139 \h </w:instrText>
        </w:r>
        <w:r>
          <w:fldChar w:fldCharType="separate"/>
        </w:r>
        <w:r>
          <w:t>3</w:t>
        </w:r>
        <w:r>
          <w:fldChar w:fldCharType="end"/>
        </w:r>
      </w:hyperlink>
    </w:p>
    <w:p>
      <w:pPr>
        <w:pStyle w:val="TOC1"/>
        <w:tabs>
          <w:tab w:val="right" w:leader="dot" w:pos="8306"/>
        </w:tabs>
      </w:pPr>
      <w:hyperlink w:anchor="_Toc31288" w:history="1">
        <w:r>
          <w:rPr>
            <w:rFonts w:ascii="仿宋" w:eastAsia="仿宋" w:hAnsi="仿宋" w:cs="仿宋" w:hint="eastAsia"/>
            <w:lang w:eastAsia="zh-CN"/>
          </w:rPr>
          <w:t>一、钛粉系列项目危机管理</w:t>
        </w:r>
        <w:r>
          <w:tab/>
        </w:r>
        <w:r>
          <w:fldChar w:fldCharType="begin"/>
        </w:r>
        <w:r>
          <w:instrText xml:space="preserve"> PAGEREF _Toc31288 \h </w:instrText>
        </w:r>
        <w:r>
          <w:fldChar w:fldCharType="separate"/>
        </w:r>
        <w:r>
          <w:t>3</w:t>
        </w:r>
        <w:r>
          <w:fldChar w:fldCharType="end"/>
        </w:r>
      </w:hyperlink>
    </w:p>
    <w:p>
      <w:pPr>
        <w:pStyle w:val="TOC2"/>
        <w:tabs>
          <w:tab w:val="right" w:leader="dot" w:pos="8306"/>
        </w:tabs>
      </w:pPr>
      <w:hyperlink w:anchor="_Toc31121" w:history="1">
        <w:r>
          <w:rPr>
            <w:rFonts w:ascii="仿宋" w:eastAsia="仿宋" w:hAnsi="仿宋" w:cs="仿宋" w:hint="eastAsia"/>
            <w:lang w:eastAsia="zh-CN"/>
          </w:rPr>
          <w:t>(一)、危机预警与识别</w:t>
        </w:r>
        <w:r>
          <w:tab/>
        </w:r>
        <w:r>
          <w:fldChar w:fldCharType="begin"/>
        </w:r>
        <w:r>
          <w:instrText xml:space="preserve"> PAGEREF _Toc31121 \h </w:instrText>
        </w:r>
        <w:r>
          <w:fldChar w:fldCharType="separate"/>
        </w:r>
        <w:r>
          <w:t>3</w:t>
        </w:r>
        <w:r>
          <w:fldChar w:fldCharType="end"/>
        </w:r>
      </w:hyperlink>
    </w:p>
    <w:p>
      <w:pPr>
        <w:pStyle w:val="TOC2"/>
        <w:tabs>
          <w:tab w:val="right" w:leader="dot" w:pos="8306"/>
        </w:tabs>
      </w:pPr>
      <w:hyperlink w:anchor="_Toc6826" w:history="1">
        <w:r>
          <w:rPr>
            <w:rFonts w:ascii="仿宋" w:eastAsia="仿宋" w:hAnsi="仿宋" w:cs="仿宋" w:hint="eastAsia"/>
            <w:lang w:eastAsia="zh-CN"/>
          </w:rPr>
          <w:t>(二)、危机应对与恢复</w:t>
        </w:r>
        <w:r>
          <w:tab/>
        </w:r>
        <w:r>
          <w:fldChar w:fldCharType="begin"/>
        </w:r>
        <w:r>
          <w:instrText xml:space="preserve"> PAGEREF _Toc6826 \h </w:instrText>
        </w:r>
        <w:r>
          <w:fldChar w:fldCharType="separate"/>
        </w:r>
        <w:r>
          <w:t>4</w:t>
        </w:r>
        <w:r>
          <w:fldChar w:fldCharType="end"/>
        </w:r>
      </w:hyperlink>
    </w:p>
    <w:p>
      <w:pPr>
        <w:pStyle w:val="TOC1"/>
        <w:tabs>
          <w:tab w:val="right" w:leader="dot" w:pos="8306"/>
        </w:tabs>
      </w:pPr>
      <w:hyperlink w:anchor="_Toc16420" w:history="1">
        <w:r>
          <w:rPr>
            <w:rFonts w:ascii="仿宋" w:eastAsia="仿宋" w:hAnsi="仿宋" w:cs="仿宋" w:hint="eastAsia"/>
            <w:lang w:eastAsia="zh-CN"/>
          </w:rPr>
          <w:t>二、钛粉系列项目文档管理</w:t>
        </w:r>
        <w:r>
          <w:tab/>
        </w:r>
        <w:r>
          <w:fldChar w:fldCharType="begin"/>
        </w:r>
        <w:r>
          <w:instrText xml:space="preserve"> PAGEREF _Toc16420 \h </w:instrText>
        </w:r>
        <w:r>
          <w:fldChar w:fldCharType="separate"/>
        </w:r>
        <w:r>
          <w:t>5</w:t>
        </w:r>
        <w:r>
          <w:fldChar w:fldCharType="end"/>
        </w:r>
      </w:hyperlink>
    </w:p>
    <w:p>
      <w:pPr>
        <w:pStyle w:val="TOC2"/>
        <w:tabs>
          <w:tab w:val="right" w:leader="dot" w:pos="8306"/>
        </w:tabs>
      </w:pPr>
      <w:hyperlink w:anchor="_Toc17112" w:history="1">
        <w:r>
          <w:rPr>
            <w:rFonts w:ascii="仿宋" w:eastAsia="仿宋" w:hAnsi="仿宋" w:cs="仿宋" w:hint="eastAsia"/>
            <w:lang w:eastAsia="zh-CN"/>
          </w:rPr>
          <w:t>(一)、文档编制与审查</w:t>
        </w:r>
        <w:r>
          <w:tab/>
        </w:r>
        <w:r>
          <w:fldChar w:fldCharType="begin"/>
        </w:r>
        <w:r>
          <w:instrText xml:space="preserve"> PAGEREF _Toc17112 \h </w:instrText>
        </w:r>
        <w:r>
          <w:fldChar w:fldCharType="separate"/>
        </w:r>
        <w:r>
          <w:t>5</w:t>
        </w:r>
        <w:r>
          <w:fldChar w:fldCharType="end"/>
        </w:r>
      </w:hyperlink>
    </w:p>
    <w:p>
      <w:pPr>
        <w:pStyle w:val="TOC2"/>
        <w:tabs>
          <w:tab w:val="right" w:leader="dot" w:pos="8306"/>
        </w:tabs>
      </w:pPr>
      <w:hyperlink w:anchor="_Toc30982" w:history="1">
        <w:r>
          <w:rPr>
            <w:rFonts w:ascii="仿宋" w:eastAsia="仿宋" w:hAnsi="仿宋" w:cs="仿宋" w:hint="eastAsia"/>
            <w:lang w:eastAsia="zh-CN"/>
          </w:rPr>
          <w:t>(二)、文档发布与分发</w:t>
        </w:r>
        <w:r>
          <w:tab/>
        </w:r>
        <w:r>
          <w:fldChar w:fldCharType="begin"/>
        </w:r>
        <w:r>
          <w:instrText xml:space="preserve"> PAGEREF _Toc30982 \h </w:instrText>
        </w:r>
        <w:r>
          <w:fldChar w:fldCharType="separate"/>
        </w:r>
        <w:r>
          <w:t>7</w:t>
        </w:r>
        <w:r>
          <w:fldChar w:fldCharType="end"/>
        </w:r>
      </w:hyperlink>
    </w:p>
    <w:p>
      <w:pPr>
        <w:pStyle w:val="TOC2"/>
        <w:tabs>
          <w:tab w:val="right" w:leader="dot" w:pos="8306"/>
        </w:tabs>
      </w:pPr>
      <w:hyperlink w:anchor="_Toc5262" w:history="1">
        <w:r>
          <w:rPr>
            <w:rFonts w:ascii="仿宋" w:eastAsia="仿宋" w:hAnsi="仿宋" w:cs="仿宋" w:hint="eastAsia"/>
            <w:lang w:eastAsia="zh-CN"/>
          </w:rPr>
          <w:t>(三)、文档存档与归档</w:t>
        </w:r>
        <w:r>
          <w:tab/>
        </w:r>
        <w:r>
          <w:fldChar w:fldCharType="begin"/>
        </w:r>
        <w:r>
          <w:instrText xml:space="preserve"> PAGEREF _Toc5262 \h </w:instrText>
        </w:r>
        <w:r>
          <w:fldChar w:fldCharType="separate"/>
        </w:r>
        <w:r>
          <w:t>7</w:t>
        </w:r>
        <w:r>
          <w:fldChar w:fldCharType="end"/>
        </w:r>
      </w:hyperlink>
    </w:p>
    <w:p>
      <w:pPr>
        <w:pStyle w:val="TOC1"/>
        <w:tabs>
          <w:tab w:val="right" w:leader="dot" w:pos="8306"/>
        </w:tabs>
      </w:pPr>
      <w:hyperlink w:anchor="_Toc23787" w:history="1">
        <w:r>
          <w:rPr>
            <w:rFonts w:ascii="仿宋" w:eastAsia="仿宋" w:hAnsi="仿宋" w:cs="仿宋" w:hint="eastAsia"/>
            <w:lang w:eastAsia="zh-CN"/>
          </w:rPr>
          <w:t>三、产品规划分析</w:t>
        </w:r>
        <w:r>
          <w:tab/>
        </w:r>
        <w:r>
          <w:fldChar w:fldCharType="begin"/>
        </w:r>
        <w:r>
          <w:instrText xml:space="preserve"> PAGEREF _Toc23787 \h </w:instrText>
        </w:r>
        <w:r>
          <w:fldChar w:fldCharType="separate"/>
        </w:r>
        <w:r>
          <w:t>9</w:t>
        </w:r>
        <w:r>
          <w:fldChar w:fldCharType="end"/>
        </w:r>
      </w:hyperlink>
    </w:p>
    <w:p>
      <w:pPr>
        <w:pStyle w:val="TOC2"/>
        <w:tabs>
          <w:tab w:val="right" w:leader="dot" w:pos="8306"/>
        </w:tabs>
      </w:pPr>
      <w:hyperlink w:anchor="_Toc29540" w:history="1">
        <w:r>
          <w:rPr>
            <w:rFonts w:ascii="仿宋" w:eastAsia="仿宋" w:hAnsi="仿宋" w:cs="仿宋" w:hint="eastAsia"/>
            <w:lang w:eastAsia="zh-CN"/>
          </w:rPr>
          <w:t>(一)、产品规划</w:t>
        </w:r>
        <w:r>
          <w:tab/>
        </w:r>
        <w:r>
          <w:fldChar w:fldCharType="begin"/>
        </w:r>
        <w:r>
          <w:instrText xml:space="preserve"> PAGEREF _Toc29540 \h </w:instrText>
        </w:r>
        <w:r>
          <w:fldChar w:fldCharType="separate"/>
        </w:r>
        <w:r>
          <w:t>9</w:t>
        </w:r>
        <w:r>
          <w:fldChar w:fldCharType="end"/>
        </w:r>
      </w:hyperlink>
    </w:p>
    <w:p>
      <w:pPr>
        <w:pStyle w:val="TOC2"/>
        <w:tabs>
          <w:tab w:val="right" w:leader="dot" w:pos="8306"/>
        </w:tabs>
      </w:pPr>
      <w:hyperlink w:anchor="_Toc24569" w:history="1">
        <w:r>
          <w:rPr>
            <w:rFonts w:ascii="仿宋" w:eastAsia="仿宋" w:hAnsi="仿宋" w:cs="仿宋" w:hint="eastAsia"/>
            <w:lang w:eastAsia="zh-CN"/>
          </w:rPr>
          <w:t>(二)、建设规模</w:t>
        </w:r>
        <w:r>
          <w:tab/>
        </w:r>
        <w:r>
          <w:fldChar w:fldCharType="begin"/>
        </w:r>
        <w:r>
          <w:instrText xml:space="preserve"> PAGEREF _Toc24569 \h </w:instrText>
        </w:r>
        <w:r>
          <w:fldChar w:fldCharType="separate"/>
        </w:r>
        <w:r>
          <w:t>9</w:t>
        </w:r>
        <w:r>
          <w:fldChar w:fldCharType="end"/>
        </w:r>
      </w:hyperlink>
    </w:p>
    <w:p>
      <w:pPr>
        <w:pStyle w:val="TOC1"/>
        <w:tabs>
          <w:tab w:val="right" w:leader="dot" w:pos="8306"/>
        </w:tabs>
      </w:pPr>
      <w:hyperlink w:anchor="_Toc20010" w:history="1">
        <w:r>
          <w:rPr>
            <w:rFonts w:ascii="仿宋" w:eastAsia="仿宋" w:hAnsi="仿宋" w:cs="仿宋" w:hint="eastAsia"/>
            <w:lang w:eastAsia="zh-CN"/>
          </w:rPr>
          <w:t>四、钛粉系列项目土建工程</w:t>
        </w:r>
        <w:r>
          <w:tab/>
        </w:r>
        <w:r>
          <w:fldChar w:fldCharType="begin"/>
        </w:r>
        <w:r>
          <w:instrText xml:space="preserve"> PAGEREF _Toc20010 \h </w:instrText>
        </w:r>
        <w:r>
          <w:fldChar w:fldCharType="separate"/>
        </w:r>
        <w:r>
          <w:t>11</w:t>
        </w:r>
        <w:r>
          <w:fldChar w:fldCharType="end"/>
        </w:r>
      </w:hyperlink>
    </w:p>
    <w:p>
      <w:pPr>
        <w:pStyle w:val="TOC2"/>
        <w:tabs>
          <w:tab w:val="right" w:leader="dot" w:pos="8306"/>
        </w:tabs>
      </w:pPr>
      <w:hyperlink w:anchor="_Toc23545" w:history="1">
        <w:r>
          <w:rPr>
            <w:rFonts w:ascii="仿宋" w:eastAsia="仿宋" w:hAnsi="仿宋" w:cs="仿宋" w:hint="eastAsia"/>
            <w:lang w:eastAsia="zh-CN"/>
          </w:rPr>
          <w:t>(一)、建筑工程设计原则</w:t>
        </w:r>
        <w:r>
          <w:tab/>
        </w:r>
        <w:r>
          <w:fldChar w:fldCharType="begin"/>
        </w:r>
        <w:r>
          <w:instrText xml:space="preserve"> PAGEREF _Toc23545 \h </w:instrText>
        </w:r>
        <w:r>
          <w:fldChar w:fldCharType="separate"/>
        </w:r>
        <w:r>
          <w:t>11</w:t>
        </w:r>
        <w:r>
          <w:fldChar w:fldCharType="end"/>
        </w:r>
      </w:hyperlink>
    </w:p>
    <w:p>
      <w:pPr>
        <w:pStyle w:val="TOC2"/>
        <w:tabs>
          <w:tab w:val="right" w:leader="dot" w:pos="8306"/>
        </w:tabs>
      </w:pPr>
      <w:hyperlink w:anchor="_Toc3286" w:history="1">
        <w:r>
          <w:rPr>
            <w:rFonts w:ascii="仿宋" w:eastAsia="仿宋" w:hAnsi="仿宋" w:cs="仿宋" w:hint="eastAsia"/>
            <w:lang w:eastAsia="zh-CN"/>
          </w:rPr>
          <w:t>(二)、土建工程设计年限及安全等级</w:t>
        </w:r>
        <w:r>
          <w:tab/>
        </w:r>
        <w:r>
          <w:fldChar w:fldCharType="begin"/>
        </w:r>
        <w:r>
          <w:instrText xml:space="preserve"> PAGEREF _Toc3286 \h </w:instrText>
        </w:r>
        <w:r>
          <w:fldChar w:fldCharType="separate"/>
        </w:r>
        <w:r>
          <w:t>12</w:t>
        </w:r>
        <w:r>
          <w:fldChar w:fldCharType="end"/>
        </w:r>
      </w:hyperlink>
    </w:p>
    <w:p>
      <w:pPr>
        <w:pStyle w:val="TOC2"/>
        <w:tabs>
          <w:tab w:val="right" w:leader="dot" w:pos="8306"/>
        </w:tabs>
      </w:pPr>
      <w:hyperlink w:anchor="_Toc273" w:history="1">
        <w:r>
          <w:rPr>
            <w:rFonts w:ascii="仿宋" w:eastAsia="仿宋" w:hAnsi="仿宋" w:cs="仿宋" w:hint="eastAsia"/>
            <w:lang w:eastAsia="zh-CN"/>
          </w:rPr>
          <w:t>(三)、建筑工程设计总体要求</w:t>
        </w:r>
        <w:r>
          <w:tab/>
        </w:r>
        <w:r>
          <w:fldChar w:fldCharType="begin"/>
        </w:r>
        <w:r>
          <w:instrText xml:space="preserve"> PAGEREF _Toc273 \h </w:instrText>
        </w:r>
        <w:r>
          <w:fldChar w:fldCharType="separate"/>
        </w:r>
        <w:r>
          <w:t>13</w:t>
        </w:r>
        <w:r>
          <w:fldChar w:fldCharType="end"/>
        </w:r>
      </w:hyperlink>
    </w:p>
    <w:p>
      <w:pPr>
        <w:pStyle w:val="TOC2"/>
        <w:tabs>
          <w:tab w:val="right" w:leader="dot" w:pos="8306"/>
        </w:tabs>
      </w:pPr>
      <w:hyperlink w:anchor="_Toc3799" w:history="1">
        <w:r>
          <w:rPr>
            <w:rFonts w:ascii="仿宋" w:eastAsia="仿宋" w:hAnsi="仿宋" w:cs="仿宋" w:hint="eastAsia"/>
            <w:lang w:eastAsia="zh-CN"/>
          </w:rPr>
          <w:t>(四)、土建工程建设指标</w:t>
        </w:r>
        <w:r>
          <w:tab/>
        </w:r>
        <w:r>
          <w:fldChar w:fldCharType="begin"/>
        </w:r>
        <w:r>
          <w:instrText xml:space="preserve"> PAGEREF _Toc3799 \h </w:instrText>
        </w:r>
        <w:r>
          <w:fldChar w:fldCharType="separate"/>
        </w:r>
        <w:r>
          <w:t>14</w:t>
        </w:r>
        <w:r>
          <w:fldChar w:fldCharType="end"/>
        </w:r>
      </w:hyperlink>
    </w:p>
    <w:p>
      <w:pPr>
        <w:pStyle w:val="TOC1"/>
        <w:tabs>
          <w:tab w:val="right" w:leader="dot" w:pos="8306"/>
        </w:tabs>
      </w:pPr>
      <w:hyperlink w:anchor="_Toc26962" w:history="1">
        <w:r>
          <w:rPr>
            <w:rFonts w:ascii="仿宋" w:eastAsia="仿宋" w:hAnsi="仿宋" w:cs="仿宋" w:hint="eastAsia"/>
            <w:lang w:eastAsia="zh-CN"/>
          </w:rPr>
          <w:t>五、钛粉系列项目选址可行性分析</w:t>
        </w:r>
        <w:r>
          <w:tab/>
        </w:r>
        <w:r>
          <w:fldChar w:fldCharType="begin"/>
        </w:r>
        <w:r>
          <w:instrText xml:space="preserve"> PAGEREF _Toc26962 \h </w:instrText>
        </w:r>
        <w:r>
          <w:fldChar w:fldCharType="separate"/>
        </w:r>
        <w:r>
          <w:t>14</w:t>
        </w:r>
        <w:r>
          <w:fldChar w:fldCharType="end"/>
        </w:r>
      </w:hyperlink>
    </w:p>
    <w:p>
      <w:pPr>
        <w:pStyle w:val="TOC2"/>
        <w:tabs>
          <w:tab w:val="right" w:leader="dot" w:pos="8306"/>
        </w:tabs>
      </w:pPr>
      <w:hyperlink w:anchor="_Toc17649" w:history="1">
        <w:r>
          <w:rPr>
            <w:rFonts w:ascii="仿宋" w:eastAsia="仿宋" w:hAnsi="仿宋" w:cs="仿宋" w:hint="eastAsia"/>
            <w:lang w:eastAsia="zh-CN"/>
          </w:rPr>
          <w:t>(一)、钛粉系列项目选址</w:t>
        </w:r>
        <w:r>
          <w:tab/>
        </w:r>
        <w:r>
          <w:fldChar w:fldCharType="begin"/>
        </w:r>
        <w:r>
          <w:instrText xml:space="preserve"> PAGEREF _Toc17649 \h </w:instrText>
        </w:r>
        <w:r>
          <w:fldChar w:fldCharType="separate"/>
        </w:r>
        <w:r>
          <w:t>14</w:t>
        </w:r>
        <w:r>
          <w:fldChar w:fldCharType="end"/>
        </w:r>
      </w:hyperlink>
    </w:p>
    <w:p>
      <w:pPr>
        <w:pStyle w:val="TOC2"/>
        <w:tabs>
          <w:tab w:val="right" w:leader="dot" w:pos="8306"/>
        </w:tabs>
      </w:pPr>
      <w:hyperlink w:anchor="_Toc19861" w:history="1">
        <w:r>
          <w:rPr>
            <w:rFonts w:ascii="仿宋" w:eastAsia="仿宋" w:hAnsi="仿宋" w:cs="仿宋" w:hint="eastAsia"/>
            <w:lang w:eastAsia="zh-CN"/>
          </w:rPr>
          <w:t>(二)、用地控制指标</w:t>
        </w:r>
        <w:r>
          <w:tab/>
        </w:r>
        <w:r>
          <w:fldChar w:fldCharType="begin"/>
        </w:r>
        <w:r>
          <w:instrText xml:space="preserve"> PAGEREF _Toc19861 \h </w:instrText>
        </w:r>
        <w:r>
          <w:fldChar w:fldCharType="separate"/>
        </w:r>
        <w:r>
          <w:t>14</w:t>
        </w:r>
        <w:r>
          <w:fldChar w:fldCharType="end"/>
        </w:r>
      </w:hyperlink>
    </w:p>
    <w:p>
      <w:pPr>
        <w:pStyle w:val="TOC2"/>
        <w:tabs>
          <w:tab w:val="right" w:leader="dot" w:pos="8306"/>
        </w:tabs>
      </w:pPr>
      <w:hyperlink w:anchor="_Toc2835" w:history="1">
        <w:r>
          <w:rPr>
            <w:rFonts w:ascii="仿宋" w:eastAsia="仿宋" w:hAnsi="仿宋" w:cs="仿宋" w:hint="eastAsia"/>
            <w:lang w:eastAsia="zh-CN"/>
          </w:rPr>
          <w:t>(三)、节约用地措施</w:t>
        </w:r>
        <w:r>
          <w:tab/>
        </w:r>
        <w:r>
          <w:fldChar w:fldCharType="begin"/>
        </w:r>
        <w:r>
          <w:instrText xml:space="preserve"> PAGEREF _Toc2835 \h </w:instrText>
        </w:r>
        <w:r>
          <w:fldChar w:fldCharType="separate"/>
        </w:r>
        <w:r>
          <w:t>16</w:t>
        </w:r>
        <w:r>
          <w:fldChar w:fldCharType="end"/>
        </w:r>
      </w:hyperlink>
    </w:p>
    <w:p>
      <w:pPr>
        <w:pStyle w:val="TOC2"/>
        <w:tabs>
          <w:tab w:val="right" w:leader="dot" w:pos="8306"/>
        </w:tabs>
      </w:pPr>
      <w:hyperlink w:anchor="_Toc3721" w:history="1">
        <w:r>
          <w:rPr>
            <w:rFonts w:ascii="仿宋" w:eastAsia="仿宋" w:hAnsi="仿宋" w:cs="仿宋" w:hint="eastAsia"/>
            <w:lang w:eastAsia="zh-CN"/>
          </w:rPr>
          <w:t>(四)、总图布置方案</w:t>
        </w:r>
        <w:r>
          <w:tab/>
        </w:r>
        <w:r>
          <w:fldChar w:fldCharType="begin"/>
        </w:r>
        <w:r>
          <w:instrText xml:space="preserve"> PAGEREF _Toc3721 \h </w:instrText>
        </w:r>
        <w:r>
          <w:fldChar w:fldCharType="separate"/>
        </w:r>
        <w:r>
          <w:t>17</w:t>
        </w:r>
        <w:r>
          <w:fldChar w:fldCharType="end"/>
        </w:r>
      </w:hyperlink>
    </w:p>
    <w:p>
      <w:pPr>
        <w:pStyle w:val="TOC2"/>
        <w:tabs>
          <w:tab w:val="right" w:leader="dot" w:pos="8306"/>
        </w:tabs>
      </w:pPr>
      <w:hyperlink w:anchor="_Toc18886" w:history="1">
        <w:r>
          <w:rPr>
            <w:rFonts w:ascii="仿宋" w:eastAsia="仿宋" w:hAnsi="仿宋" w:cs="仿宋" w:hint="eastAsia"/>
            <w:lang w:eastAsia="zh-CN"/>
          </w:rPr>
          <w:t>(五)、选址综合评价</w:t>
        </w:r>
        <w:r>
          <w:tab/>
        </w:r>
        <w:r>
          <w:fldChar w:fldCharType="begin"/>
        </w:r>
        <w:r>
          <w:instrText xml:space="preserve"> PAGEREF _Toc18886 \h </w:instrText>
        </w:r>
        <w:r>
          <w:fldChar w:fldCharType="separate"/>
        </w:r>
        <w:r>
          <w:t>18</w:t>
        </w:r>
        <w:r>
          <w:fldChar w:fldCharType="end"/>
        </w:r>
      </w:hyperlink>
    </w:p>
    <w:p>
      <w:pPr>
        <w:pStyle w:val="TOC1"/>
        <w:tabs>
          <w:tab w:val="right" w:leader="dot" w:pos="8306"/>
        </w:tabs>
      </w:pPr>
      <w:hyperlink w:anchor="_Toc6876" w:history="1">
        <w:r>
          <w:rPr>
            <w:rFonts w:ascii="仿宋" w:eastAsia="仿宋" w:hAnsi="仿宋" w:cs="仿宋" w:hint="eastAsia"/>
            <w:lang w:eastAsia="zh-CN"/>
          </w:rPr>
          <w:t>六、钛粉系列项目概论</w:t>
        </w:r>
        <w:r>
          <w:tab/>
        </w:r>
        <w:r>
          <w:fldChar w:fldCharType="begin"/>
        </w:r>
        <w:r>
          <w:instrText xml:space="preserve"> PAGEREF _Toc6876 \h </w:instrText>
        </w:r>
        <w:r>
          <w:fldChar w:fldCharType="separate"/>
        </w:r>
        <w:r>
          <w:t>19</w:t>
        </w:r>
        <w:r>
          <w:fldChar w:fldCharType="end"/>
        </w:r>
      </w:hyperlink>
    </w:p>
    <w:p>
      <w:pPr>
        <w:pStyle w:val="TOC2"/>
        <w:tabs>
          <w:tab w:val="right" w:leader="dot" w:pos="8306"/>
        </w:tabs>
      </w:pPr>
      <w:hyperlink w:anchor="_Toc25638" w:history="1">
        <w:r>
          <w:rPr>
            <w:rFonts w:ascii="仿宋" w:eastAsia="仿宋" w:hAnsi="仿宋" w:cs="仿宋" w:hint="eastAsia"/>
            <w:lang w:eastAsia="zh-CN"/>
          </w:rPr>
          <w:t>(一)、钛粉系列项目概况</w:t>
        </w:r>
        <w:r>
          <w:tab/>
        </w:r>
        <w:r>
          <w:fldChar w:fldCharType="begin"/>
        </w:r>
        <w:r>
          <w:instrText xml:space="preserve"> PAGEREF _Toc25638 \h </w:instrText>
        </w:r>
        <w:r>
          <w:fldChar w:fldCharType="separate"/>
        </w:r>
        <w:r>
          <w:t>19</w:t>
        </w:r>
        <w:r>
          <w:fldChar w:fldCharType="end"/>
        </w:r>
      </w:hyperlink>
    </w:p>
    <w:p>
      <w:pPr>
        <w:pStyle w:val="TOC2"/>
        <w:tabs>
          <w:tab w:val="right" w:leader="dot" w:pos="8306"/>
        </w:tabs>
      </w:pPr>
      <w:hyperlink w:anchor="_Toc17369" w:history="1">
        <w:r>
          <w:rPr>
            <w:rFonts w:ascii="仿宋" w:eastAsia="仿宋" w:hAnsi="仿宋" w:cs="仿宋" w:hint="eastAsia"/>
            <w:lang w:eastAsia="zh-CN"/>
          </w:rPr>
          <w:t>(二)、钛粉系列项目目标</w:t>
        </w:r>
        <w:r>
          <w:tab/>
        </w:r>
        <w:r>
          <w:fldChar w:fldCharType="begin"/>
        </w:r>
        <w:r>
          <w:instrText xml:space="preserve"> PAGEREF _Toc17369 \h </w:instrText>
        </w:r>
        <w:r>
          <w:fldChar w:fldCharType="separate"/>
        </w:r>
        <w:r>
          <w:t>21</w:t>
        </w:r>
        <w:r>
          <w:fldChar w:fldCharType="end"/>
        </w:r>
      </w:hyperlink>
    </w:p>
    <w:p>
      <w:pPr>
        <w:pStyle w:val="TOC2"/>
        <w:tabs>
          <w:tab w:val="right" w:leader="dot" w:pos="8306"/>
        </w:tabs>
      </w:pPr>
      <w:hyperlink w:anchor="_Toc24189" w:history="1">
        <w:r>
          <w:rPr>
            <w:rFonts w:ascii="仿宋" w:eastAsia="仿宋" w:hAnsi="仿宋" w:cs="仿宋" w:hint="eastAsia"/>
            <w:lang w:eastAsia="zh-CN"/>
          </w:rPr>
          <w:t>(三)、钛粉系列项目提出的理由</w:t>
        </w:r>
        <w:r>
          <w:tab/>
        </w:r>
        <w:r>
          <w:fldChar w:fldCharType="begin"/>
        </w:r>
        <w:r>
          <w:instrText xml:space="preserve"> PAGEREF _Toc24189 \h </w:instrText>
        </w:r>
        <w:r>
          <w:fldChar w:fldCharType="separate"/>
        </w:r>
        <w:r>
          <w:t>22</w:t>
        </w:r>
        <w:r>
          <w:fldChar w:fldCharType="end"/>
        </w:r>
      </w:hyperlink>
    </w:p>
    <w:p>
      <w:pPr>
        <w:pStyle w:val="TOC2"/>
        <w:tabs>
          <w:tab w:val="right" w:leader="dot" w:pos="8306"/>
        </w:tabs>
      </w:pPr>
      <w:hyperlink w:anchor="_Toc23557" w:history="1">
        <w:r>
          <w:rPr>
            <w:rFonts w:ascii="仿宋" w:eastAsia="仿宋" w:hAnsi="仿宋" w:cs="仿宋" w:hint="eastAsia"/>
            <w:lang w:eastAsia="zh-CN"/>
          </w:rPr>
          <w:t>(四)、钛粉系列项目意义</w:t>
        </w:r>
        <w:r>
          <w:tab/>
        </w:r>
        <w:r>
          <w:fldChar w:fldCharType="begin"/>
        </w:r>
        <w:r>
          <w:instrText xml:space="preserve"> PAGEREF _Toc23557 \h </w:instrText>
        </w:r>
        <w:r>
          <w:fldChar w:fldCharType="separate"/>
        </w:r>
        <w:r>
          <w:t>24</w:t>
        </w:r>
        <w:r>
          <w:fldChar w:fldCharType="end"/>
        </w:r>
      </w:hyperlink>
    </w:p>
    <w:p>
      <w:pPr>
        <w:pStyle w:val="TOC2"/>
        <w:tabs>
          <w:tab w:val="right" w:leader="dot" w:pos="8306"/>
        </w:tabs>
      </w:pPr>
      <w:hyperlink w:anchor="_Toc19205" w:history="1">
        <w:r>
          <w:rPr>
            <w:rFonts w:ascii="仿宋" w:eastAsia="仿宋" w:hAnsi="仿宋" w:cs="仿宋" w:hint="eastAsia"/>
            <w:lang w:eastAsia="zh-CN"/>
          </w:rPr>
          <w:t>(五)、钛粉系列项目背景</w:t>
        </w:r>
        <w:r>
          <w:tab/>
        </w:r>
        <w:r>
          <w:fldChar w:fldCharType="begin"/>
        </w:r>
        <w:r>
          <w:instrText xml:space="preserve"> PAGEREF _Toc19205 \h </w:instrText>
        </w:r>
        <w:r>
          <w:fldChar w:fldCharType="separate"/>
        </w:r>
        <w:r>
          <w:t>25</w:t>
        </w:r>
        <w:r>
          <w:fldChar w:fldCharType="end"/>
        </w:r>
      </w:hyperlink>
    </w:p>
    <w:p>
      <w:pPr>
        <w:pStyle w:val="TOC1"/>
        <w:tabs>
          <w:tab w:val="right" w:leader="dot" w:pos="8306"/>
        </w:tabs>
      </w:pPr>
      <w:hyperlink w:anchor="_Toc6002" w:history="1">
        <w:r>
          <w:rPr>
            <w:rFonts w:ascii="仿宋" w:eastAsia="仿宋" w:hAnsi="仿宋" w:cs="仿宋" w:hint="eastAsia"/>
            <w:lang w:eastAsia="zh-CN"/>
          </w:rPr>
          <w:t>七、钛粉系列项目人力资源管理</w:t>
        </w:r>
        <w:r>
          <w:tab/>
        </w:r>
        <w:r>
          <w:fldChar w:fldCharType="begin"/>
        </w:r>
        <w:r>
          <w:instrText xml:space="preserve"> PAGEREF _Toc6002 \h </w:instrText>
        </w:r>
        <w:r>
          <w:fldChar w:fldCharType="separate"/>
        </w:r>
        <w:r>
          <w:t>26</w:t>
        </w:r>
        <w:r>
          <w:fldChar w:fldCharType="end"/>
        </w:r>
      </w:hyperlink>
    </w:p>
    <w:p>
      <w:pPr>
        <w:pStyle w:val="TOC2"/>
        <w:tabs>
          <w:tab w:val="right" w:leader="dot" w:pos="8306"/>
        </w:tabs>
      </w:pPr>
      <w:hyperlink w:anchor="_Toc13650" w:history="1">
        <w:r>
          <w:rPr>
            <w:rFonts w:ascii="仿宋" w:eastAsia="仿宋" w:hAnsi="仿宋" w:cs="仿宋" w:hint="eastAsia"/>
            <w:lang w:eastAsia="zh-CN"/>
          </w:rPr>
          <w:t>(一)、建立健全的预算管理制度</w:t>
        </w:r>
        <w:r>
          <w:tab/>
        </w:r>
        <w:r>
          <w:fldChar w:fldCharType="begin"/>
        </w:r>
        <w:r>
          <w:instrText xml:space="preserve"> PAGEREF _Toc13650 \h </w:instrText>
        </w:r>
        <w:r>
          <w:fldChar w:fldCharType="separate"/>
        </w:r>
        <w:r>
          <w:t>26</w:t>
        </w:r>
        <w:r>
          <w:fldChar w:fldCharType="end"/>
        </w:r>
      </w:hyperlink>
    </w:p>
    <w:p>
      <w:pPr>
        <w:pStyle w:val="TOC2"/>
        <w:tabs>
          <w:tab w:val="right" w:leader="dot" w:pos="8306"/>
        </w:tabs>
      </w:pPr>
      <w:hyperlink w:anchor="_Toc9192" w:history="1">
        <w:r>
          <w:rPr>
            <w:rFonts w:ascii="仿宋" w:eastAsia="仿宋" w:hAnsi="仿宋" w:cs="仿宋" w:hint="eastAsia"/>
            <w:lang w:eastAsia="zh-CN"/>
          </w:rPr>
          <w:t>(二)、加强资金流动监控</w:t>
        </w:r>
        <w:r>
          <w:tab/>
        </w:r>
        <w:r>
          <w:fldChar w:fldCharType="begin"/>
        </w:r>
        <w:r>
          <w:instrText xml:space="preserve"> PAGEREF _Toc9192 \h </w:instrText>
        </w:r>
        <w:r>
          <w:fldChar w:fldCharType="separate"/>
        </w:r>
        <w:r>
          <w:t>27</w:t>
        </w:r>
        <w:r>
          <w:fldChar w:fldCharType="end"/>
        </w:r>
      </w:hyperlink>
    </w:p>
    <w:p>
      <w:pPr>
        <w:pStyle w:val="TOC2"/>
        <w:tabs>
          <w:tab w:val="right" w:leader="dot" w:pos="8306"/>
        </w:tabs>
      </w:pPr>
      <w:hyperlink w:anchor="_Toc19062" w:history="1">
        <w:r>
          <w:rPr>
            <w:rFonts w:ascii="仿宋" w:eastAsia="仿宋" w:hAnsi="仿宋" w:cs="仿宋" w:hint="eastAsia"/>
            <w:lang w:eastAsia="zh-CN"/>
          </w:rPr>
          <w:t>(三)、制定完善的风险控制机制</w:t>
        </w:r>
        <w:r>
          <w:tab/>
        </w:r>
        <w:r>
          <w:fldChar w:fldCharType="begin"/>
        </w:r>
        <w:r>
          <w:instrText xml:space="preserve"> PAGEREF _Toc19062 \h </w:instrText>
        </w:r>
        <w:r>
          <w:fldChar w:fldCharType="separate"/>
        </w:r>
        <w:r>
          <w:t>28</w:t>
        </w:r>
        <w:r>
          <w:fldChar w:fldCharType="end"/>
        </w:r>
      </w:hyperlink>
    </w:p>
    <w:p>
      <w:pPr>
        <w:pStyle w:val="TOC2"/>
        <w:tabs>
          <w:tab w:val="right" w:leader="dot" w:pos="8306"/>
        </w:tabs>
      </w:pPr>
      <w:hyperlink w:anchor="_Toc24337" w:history="1">
        <w:r>
          <w:rPr>
            <w:rFonts w:ascii="仿宋" w:eastAsia="仿宋" w:hAnsi="仿宋" w:cs="仿宋" w:hint="eastAsia"/>
            <w:lang w:eastAsia="zh-CN"/>
          </w:rPr>
          <w:t>(四)、优化成本管理</w:t>
        </w:r>
        <w:r>
          <w:tab/>
        </w:r>
        <w:r>
          <w:fldChar w:fldCharType="begin"/>
        </w:r>
        <w:r>
          <w:instrText xml:space="preserve"> PAGEREF _Toc24337 \h </w:instrText>
        </w:r>
        <w:r>
          <w:fldChar w:fldCharType="separate"/>
        </w:r>
        <w:r>
          <w:t>30</w:t>
        </w:r>
        <w:r>
          <w:fldChar w:fldCharType="end"/>
        </w:r>
      </w:hyperlink>
    </w:p>
    <w:p>
      <w:pPr>
        <w:pStyle w:val="TOC1"/>
        <w:tabs>
          <w:tab w:val="right" w:leader="dot" w:pos="8306"/>
        </w:tabs>
      </w:pPr>
      <w:hyperlink w:anchor="_Toc10974" w:history="1">
        <w:r>
          <w:rPr>
            <w:rFonts w:ascii="仿宋" w:eastAsia="仿宋" w:hAnsi="仿宋" w:cs="仿宋" w:hint="eastAsia"/>
            <w:lang w:eastAsia="zh-CN"/>
          </w:rPr>
          <w:t>八、生产安全保护</w:t>
        </w:r>
        <w:r>
          <w:tab/>
        </w:r>
        <w:r>
          <w:fldChar w:fldCharType="begin"/>
        </w:r>
        <w:r>
          <w:instrText xml:space="preserve"> PAGEREF _Toc10974 \h </w:instrText>
        </w:r>
        <w:r>
          <w:fldChar w:fldCharType="separate"/>
        </w:r>
        <w:r>
          <w:t>31</w:t>
        </w:r>
        <w:r>
          <w:fldChar w:fldCharType="end"/>
        </w:r>
      </w:hyperlink>
    </w:p>
    <w:p>
      <w:pPr>
        <w:pStyle w:val="TOC2"/>
        <w:tabs>
          <w:tab w:val="right" w:leader="dot" w:pos="8306"/>
        </w:tabs>
      </w:pPr>
      <w:hyperlink w:anchor="_Toc843" w:history="1">
        <w:r>
          <w:rPr>
            <w:rFonts w:ascii="仿宋" w:eastAsia="仿宋" w:hAnsi="仿宋" w:cs="仿宋" w:hint="eastAsia"/>
            <w:lang w:eastAsia="zh-CN"/>
          </w:rPr>
          <w:t>(一)、消防安全</w:t>
        </w:r>
        <w:r>
          <w:tab/>
        </w:r>
        <w:r>
          <w:fldChar w:fldCharType="begin"/>
        </w:r>
        <w:r>
          <w:instrText xml:space="preserve"> PAGEREF _Toc843 \h </w:instrText>
        </w:r>
        <w:r>
          <w:fldChar w:fldCharType="separate"/>
        </w:r>
        <w:r>
          <w:t>31</w:t>
        </w:r>
        <w:r>
          <w:fldChar w:fldCharType="end"/>
        </w:r>
      </w:hyperlink>
    </w:p>
    <w:p>
      <w:pPr>
        <w:pStyle w:val="TOC2"/>
        <w:tabs>
          <w:tab w:val="right" w:leader="dot" w:pos="8306"/>
        </w:tabs>
      </w:pPr>
      <w:hyperlink w:anchor="_Toc31861" w:history="1">
        <w:r>
          <w:rPr>
            <w:rFonts w:ascii="仿宋" w:eastAsia="仿宋" w:hAnsi="仿宋" w:cs="仿宋" w:hint="eastAsia"/>
            <w:lang w:eastAsia="zh-CN"/>
          </w:rPr>
          <w:t>(二)、防火防爆总图布置措施</w:t>
        </w:r>
        <w:r>
          <w:tab/>
        </w:r>
        <w:r>
          <w:fldChar w:fldCharType="begin"/>
        </w:r>
        <w:r>
          <w:instrText xml:space="preserve"> PAGEREF _Toc31861 \h </w:instrText>
        </w:r>
        <w:r>
          <w:fldChar w:fldCharType="separate"/>
        </w:r>
        <w:r>
          <w:t>32</w:t>
        </w:r>
        <w:r>
          <w:fldChar w:fldCharType="end"/>
        </w:r>
      </w:hyperlink>
    </w:p>
    <w:p>
      <w:pPr>
        <w:pStyle w:val="TOC2"/>
        <w:tabs>
          <w:tab w:val="right" w:leader="dot" w:pos="8306"/>
        </w:tabs>
      </w:pPr>
      <w:hyperlink w:anchor="_Toc10195" w:history="1">
        <w:r>
          <w:rPr>
            <w:rFonts w:ascii="仿宋" w:eastAsia="仿宋" w:hAnsi="仿宋" w:cs="仿宋" w:hint="eastAsia"/>
            <w:lang w:eastAsia="zh-CN"/>
          </w:rPr>
          <w:t>(三)、自然灾害防范措施</w:t>
        </w:r>
        <w:r>
          <w:tab/>
        </w:r>
        <w:r>
          <w:fldChar w:fldCharType="begin"/>
        </w:r>
        <w:r>
          <w:instrText xml:space="preserve"> PAGEREF _Toc10195 \h </w:instrText>
        </w:r>
        <w:r>
          <w:fldChar w:fldCharType="separate"/>
        </w:r>
        <w:r>
          <w:t>33</w:t>
        </w:r>
        <w:r>
          <w:fldChar w:fldCharType="end"/>
        </w:r>
      </w:hyperlink>
    </w:p>
    <w:p>
      <w:pPr>
        <w:pStyle w:val="TOC2"/>
        <w:tabs>
          <w:tab w:val="right" w:leader="dot" w:pos="8306"/>
        </w:tabs>
      </w:pPr>
      <w:hyperlink w:anchor="_Toc18072" w:history="1">
        <w:r>
          <w:rPr>
            <w:rFonts w:ascii="仿宋" w:eastAsia="仿宋" w:hAnsi="仿宋" w:cs="仿宋" w:hint="eastAsia"/>
            <w:lang w:eastAsia="zh-CN"/>
          </w:rPr>
          <w:t>(四)、安全色及安全标志使用要求</w:t>
        </w:r>
        <w:r>
          <w:tab/>
        </w:r>
        <w:r>
          <w:fldChar w:fldCharType="begin"/>
        </w:r>
        <w:r>
          <w:instrText xml:space="preserve"> PAGEREF _Toc18072 \h </w:instrText>
        </w:r>
        <w:r>
          <w:fldChar w:fldCharType="separate"/>
        </w:r>
        <w:r>
          <w:t>34</w:t>
        </w:r>
        <w:r>
          <w:fldChar w:fldCharType="end"/>
        </w:r>
      </w:hyperlink>
    </w:p>
    <w:p>
      <w:pPr>
        <w:pStyle w:val="TOC2"/>
        <w:tabs>
          <w:tab w:val="right" w:leader="dot" w:pos="8306"/>
        </w:tabs>
      </w:pPr>
      <w:hyperlink w:anchor="_Toc5978" w:history="1">
        <w:r>
          <w:rPr>
            <w:rFonts w:ascii="仿宋" w:eastAsia="仿宋" w:hAnsi="仿宋" w:cs="仿宋" w:hint="eastAsia"/>
            <w:lang w:eastAsia="zh-CN"/>
          </w:rPr>
          <w:t>(五)、防尘防毒措施</w:t>
        </w:r>
        <w:r>
          <w:tab/>
        </w:r>
        <w:r>
          <w:fldChar w:fldCharType="begin"/>
        </w:r>
        <w:r>
          <w:instrText xml:space="preserve"> PAGEREF _Toc5978 \h </w:instrText>
        </w:r>
        <w:r>
          <w:fldChar w:fldCharType="separate"/>
        </w:r>
        <w:r>
          <w:t>35</w:t>
        </w:r>
        <w:r>
          <w:fldChar w:fldCharType="end"/>
        </w:r>
      </w:hyperlink>
    </w:p>
    <w:p>
      <w:pPr>
        <w:pStyle w:val="TOC2"/>
        <w:tabs>
          <w:tab w:val="right" w:leader="dot" w:pos="8306"/>
        </w:tabs>
      </w:pPr>
      <w:hyperlink w:anchor="_Toc11990" w:history="1">
        <w:r>
          <w:rPr>
            <w:rFonts w:ascii="仿宋" w:eastAsia="仿宋" w:hAnsi="仿宋" w:cs="仿宋" w:hint="eastAsia"/>
            <w:lang w:eastAsia="zh-CN"/>
          </w:rPr>
          <w:t>(六)、防静电、触电防护及防雷措施</w:t>
        </w:r>
        <w:r>
          <w:tab/>
        </w:r>
        <w:r>
          <w:fldChar w:fldCharType="begin"/>
        </w:r>
        <w:r>
          <w:instrText xml:space="preserve"> PAGEREF _Toc11990 \h </w:instrText>
        </w:r>
        <w:r>
          <w:fldChar w:fldCharType="separate"/>
        </w:r>
        <w:r>
          <w:t>36</w:t>
        </w:r>
        <w:r>
          <w:fldChar w:fldCharType="end"/>
        </w:r>
      </w:hyperlink>
    </w:p>
    <w:p>
      <w:pPr>
        <w:pStyle w:val="TOC2"/>
        <w:tabs>
          <w:tab w:val="right" w:leader="dot" w:pos="8306"/>
        </w:tabs>
      </w:pPr>
      <w:hyperlink w:anchor="_Toc22603" w:history="1">
        <w:r>
          <w:rPr>
            <w:rFonts w:ascii="仿宋" w:eastAsia="仿宋" w:hAnsi="仿宋" w:cs="仿宋" w:hint="eastAsia"/>
            <w:lang w:eastAsia="zh-CN"/>
          </w:rPr>
          <w:t>(七)、机械设备安全保障措施</w:t>
        </w:r>
        <w:r>
          <w:tab/>
        </w:r>
        <w:r>
          <w:fldChar w:fldCharType="begin"/>
        </w:r>
        <w:r>
          <w:instrText xml:space="preserve"> PAGEREF _Toc22603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71" w:history="1">
        <w:r>
          <w:rPr>
            <w:rFonts w:ascii="仿宋" w:eastAsia="仿宋" w:hAnsi="仿宋" w:cs="仿宋" w:hint="eastAsia"/>
            <w:lang w:eastAsia="zh-CN"/>
          </w:rPr>
          <w:t>九、钛粉系列项目投资规划</w:t>
        </w:r>
        <w:r>
          <w:tab/>
        </w:r>
        <w:r>
          <w:fldChar w:fldCharType="begin"/>
        </w:r>
        <w:r>
          <w:instrText xml:space="preserve"> PAGEREF _Toc9371 \h </w:instrText>
        </w:r>
        <w:r>
          <w:fldChar w:fldCharType="separate"/>
        </w:r>
        <w:r>
          <w:t>39</w:t>
        </w:r>
        <w:r>
          <w:fldChar w:fldCharType="end"/>
        </w:r>
      </w:hyperlink>
    </w:p>
    <w:p>
      <w:pPr>
        <w:pStyle w:val="TOC2"/>
        <w:tabs>
          <w:tab w:val="right" w:leader="dot" w:pos="8306"/>
        </w:tabs>
      </w:pPr>
      <w:hyperlink w:anchor="_Toc23633" w:history="1">
        <w:r>
          <w:rPr>
            <w:rFonts w:ascii="仿宋" w:eastAsia="仿宋" w:hAnsi="仿宋" w:cs="仿宋" w:hint="eastAsia"/>
            <w:lang w:eastAsia="zh-CN"/>
          </w:rPr>
          <w:t>(一)、钛粉系列项目总投资估算</w:t>
        </w:r>
        <w:r>
          <w:tab/>
        </w:r>
        <w:r>
          <w:fldChar w:fldCharType="begin"/>
        </w:r>
        <w:r>
          <w:instrText xml:space="preserve"> PAGEREF _Toc23633 \h </w:instrText>
        </w:r>
        <w:r>
          <w:fldChar w:fldCharType="separate"/>
        </w:r>
        <w:r>
          <w:t>39</w:t>
        </w:r>
        <w:r>
          <w:fldChar w:fldCharType="end"/>
        </w:r>
      </w:hyperlink>
    </w:p>
    <w:p>
      <w:pPr>
        <w:pStyle w:val="TOC2"/>
        <w:tabs>
          <w:tab w:val="right" w:leader="dot" w:pos="8306"/>
        </w:tabs>
      </w:pPr>
      <w:hyperlink w:anchor="_Toc15149" w:history="1">
        <w:r>
          <w:rPr>
            <w:rFonts w:ascii="仿宋" w:eastAsia="仿宋" w:hAnsi="仿宋" w:cs="仿宋" w:hint="eastAsia"/>
            <w:lang w:eastAsia="zh-CN"/>
          </w:rPr>
          <w:t>(二)、资金筹措</w:t>
        </w:r>
        <w:r>
          <w:tab/>
        </w:r>
        <w:r>
          <w:fldChar w:fldCharType="begin"/>
        </w:r>
        <w:r>
          <w:instrText xml:space="preserve"> PAGEREF _Toc15149 \h </w:instrText>
        </w:r>
        <w:r>
          <w:fldChar w:fldCharType="separate"/>
        </w:r>
        <w:r>
          <w:t>40</w:t>
        </w:r>
        <w:r>
          <w:fldChar w:fldCharType="end"/>
        </w:r>
      </w:hyperlink>
    </w:p>
    <w:p>
      <w:pPr>
        <w:pStyle w:val="TOC1"/>
        <w:tabs>
          <w:tab w:val="right" w:leader="dot" w:pos="8306"/>
        </w:tabs>
      </w:pPr>
      <w:hyperlink w:anchor="_Toc14546" w:history="1">
        <w:r>
          <w:rPr>
            <w:rFonts w:ascii="仿宋" w:eastAsia="仿宋" w:hAnsi="仿宋" w:cs="仿宋" w:hint="eastAsia"/>
            <w:lang w:eastAsia="zh-CN"/>
          </w:rPr>
          <w:t>十、钛粉系列项目人力资源培养与发展</w:t>
        </w:r>
        <w:r>
          <w:tab/>
        </w:r>
        <w:r>
          <w:fldChar w:fldCharType="begin"/>
        </w:r>
        <w:r>
          <w:instrText xml:space="preserve"> PAGEREF _Toc14546 \h </w:instrText>
        </w:r>
        <w:r>
          <w:fldChar w:fldCharType="separate"/>
        </w:r>
        <w:r>
          <w:t>41</w:t>
        </w:r>
        <w:r>
          <w:fldChar w:fldCharType="end"/>
        </w:r>
      </w:hyperlink>
    </w:p>
    <w:p>
      <w:pPr>
        <w:pStyle w:val="TOC2"/>
        <w:tabs>
          <w:tab w:val="right" w:leader="dot" w:pos="8306"/>
        </w:tabs>
      </w:pPr>
      <w:hyperlink w:anchor="_Toc11434" w:history="1">
        <w:r>
          <w:rPr>
            <w:rFonts w:ascii="仿宋" w:eastAsia="仿宋" w:hAnsi="仿宋" w:cs="仿宋" w:hint="eastAsia"/>
            <w:lang w:eastAsia="zh-CN"/>
          </w:rPr>
          <w:t>(一)、人才需求与规划</w:t>
        </w:r>
        <w:r>
          <w:tab/>
        </w:r>
        <w:r>
          <w:fldChar w:fldCharType="begin"/>
        </w:r>
        <w:r>
          <w:instrText xml:space="preserve"> PAGEREF _Toc11434 \h </w:instrText>
        </w:r>
        <w:r>
          <w:fldChar w:fldCharType="separate"/>
        </w:r>
        <w:r>
          <w:t>41</w:t>
        </w:r>
        <w:r>
          <w:fldChar w:fldCharType="end"/>
        </w:r>
      </w:hyperlink>
    </w:p>
    <w:p>
      <w:pPr>
        <w:pStyle w:val="TOC2"/>
        <w:tabs>
          <w:tab w:val="right" w:leader="dot" w:pos="8306"/>
        </w:tabs>
      </w:pPr>
      <w:hyperlink w:anchor="_Toc6268" w:history="1">
        <w:r>
          <w:rPr>
            <w:rFonts w:ascii="仿宋" w:eastAsia="仿宋" w:hAnsi="仿宋" w:cs="仿宋" w:hint="eastAsia"/>
            <w:lang w:eastAsia="zh-CN"/>
          </w:rPr>
          <w:t>(二)、培训与发展计划</w:t>
        </w:r>
        <w:r>
          <w:tab/>
        </w:r>
        <w:r>
          <w:fldChar w:fldCharType="begin"/>
        </w:r>
        <w:r>
          <w:instrText xml:space="preserve"> PAGEREF _Toc6268 \h </w:instrText>
        </w:r>
        <w:r>
          <w:fldChar w:fldCharType="separate"/>
        </w:r>
        <w:r>
          <w:t>41</w:t>
        </w:r>
        <w:r>
          <w:fldChar w:fldCharType="end"/>
        </w:r>
      </w:hyperlink>
    </w:p>
    <w:p>
      <w:pPr>
        <w:pStyle w:val="TOC1"/>
        <w:tabs>
          <w:tab w:val="right" w:leader="dot" w:pos="8306"/>
        </w:tabs>
      </w:pPr>
      <w:hyperlink w:anchor="_Toc5611" w:history="1">
        <w:r>
          <w:rPr>
            <w:rFonts w:ascii="仿宋" w:eastAsia="仿宋" w:hAnsi="仿宋" w:cs="仿宋" w:hint="eastAsia"/>
            <w:lang w:eastAsia="zh-CN"/>
          </w:rPr>
          <w:t>十一、钛粉系列项目风险管理</w:t>
        </w:r>
        <w:r>
          <w:tab/>
        </w:r>
        <w:r>
          <w:fldChar w:fldCharType="begin"/>
        </w:r>
        <w:r>
          <w:instrText xml:space="preserve"> PAGEREF _Toc5611 \h </w:instrText>
        </w:r>
        <w:r>
          <w:fldChar w:fldCharType="separate"/>
        </w:r>
        <w:r>
          <w:t>42</w:t>
        </w:r>
        <w:r>
          <w:fldChar w:fldCharType="end"/>
        </w:r>
      </w:hyperlink>
    </w:p>
    <w:p>
      <w:pPr>
        <w:pStyle w:val="TOC2"/>
        <w:tabs>
          <w:tab w:val="right" w:leader="dot" w:pos="8306"/>
        </w:tabs>
      </w:pPr>
      <w:hyperlink w:anchor="_Toc22046" w:history="1">
        <w:r>
          <w:rPr>
            <w:rFonts w:ascii="仿宋" w:eastAsia="仿宋" w:hAnsi="仿宋" w:cs="仿宋" w:hint="eastAsia"/>
            <w:lang w:eastAsia="zh-CN"/>
          </w:rPr>
          <w:t>(一)、风险识别与评估</w:t>
        </w:r>
        <w:r>
          <w:tab/>
        </w:r>
        <w:r>
          <w:fldChar w:fldCharType="begin"/>
        </w:r>
        <w:r>
          <w:instrText xml:space="preserve"> PAGEREF _Toc22046 \h </w:instrText>
        </w:r>
        <w:r>
          <w:fldChar w:fldCharType="separate"/>
        </w:r>
        <w:r>
          <w:t>42</w:t>
        </w:r>
        <w:r>
          <w:fldChar w:fldCharType="end"/>
        </w:r>
      </w:hyperlink>
    </w:p>
    <w:p>
      <w:pPr>
        <w:pStyle w:val="TOC2"/>
        <w:tabs>
          <w:tab w:val="right" w:leader="dot" w:pos="8306"/>
        </w:tabs>
      </w:pPr>
      <w:hyperlink w:anchor="_Toc14961" w:history="1">
        <w:r>
          <w:rPr>
            <w:rFonts w:ascii="仿宋" w:eastAsia="仿宋" w:hAnsi="仿宋" w:cs="仿宋" w:hint="eastAsia"/>
            <w:lang w:eastAsia="zh-CN"/>
          </w:rPr>
          <w:t>(二)、风险应对策略</w:t>
        </w:r>
        <w:r>
          <w:tab/>
        </w:r>
        <w:r>
          <w:fldChar w:fldCharType="begin"/>
        </w:r>
        <w:r>
          <w:instrText xml:space="preserve"> PAGEREF _Toc14961 \h </w:instrText>
        </w:r>
        <w:r>
          <w:fldChar w:fldCharType="separate"/>
        </w:r>
        <w:r>
          <w:t>43</w:t>
        </w:r>
        <w:r>
          <w:fldChar w:fldCharType="end"/>
        </w:r>
      </w:hyperlink>
    </w:p>
    <w:p>
      <w:pPr>
        <w:pStyle w:val="TOC2"/>
        <w:tabs>
          <w:tab w:val="right" w:leader="dot" w:pos="8306"/>
        </w:tabs>
      </w:pPr>
      <w:hyperlink w:anchor="_Toc29537" w:history="1">
        <w:r>
          <w:rPr>
            <w:rFonts w:ascii="仿宋" w:eastAsia="仿宋" w:hAnsi="仿宋" w:cs="仿宋" w:hint="eastAsia"/>
            <w:lang w:eastAsia="zh-CN"/>
          </w:rPr>
          <w:t>(三)、风险监控与控制</w:t>
        </w:r>
        <w:r>
          <w:tab/>
        </w:r>
        <w:r>
          <w:fldChar w:fldCharType="begin"/>
        </w:r>
        <w:r>
          <w:instrText xml:space="preserve"> PAGEREF _Toc29537 \h </w:instrText>
        </w:r>
        <w:r>
          <w:fldChar w:fldCharType="separate"/>
        </w:r>
        <w:r>
          <w:t>45</w:t>
        </w:r>
        <w:r>
          <w:fldChar w:fldCharType="end"/>
        </w:r>
      </w:hyperlink>
    </w:p>
    <w:p>
      <w:pPr>
        <w:pStyle w:val="TOC1"/>
        <w:tabs>
          <w:tab w:val="right" w:leader="dot" w:pos="8306"/>
        </w:tabs>
      </w:pPr>
      <w:hyperlink w:anchor="_Toc22729" w:history="1">
        <w:r>
          <w:rPr>
            <w:rFonts w:ascii="仿宋" w:eastAsia="仿宋" w:hAnsi="仿宋" w:cs="仿宋" w:hint="eastAsia"/>
            <w:lang w:eastAsia="zh-CN"/>
          </w:rPr>
          <w:t>十二、钛粉系列项目经营效益</w:t>
        </w:r>
        <w:r>
          <w:tab/>
        </w:r>
        <w:r>
          <w:fldChar w:fldCharType="begin"/>
        </w:r>
        <w:r>
          <w:instrText xml:space="preserve"> PAGEREF _Toc22729 \h </w:instrText>
        </w:r>
        <w:r>
          <w:fldChar w:fldCharType="separate"/>
        </w:r>
        <w:r>
          <w:t>46</w:t>
        </w:r>
        <w:r>
          <w:fldChar w:fldCharType="end"/>
        </w:r>
      </w:hyperlink>
    </w:p>
    <w:p>
      <w:pPr>
        <w:pStyle w:val="TOC2"/>
        <w:tabs>
          <w:tab w:val="right" w:leader="dot" w:pos="8306"/>
        </w:tabs>
      </w:pPr>
      <w:hyperlink w:anchor="_Toc29207" w:history="1">
        <w:r>
          <w:rPr>
            <w:rFonts w:ascii="仿宋" w:eastAsia="仿宋" w:hAnsi="仿宋" w:cs="仿宋" w:hint="eastAsia"/>
            <w:lang w:eastAsia="zh-CN"/>
          </w:rPr>
          <w:t>(一)、经济评价财务测算</w:t>
        </w:r>
        <w:r>
          <w:tab/>
        </w:r>
        <w:r>
          <w:fldChar w:fldCharType="begin"/>
        </w:r>
        <w:r>
          <w:instrText xml:space="preserve"> PAGEREF _Toc29207 \h </w:instrText>
        </w:r>
        <w:r>
          <w:fldChar w:fldCharType="separate"/>
        </w:r>
        <w:r>
          <w:t>46</w:t>
        </w:r>
        <w:r>
          <w:fldChar w:fldCharType="end"/>
        </w:r>
      </w:hyperlink>
    </w:p>
    <w:p>
      <w:pPr>
        <w:pStyle w:val="TOC2"/>
        <w:tabs>
          <w:tab w:val="right" w:leader="dot" w:pos="8306"/>
        </w:tabs>
      </w:pPr>
      <w:hyperlink w:anchor="_Toc6925" w:history="1">
        <w:r>
          <w:rPr>
            <w:rFonts w:ascii="仿宋" w:eastAsia="仿宋" w:hAnsi="仿宋" w:cs="仿宋" w:hint="eastAsia"/>
            <w:lang w:eastAsia="zh-CN"/>
          </w:rPr>
          <w:t>(二)、钛粉系列项目盈利能力分析</w:t>
        </w:r>
        <w:r>
          <w:tab/>
        </w:r>
        <w:r>
          <w:fldChar w:fldCharType="begin"/>
        </w:r>
        <w:r>
          <w:instrText xml:space="preserve"> PAGEREF _Toc6925 \h </w:instrText>
        </w:r>
        <w:r>
          <w:fldChar w:fldCharType="separate"/>
        </w:r>
        <w:r>
          <w:t>47</w:t>
        </w:r>
        <w:r>
          <w:fldChar w:fldCharType="end"/>
        </w:r>
      </w:hyperlink>
    </w:p>
    <w:p>
      <w:pPr>
        <w:pStyle w:val="TOC1"/>
        <w:tabs>
          <w:tab w:val="right" w:leader="dot" w:pos="8306"/>
        </w:tabs>
      </w:pPr>
      <w:hyperlink w:anchor="_Toc3388" w:history="1">
        <w:r>
          <w:rPr>
            <w:rFonts w:ascii="仿宋" w:eastAsia="仿宋" w:hAnsi="仿宋" w:cs="仿宋" w:hint="eastAsia"/>
            <w:lang w:eastAsia="zh-CN"/>
          </w:rPr>
          <w:t>十三、钛粉系列项目实施保障措施</w:t>
        </w:r>
        <w:r>
          <w:tab/>
        </w:r>
        <w:r>
          <w:fldChar w:fldCharType="begin"/>
        </w:r>
        <w:r>
          <w:instrText xml:space="preserve"> PAGEREF _Toc3388 \h </w:instrText>
        </w:r>
        <w:r>
          <w:fldChar w:fldCharType="separate"/>
        </w:r>
        <w:r>
          <w:t>48</w:t>
        </w:r>
        <w:r>
          <w:fldChar w:fldCharType="end"/>
        </w:r>
      </w:hyperlink>
    </w:p>
    <w:p>
      <w:pPr>
        <w:pStyle w:val="TOC2"/>
        <w:tabs>
          <w:tab w:val="right" w:leader="dot" w:pos="8306"/>
        </w:tabs>
      </w:pPr>
      <w:hyperlink w:anchor="_Toc19562" w:history="1">
        <w:r>
          <w:rPr>
            <w:rFonts w:ascii="仿宋" w:eastAsia="仿宋" w:hAnsi="仿宋" w:cs="仿宋" w:hint="eastAsia"/>
            <w:lang w:eastAsia="zh-CN"/>
          </w:rPr>
          <w:t>(一)、钛粉系列项目实施保障机制</w:t>
        </w:r>
        <w:r>
          <w:tab/>
        </w:r>
        <w:r>
          <w:fldChar w:fldCharType="begin"/>
        </w:r>
        <w:r>
          <w:instrText xml:space="preserve"> PAGEREF _Toc19562 \h </w:instrText>
        </w:r>
        <w:r>
          <w:fldChar w:fldCharType="separate"/>
        </w:r>
        <w:r>
          <w:t>48</w:t>
        </w:r>
        <w:r>
          <w:fldChar w:fldCharType="end"/>
        </w:r>
      </w:hyperlink>
    </w:p>
    <w:p>
      <w:pPr>
        <w:pStyle w:val="TOC2"/>
        <w:tabs>
          <w:tab w:val="right" w:leader="dot" w:pos="8306"/>
        </w:tabs>
      </w:pPr>
      <w:hyperlink w:anchor="_Toc30437" w:history="1">
        <w:r>
          <w:rPr>
            <w:rFonts w:ascii="仿宋" w:eastAsia="仿宋" w:hAnsi="仿宋" w:cs="仿宋" w:hint="eastAsia"/>
            <w:lang w:eastAsia="zh-CN"/>
          </w:rPr>
          <w:t>(二)、钛粉系列项目法律合规要求</w:t>
        </w:r>
        <w:r>
          <w:tab/>
        </w:r>
        <w:r>
          <w:fldChar w:fldCharType="begin"/>
        </w:r>
        <w:r>
          <w:instrText xml:space="preserve"> PAGEREF _Toc30437 \h </w:instrText>
        </w:r>
        <w:r>
          <w:fldChar w:fldCharType="separate"/>
        </w:r>
        <w:r>
          <w:t>51</w:t>
        </w:r>
        <w:r>
          <w:fldChar w:fldCharType="end"/>
        </w:r>
      </w:hyperlink>
    </w:p>
    <w:p>
      <w:pPr>
        <w:pStyle w:val="TOC2"/>
        <w:tabs>
          <w:tab w:val="right" w:leader="dot" w:pos="8306"/>
        </w:tabs>
      </w:pPr>
      <w:hyperlink w:anchor="_Toc975" w:history="1">
        <w:r>
          <w:rPr>
            <w:rFonts w:ascii="仿宋" w:eastAsia="仿宋" w:hAnsi="仿宋" w:cs="仿宋" w:hint="eastAsia"/>
            <w:lang w:eastAsia="zh-CN"/>
          </w:rPr>
          <w:t>(三)、钛粉系列项目合同管理与法律事务</w:t>
        </w:r>
        <w:r>
          <w:tab/>
        </w:r>
        <w:r>
          <w:fldChar w:fldCharType="begin"/>
        </w:r>
        <w:r>
          <w:instrText xml:space="preserve"> PAGEREF _Toc975 \h </w:instrText>
        </w:r>
        <w:r>
          <w:fldChar w:fldCharType="separate"/>
        </w:r>
        <w:r>
          <w:t>55</w:t>
        </w:r>
        <w:r>
          <w:fldChar w:fldCharType="end"/>
        </w:r>
      </w:hyperlink>
    </w:p>
    <w:p>
      <w:pPr>
        <w:pStyle w:val="TOC2"/>
        <w:tabs>
          <w:tab w:val="right" w:leader="dot" w:pos="8306"/>
        </w:tabs>
      </w:pPr>
      <w:hyperlink w:anchor="_Toc10923" w:history="1">
        <w:r>
          <w:rPr>
            <w:rFonts w:ascii="仿宋" w:eastAsia="仿宋" w:hAnsi="仿宋" w:cs="仿宋" w:hint="eastAsia"/>
            <w:lang w:eastAsia="zh-CN"/>
          </w:rPr>
          <w:t>(四)、钛粉系列项目知识产权保护策略</w:t>
        </w:r>
        <w:r>
          <w:tab/>
        </w:r>
        <w:r>
          <w:fldChar w:fldCharType="begin"/>
        </w:r>
        <w:r>
          <w:instrText xml:space="preserve"> PAGEREF _Toc10923 \h </w:instrText>
        </w:r>
        <w:r>
          <w:fldChar w:fldCharType="separate"/>
        </w:r>
        <w:r>
          <w:t>62</w:t>
        </w:r>
        <w:r>
          <w:fldChar w:fldCharType="end"/>
        </w:r>
      </w:hyperlink>
    </w:p>
    <w:p>
      <w:pPr>
        <w:pStyle w:val="TOC1"/>
        <w:tabs>
          <w:tab w:val="right" w:leader="dot" w:pos="8306"/>
        </w:tabs>
      </w:pPr>
      <w:hyperlink w:anchor="_Toc13627" w:history="1">
        <w:r>
          <w:rPr>
            <w:rFonts w:ascii="仿宋" w:eastAsia="仿宋" w:hAnsi="仿宋" w:cs="仿宋" w:hint="eastAsia"/>
            <w:lang w:eastAsia="zh-CN"/>
          </w:rPr>
          <w:t>十四、钛粉系列项目实施时间节点</w:t>
        </w:r>
        <w:r>
          <w:tab/>
        </w:r>
        <w:r>
          <w:fldChar w:fldCharType="begin"/>
        </w:r>
        <w:r>
          <w:instrText xml:space="preserve"> PAGEREF _Toc13627 \h </w:instrText>
        </w:r>
        <w:r>
          <w:fldChar w:fldCharType="separate"/>
        </w:r>
        <w:r>
          <w:t>64</w:t>
        </w:r>
        <w:r>
          <w:fldChar w:fldCharType="end"/>
        </w:r>
      </w:hyperlink>
    </w:p>
    <w:p>
      <w:pPr>
        <w:pStyle w:val="TOC2"/>
        <w:tabs>
          <w:tab w:val="right" w:leader="dot" w:pos="8306"/>
        </w:tabs>
      </w:pPr>
      <w:hyperlink w:anchor="_Toc8270" w:history="1">
        <w:r>
          <w:rPr>
            <w:rFonts w:ascii="仿宋" w:eastAsia="仿宋" w:hAnsi="仿宋" w:cs="仿宋" w:hint="eastAsia"/>
            <w:lang w:eastAsia="zh-CN"/>
          </w:rPr>
          <w:t>(一)、钛粉系列项目启动阶段时间节点</w:t>
        </w:r>
        <w:r>
          <w:tab/>
        </w:r>
        <w:r>
          <w:fldChar w:fldCharType="begin"/>
        </w:r>
        <w:r>
          <w:instrText xml:space="preserve"> PAGEREF _Toc8270 \h </w:instrText>
        </w:r>
        <w:r>
          <w:fldChar w:fldCharType="separate"/>
        </w:r>
        <w:r>
          <w:t>64</w:t>
        </w:r>
        <w:r>
          <w:fldChar w:fldCharType="end"/>
        </w:r>
      </w:hyperlink>
    </w:p>
    <w:p>
      <w:pPr>
        <w:pStyle w:val="TOC2"/>
        <w:tabs>
          <w:tab w:val="right" w:leader="dot" w:pos="8306"/>
        </w:tabs>
      </w:pPr>
      <w:hyperlink w:anchor="_Toc26173" w:history="1">
        <w:r>
          <w:rPr>
            <w:rFonts w:ascii="仿宋" w:eastAsia="仿宋" w:hAnsi="仿宋" w:cs="仿宋" w:hint="eastAsia"/>
            <w:lang w:eastAsia="zh-CN"/>
          </w:rPr>
          <w:t>(二)、钛粉系列项目执行阶段时间节点</w:t>
        </w:r>
        <w:r>
          <w:tab/>
        </w:r>
        <w:r>
          <w:fldChar w:fldCharType="begin"/>
        </w:r>
        <w:r>
          <w:instrText xml:space="preserve"> PAGEREF _Toc26173 \h </w:instrText>
        </w:r>
        <w:r>
          <w:fldChar w:fldCharType="separate"/>
        </w:r>
        <w:r>
          <w:t>65</w:t>
        </w:r>
        <w:r>
          <w:fldChar w:fldCharType="end"/>
        </w:r>
      </w:hyperlink>
    </w:p>
    <w:p>
      <w:pPr>
        <w:pStyle w:val="TOC2"/>
        <w:tabs>
          <w:tab w:val="right" w:leader="dot" w:pos="8306"/>
        </w:tabs>
      </w:pPr>
      <w:hyperlink w:anchor="_Toc18603" w:history="1">
        <w:r>
          <w:rPr>
            <w:rFonts w:ascii="仿宋" w:eastAsia="仿宋" w:hAnsi="仿宋" w:cs="仿宋" w:hint="eastAsia"/>
            <w:lang w:eastAsia="zh-CN"/>
          </w:rPr>
          <w:t>(三)、钛粉系列项目完成阶段时间节点</w:t>
        </w:r>
        <w:r>
          <w:tab/>
        </w:r>
        <w:r>
          <w:fldChar w:fldCharType="begin"/>
        </w:r>
        <w:r>
          <w:instrText xml:space="preserve"> PAGEREF _Toc18603 \h </w:instrText>
        </w:r>
        <w:r>
          <w:fldChar w:fldCharType="separate"/>
        </w:r>
        <w:r>
          <w:t>66</w:t>
        </w:r>
        <w:r>
          <w:fldChar w:fldCharType="end"/>
        </w:r>
      </w:hyperlink>
    </w:p>
    <w:p>
      <w:pPr>
        <w:pStyle w:val="TOC1"/>
        <w:tabs>
          <w:tab w:val="right" w:leader="dot" w:pos="8306"/>
        </w:tabs>
      </w:pPr>
      <w:hyperlink w:anchor="_Toc26527" w:history="1">
        <w:r>
          <w:rPr>
            <w:rFonts w:ascii="仿宋" w:eastAsia="仿宋" w:hAnsi="仿宋" w:cs="仿宋" w:hint="eastAsia"/>
            <w:lang w:eastAsia="zh-CN"/>
          </w:rPr>
          <w:t>十五、质量管理体系</w:t>
        </w:r>
        <w:r>
          <w:tab/>
        </w:r>
        <w:r>
          <w:fldChar w:fldCharType="begin"/>
        </w:r>
        <w:r>
          <w:instrText xml:space="preserve"> PAGEREF _Toc26527 \h </w:instrText>
        </w:r>
        <w:r>
          <w:fldChar w:fldCharType="separate"/>
        </w:r>
        <w:r>
          <w:t>67</w:t>
        </w:r>
        <w:r>
          <w:fldChar w:fldCharType="end"/>
        </w:r>
      </w:hyperlink>
    </w:p>
    <w:p>
      <w:pPr>
        <w:pStyle w:val="TOC2"/>
        <w:tabs>
          <w:tab w:val="right" w:leader="dot" w:pos="8306"/>
        </w:tabs>
      </w:pPr>
      <w:hyperlink w:anchor="_Toc20287" w:history="1">
        <w:r>
          <w:rPr>
            <w:rFonts w:ascii="仿宋" w:eastAsia="仿宋" w:hAnsi="仿宋" w:cs="仿宋" w:hint="eastAsia"/>
            <w:lang w:eastAsia="zh-CN"/>
          </w:rPr>
          <w:t>(一)、质量目标与方针</w:t>
        </w:r>
        <w:r>
          <w:tab/>
        </w:r>
        <w:r>
          <w:fldChar w:fldCharType="begin"/>
        </w:r>
        <w:r>
          <w:instrText xml:space="preserve"> PAGEREF _Toc20287 \h </w:instrText>
        </w:r>
        <w:r>
          <w:fldChar w:fldCharType="separate"/>
        </w:r>
        <w:r>
          <w:t>67</w:t>
        </w:r>
        <w:r>
          <w:fldChar w:fldCharType="end"/>
        </w:r>
      </w:hyperlink>
    </w:p>
    <w:p>
      <w:pPr>
        <w:pStyle w:val="TOC2"/>
        <w:tabs>
          <w:tab w:val="right" w:leader="dot" w:pos="8306"/>
        </w:tabs>
      </w:pPr>
      <w:hyperlink w:anchor="_Toc17754" w:history="1">
        <w:r>
          <w:rPr>
            <w:rFonts w:ascii="仿宋" w:eastAsia="仿宋" w:hAnsi="仿宋" w:cs="仿宋" w:hint="eastAsia"/>
            <w:lang w:eastAsia="zh-CN"/>
          </w:rPr>
          <w:t>(二)、质量管理责任</w:t>
        </w:r>
        <w:r>
          <w:tab/>
        </w:r>
        <w:r>
          <w:fldChar w:fldCharType="begin"/>
        </w:r>
        <w:r>
          <w:instrText xml:space="preserve"> PAGEREF _Toc17754 \h </w:instrText>
        </w:r>
        <w:r>
          <w:fldChar w:fldCharType="separate"/>
        </w:r>
        <w:r>
          <w:t>68</w:t>
        </w:r>
        <w:r>
          <w:fldChar w:fldCharType="end"/>
        </w:r>
      </w:hyperlink>
    </w:p>
    <w:p>
      <w:pPr>
        <w:pStyle w:val="TOC2"/>
        <w:tabs>
          <w:tab w:val="right" w:leader="dot" w:pos="8306"/>
        </w:tabs>
      </w:pPr>
      <w:hyperlink w:anchor="_Toc11459" w:history="1">
        <w:r>
          <w:rPr>
            <w:rFonts w:ascii="仿宋" w:eastAsia="仿宋" w:hAnsi="仿宋" w:cs="仿宋" w:hint="eastAsia"/>
            <w:lang w:eastAsia="zh-CN"/>
          </w:rPr>
          <w:t>(三)、质量管理体系文件</w:t>
        </w:r>
        <w:r>
          <w:tab/>
        </w:r>
        <w:r>
          <w:fldChar w:fldCharType="begin"/>
        </w:r>
        <w:r>
          <w:instrText xml:space="preserve"> PAGEREF _Toc11459 \h </w:instrText>
        </w:r>
        <w:r>
          <w:fldChar w:fldCharType="separate"/>
        </w:r>
        <w:r>
          <w:t>70</w:t>
        </w:r>
        <w:r>
          <w:fldChar w:fldCharType="end"/>
        </w:r>
      </w:hyperlink>
    </w:p>
    <w:p>
      <w:pPr>
        <w:pStyle w:val="TOC2"/>
        <w:tabs>
          <w:tab w:val="right" w:leader="dot" w:pos="8306"/>
        </w:tabs>
      </w:pPr>
      <w:hyperlink w:anchor="_Toc26441" w:history="1">
        <w:r>
          <w:rPr>
            <w:rFonts w:ascii="仿宋" w:eastAsia="仿宋" w:hAnsi="仿宋" w:cs="仿宋" w:hint="eastAsia"/>
            <w:lang w:eastAsia="zh-CN"/>
          </w:rPr>
          <w:t>(四)、质量培训与教育</w:t>
        </w:r>
        <w:r>
          <w:tab/>
        </w:r>
        <w:r>
          <w:fldChar w:fldCharType="begin"/>
        </w:r>
        <w:r>
          <w:instrText xml:space="preserve"> PAGEREF _Toc26441 \h </w:instrText>
        </w:r>
        <w:r>
          <w:fldChar w:fldCharType="separate"/>
        </w:r>
        <w:r>
          <w:t>72</w:t>
        </w:r>
        <w:r>
          <w:fldChar w:fldCharType="end"/>
        </w:r>
      </w:hyperlink>
    </w:p>
    <w:p>
      <w:pPr>
        <w:pStyle w:val="TOC2"/>
        <w:tabs>
          <w:tab w:val="right" w:leader="dot" w:pos="8306"/>
        </w:tabs>
      </w:pPr>
      <w:hyperlink w:anchor="_Toc15272" w:history="1">
        <w:r>
          <w:rPr>
            <w:rFonts w:ascii="仿宋" w:eastAsia="仿宋" w:hAnsi="仿宋" w:cs="仿宋" w:hint="eastAsia"/>
            <w:lang w:eastAsia="zh-CN"/>
          </w:rPr>
          <w:t>(五)、质量审核与评价</w:t>
        </w:r>
        <w:r>
          <w:tab/>
        </w:r>
        <w:r>
          <w:fldChar w:fldCharType="begin"/>
        </w:r>
        <w:r>
          <w:instrText xml:space="preserve"> PAGEREF _Toc15272 \h </w:instrText>
        </w:r>
        <w:r>
          <w:fldChar w:fldCharType="separate"/>
        </w:r>
        <w:r>
          <w:t>73</w:t>
        </w:r>
        <w:r>
          <w:fldChar w:fldCharType="end"/>
        </w:r>
      </w:hyperlink>
    </w:p>
    <w:p>
      <w:pPr>
        <w:pStyle w:val="TOC2"/>
        <w:tabs>
          <w:tab w:val="right" w:leader="dot" w:pos="8306"/>
        </w:tabs>
      </w:pPr>
      <w:hyperlink w:anchor="_Toc28712" w:history="1">
        <w:r>
          <w:rPr>
            <w:rFonts w:ascii="仿宋" w:eastAsia="仿宋" w:hAnsi="仿宋" w:cs="仿宋" w:hint="eastAsia"/>
            <w:lang w:eastAsia="zh-CN"/>
          </w:rPr>
          <w:t>(六)、不符合与纠正措施</w:t>
        </w:r>
        <w:r>
          <w:tab/>
        </w:r>
        <w:r>
          <w:fldChar w:fldCharType="begin"/>
        </w:r>
        <w:r>
          <w:instrText xml:space="preserve"> PAGEREF _Toc28712 \h </w:instrText>
        </w:r>
        <w:r>
          <w:fldChar w:fldCharType="separate"/>
        </w:r>
        <w:r>
          <w:t>74</w:t>
        </w:r>
        <w:r>
          <w:fldChar w:fldCharType="end"/>
        </w:r>
      </w:hyperlink>
    </w:p>
    <w:p>
      <w:pPr>
        <w:pStyle w:val="TOC1"/>
        <w:tabs>
          <w:tab w:val="right" w:leader="dot" w:pos="8306"/>
        </w:tabs>
      </w:pPr>
      <w:hyperlink w:anchor="_Toc17791" w:history="1">
        <w:r>
          <w:rPr>
            <w:rFonts w:ascii="仿宋" w:eastAsia="仿宋" w:hAnsi="仿宋" w:cs="仿宋" w:hint="eastAsia"/>
            <w:lang w:eastAsia="zh-CN"/>
          </w:rPr>
          <w:t>十六、钛粉系列项目工程方案分析</w:t>
        </w:r>
        <w:r>
          <w:tab/>
        </w:r>
        <w:r>
          <w:fldChar w:fldCharType="begin"/>
        </w:r>
        <w:r>
          <w:instrText xml:space="preserve"> PAGEREF _Toc17791 \h </w:instrText>
        </w:r>
        <w:r>
          <w:fldChar w:fldCharType="separate"/>
        </w:r>
        <w:r>
          <w:t>75</w:t>
        </w:r>
        <w:r>
          <w:fldChar w:fldCharType="end"/>
        </w:r>
      </w:hyperlink>
    </w:p>
    <w:p>
      <w:pPr>
        <w:pStyle w:val="TOC2"/>
        <w:tabs>
          <w:tab w:val="right" w:leader="dot" w:pos="8306"/>
        </w:tabs>
      </w:pPr>
      <w:hyperlink w:anchor="_Toc5608" w:history="1">
        <w:r>
          <w:rPr>
            <w:rFonts w:ascii="仿宋" w:eastAsia="仿宋" w:hAnsi="仿宋" w:cs="仿宋" w:hint="eastAsia"/>
            <w:lang w:eastAsia="zh-CN"/>
          </w:rPr>
          <w:t>(一)、建筑工程设计原则</w:t>
        </w:r>
        <w:r>
          <w:tab/>
        </w:r>
        <w:r>
          <w:fldChar w:fldCharType="begin"/>
        </w:r>
        <w:r>
          <w:instrText xml:space="preserve"> PAGEREF _Toc5608 \h </w:instrText>
        </w:r>
        <w:r>
          <w:fldChar w:fldCharType="separate"/>
        </w:r>
        <w:r>
          <w:t>75</w:t>
        </w:r>
        <w:r>
          <w:fldChar w:fldCharType="end"/>
        </w:r>
      </w:hyperlink>
    </w:p>
    <w:p>
      <w:pPr>
        <w:pStyle w:val="TOC2"/>
        <w:tabs>
          <w:tab w:val="right" w:leader="dot" w:pos="8306"/>
        </w:tabs>
      </w:pPr>
      <w:hyperlink w:anchor="_Toc30861" w:history="1">
        <w:r>
          <w:rPr>
            <w:rFonts w:ascii="仿宋" w:eastAsia="仿宋" w:hAnsi="仿宋" w:cs="仿宋" w:hint="eastAsia"/>
            <w:lang w:eastAsia="zh-CN"/>
          </w:rPr>
          <w:t>(二)、土建工程建设指标</w:t>
        </w:r>
        <w:r>
          <w:tab/>
        </w:r>
        <w:r>
          <w:fldChar w:fldCharType="begin"/>
        </w:r>
        <w:r>
          <w:instrText xml:space="preserve"> PAGEREF _Toc30861 \h </w:instrText>
        </w:r>
        <w:r>
          <w:fldChar w:fldCharType="separate"/>
        </w:r>
        <w:r>
          <w:t>78</w:t>
        </w:r>
        <w:r>
          <w:fldChar w:fldCharType="end"/>
        </w:r>
      </w:hyperlink>
    </w:p>
    <w:p>
      <w:pPr>
        <w:pStyle w:val="TOC1"/>
        <w:tabs>
          <w:tab w:val="right" w:leader="dot" w:pos="8306"/>
        </w:tabs>
      </w:pPr>
      <w:hyperlink w:anchor="_Toc17770" w:history="1">
        <w:r>
          <w:rPr>
            <w:rFonts w:ascii="仿宋" w:eastAsia="仿宋" w:hAnsi="仿宋" w:cs="仿宋" w:hint="eastAsia"/>
            <w:lang w:eastAsia="zh-CN"/>
          </w:rPr>
          <w:t>十七、供应链管理</w:t>
        </w:r>
        <w:r>
          <w:tab/>
        </w:r>
        <w:r>
          <w:fldChar w:fldCharType="begin"/>
        </w:r>
        <w:r>
          <w:instrText xml:space="preserve"> PAGEREF _Toc17770 \h </w:instrText>
        </w:r>
        <w:r>
          <w:fldChar w:fldCharType="separate"/>
        </w:r>
        <w:r>
          <w:t>80</w:t>
        </w:r>
        <w:r>
          <w:fldChar w:fldCharType="end"/>
        </w:r>
      </w:hyperlink>
    </w:p>
    <w:p>
      <w:pPr>
        <w:pStyle w:val="TOC2"/>
        <w:tabs>
          <w:tab w:val="right" w:leader="dot" w:pos="8306"/>
        </w:tabs>
      </w:pPr>
      <w:hyperlink w:anchor="_Toc28448" w:history="1">
        <w:r>
          <w:rPr>
            <w:rFonts w:ascii="仿宋" w:eastAsia="仿宋" w:hAnsi="仿宋" w:cs="仿宋" w:hint="eastAsia"/>
            <w:lang w:eastAsia="zh-CN"/>
          </w:rPr>
          <w:t>(一)、供应链战略规划</w:t>
        </w:r>
        <w:r>
          <w:tab/>
        </w:r>
        <w:r>
          <w:fldChar w:fldCharType="begin"/>
        </w:r>
        <w:r>
          <w:instrText xml:space="preserve"> PAGEREF _Toc28448 \h </w:instrText>
        </w:r>
        <w:r>
          <w:fldChar w:fldCharType="separate"/>
        </w:r>
        <w:r>
          <w:t>80</w:t>
        </w:r>
        <w:r>
          <w:fldChar w:fldCharType="end"/>
        </w:r>
      </w:hyperlink>
    </w:p>
    <w:p>
      <w:pPr>
        <w:pStyle w:val="TOC2"/>
        <w:tabs>
          <w:tab w:val="right" w:leader="dot" w:pos="8306"/>
        </w:tabs>
      </w:pPr>
      <w:hyperlink w:anchor="_Toc13578" w:history="1">
        <w:r>
          <w:rPr>
            <w:rFonts w:ascii="仿宋" w:eastAsia="仿宋" w:hAnsi="仿宋" w:cs="仿宋" w:hint="eastAsia"/>
            <w:lang w:eastAsia="zh-CN"/>
          </w:rPr>
          <w:t>(二)、供应商选择与合作</w:t>
        </w:r>
        <w:r>
          <w:tab/>
        </w:r>
        <w:r>
          <w:fldChar w:fldCharType="begin"/>
        </w:r>
        <w:r>
          <w:instrText xml:space="preserve"> PAGEREF _Toc13578 \h </w:instrText>
        </w:r>
        <w:r>
          <w:fldChar w:fldCharType="separate"/>
        </w:r>
        <w:r>
          <w:t>81</w:t>
        </w:r>
        <w:r>
          <w:fldChar w:fldCharType="end"/>
        </w:r>
      </w:hyperlink>
    </w:p>
    <w:p>
      <w:pPr>
        <w:pStyle w:val="TOC2"/>
        <w:tabs>
          <w:tab w:val="right" w:leader="dot" w:pos="8306"/>
        </w:tabs>
      </w:pPr>
      <w:hyperlink w:anchor="_Toc32347" w:history="1">
        <w:r>
          <w:rPr>
            <w:rFonts w:ascii="仿宋" w:eastAsia="仿宋" w:hAnsi="仿宋" w:cs="仿宋" w:hint="eastAsia"/>
            <w:lang w:eastAsia="zh-CN"/>
          </w:rPr>
          <w:t>(三)、物流与库存管理</w:t>
        </w:r>
        <w:r>
          <w:tab/>
        </w:r>
        <w:r>
          <w:fldChar w:fldCharType="begin"/>
        </w:r>
        <w:r>
          <w:instrText xml:space="preserve"> PAGEREF _Toc32347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288"/>
      <w:r>
        <w:rPr>
          <w:rFonts w:ascii="仿宋" w:eastAsia="仿宋" w:hAnsi="仿宋" w:cs="仿宋" w:hint="eastAsia"/>
          <w:sz w:val="28"/>
          <w:lang w:eastAsia="zh-CN"/>
        </w:rPr>
        <w:t>一、钛粉系列项目危机管理</w:t>
      </w:r>
      <w:bookmarkEnd w:id="2"/>
    </w:p>
    <w:p>
      <w:pPr>
        <w:pStyle w:val="Heading2"/>
        <w:rPr>
          <w:rFonts w:ascii="仿宋" w:eastAsia="仿宋" w:hAnsi="仿宋" w:cs="仿宋" w:hint="eastAsia"/>
          <w:lang w:eastAsia="zh-CN"/>
        </w:rPr>
      </w:pPr>
      <w:bookmarkStart w:id="3" w:name="_Toc3112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钛粉系列项目危机管理中，危机预警与识别是确保钛粉系列项目稳健运行的核心步骤。通过建立全面的监测机制，钛粉系列项目团队旨在及时发现和理解潜在的风险和危机因素，以便采取及时的预防和应对措施，确保钛粉系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首先，通过深入的风险评估，钛粉系列项目团队全面分析了整个钛粉系列项目和各个阶段可能存在的威胁。这包括准确评估每个潜在风险的发生概率和可能影响的程度，为后续危机预警提供了有力支持。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钛粉系列项目团队着重于明确定义钛粉系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钛粉系列项目进展的持续监控，团队能够及时发现潜在问题并作出迅速反应。钛粉系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在这一阶段，团队的专业素养和反应速度将发挥至关重要的作用，以确保潜在危机能够在初期得到有效的处理，最大程度地减轻负面影响。通过危机预警与识别，钛粉系列项目得以更有序、可控地推进。</w:t>
      </w:r>
    </w:p>
    <w:p>
      <w:pPr>
        <w:pStyle w:val="Heading2"/>
        <w:ind w:firstLine="560" w:firstLineChars="200"/>
        <w:rPr>
          <w:rFonts w:ascii="仿宋" w:eastAsia="仿宋" w:hAnsi="仿宋" w:cs="仿宋" w:hint="eastAsia"/>
          <w:sz w:val="28"/>
          <w:lang w:eastAsia="zh-CN"/>
        </w:rPr>
      </w:pPr>
      <w:bookmarkStart w:id="4" w:name="_Toc682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在危机发生时，钛粉系列项目团队立即行动，成立了应急小组。该小组的任务是迅速制定并实施紧急应对措施，以最小化潜在损失。以下是采取的主要措施：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暂停钛粉系列项目进度：为遏制危机蔓延，钛粉系列项目暂时停止进行，以便全面评估当前状况。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资源重新分配：重新评估钛粉系列项目资源的分配，确保最大限度地减小损失。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实时沟通：与关键利益相关者建立实时沟通机制，向他们传递钛粉系列项目危机的实际状况，保障钛粉系列项目核心利益。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在紧急应对的同时，钛粉系列项目团队强调了团队协作和有效沟通的重要性。以下是团队协作的关键举措：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信息共享机制：建立了信息共享平台，确保团队成员能够及时获取钛粉系列项目危机的实时信息。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领导者沟通：钛粉系列项目领导者通过定期会议和即时沟通工具，指导团队应对危机，保持团队稳定运行。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随着危机得到初步控制，钛粉系列项目团队转向制定恢复计划，以确保钛粉系列项目能够从中迅速恢复。主要恢复计划包括：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修复受损的进度计划：重新评估钛粉系列项目进度，制定修复计划，确保钛粉系列项目尽快回归正常进程。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重新调整资源分配：优化资源分配，确保钛粉系列项目在有限资源下高效运转。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风险管理机制加强：对钛粉系列项目风险进行全面评估，制定更强化的风险管理策略，以预防未来可能的危机。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420"/>
      <w:r>
        <w:rPr>
          <w:rFonts w:ascii="仿宋" w:eastAsia="仿宋" w:hAnsi="仿宋" w:cs="仿宋" w:hint="eastAsia"/>
          <w:sz w:val="28"/>
          <w:lang w:eastAsia="zh-CN"/>
        </w:rPr>
        <w:t>二、钛粉系列项目文档管理</w:t>
      </w:r>
      <w:bookmarkEnd w:id="5"/>
    </w:p>
    <w:p>
      <w:pPr>
        <w:pStyle w:val="Heading2"/>
        <w:rPr>
          <w:rFonts w:ascii="仿宋" w:eastAsia="仿宋" w:hAnsi="仿宋" w:cs="仿宋" w:hint="eastAsia"/>
          <w:lang w:eastAsia="zh-CN"/>
        </w:rPr>
      </w:pPr>
      <w:bookmarkStart w:id="6" w:name="_Toc1711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钛粉系列项目高度重视文档的质量和准确性，以支持钛粉系列项目的各项活动和决策。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文档的编制始于钛粉系列项目计划的初期，我们制定了详细的文档编制计划，明确了每个文档的内容、格式和编写责任人。在钛粉系列项目启动阶段，我们首先编制了钛粉系列项目章程，明确定义了钛粉系列项目的目标、范围、风险等关键要素。随后，钛粉系列项目团队根据计划陆续编制了需求文档、设计文档、测试文档等各类文档，确保钛粉系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钛粉系列项目管理中的重要环节，旨在确保钛粉系列项目文档符合质量标准和钛粉系列项目需求。在钛粉系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除了内部审查，我们还进行了外部审查，邀请钛粉系列项目相关利益方和专业领域的专家对文档进行独立审查。这有助于获取更全面、客观的反馈，确保钛粉系列项目文档不仅符合内部标准，也满足外部需求。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钛粉系列项目在文档编制与审查方面建立了严格的管理机制，通过规范的流程和多维度的审查，确保钛粉系列项目文档的质量、准确性和可靠性，为钛粉系列项目的顺利推进提供了有力支持。</w:t>
      </w:r>
    </w:p>
    <w:p>
      <w:pPr>
        <w:pStyle w:val="Heading2"/>
        <w:ind w:firstLine="560" w:firstLineChars="200"/>
        <w:rPr>
          <w:rFonts w:ascii="仿宋" w:eastAsia="仿宋" w:hAnsi="仿宋" w:cs="仿宋" w:hint="eastAsia"/>
          <w:sz w:val="28"/>
          <w:lang w:eastAsia="zh-CN"/>
        </w:rPr>
      </w:pPr>
      <w:bookmarkStart w:id="7" w:name="_Toc3098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在钛粉系列项目中，我们致力于优化文档发布与分发过程，以确保信息的高效传递和团队间协作的顺畅进行。以下是我们采取的关键优化策略：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我们通过多渠道发布文档，包括电子邮件、钛粉系列项目管理平台、内部网站等，以满足不同团队成员的偏好和需求。多渠道发布确保了信息的全面覆盖。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我们采用了精细的权限控制，确保只有授权人员可以访问敏感信息。这种安全措施保护了钛粉系列项目文档的机密性，防止了未经授权的信息泄露。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526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文档存档与归档是钛粉系列项目生命周期中一个至关重要的环节，直接关系到钛粉系列项目信息的长期保存和历史记录的完整性。在钛粉系列项目中，我们实施了一系列有效的文档存档与归档管理策略：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3787"/>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9540"/>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钛粉系列项目的主要产品是XXXX，预计年产值为XXX万元。这一产品在市场中占据着重要的地位，其广泛的应用范围使得该钛粉系列项目的市场前景非常广阔。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钛粉系列项目的xxx产品作为重要的原材料之一，将在多个领域发挥关键作用。其在建筑、交通、能源等方面的广泛应用将为整个产业链提供强大的支持，形成产业协同效应。钛粉系列项目的年产值XXX万XXX万XXX万万元不仅反映了其在市场上的巨大潜力，更预示着它对国民经济的积极贡献。这种关联度高、涉及面广的产业关系，使得该钛粉系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456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总征地面积为XXXX平方米，相当于约XX.XX亩，其中净用地面积为XXXX平方米，红线范围内相当于约XX.XX亩。这一用地规模充分考虑了钛粉系列项目的建设需求，保障了钛粉系列项目在合适的空间内得以充分发展。钛粉系列项目规划的总建筑面积为XXXX平方米，其中主体工程建设占XXXX平方米，计容建筑面积达XXXX平方米。预计建筑工程的投资将达到XXXX万元，为钛粉系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计划购置的设备共计XXXX台（套），设备购置费用为XXXX万元。这一设备购置计划充分考虑到钛粉系列项目的生产需求和技术要求，确保了钛粉系列项目在生产运营中具备先进的技术装备和高效的生产能力。设备的合理配置将为钛粉系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钛粉系列项目计划总投资为XXXX万元，预计年实现营业收入为XXXX万元。这一产能规模的设定旨在确保钛粉系列项目能够在投资与回报之间取得平衡，实现长期可持续的发展。钛粉系列项目的总投资充分考虑到各个方面的需求，包括用地建设、设备购置等多个环节，以确保钛粉系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0010"/>
      <w:r>
        <w:rPr>
          <w:rFonts w:ascii="仿宋" w:eastAsia="仿宋" w:hAnsi="仿宋" w:cs="仿宋" w:hint="eastAsia"/>
          <w:sz w:val="28"/>
          <w:lang w:eastAsia="zh-CN"/>
        </w:rPr>
        <w:t>四、钛粉系列项目土建工程</w:t>
      </w:r>
      <w:bookmarkEnd w:id="12"/>
    </w:p>
    <w:p>
      <w:pPr>
        <w:pStyle w:val="Heading2"/>
        <w:rPr>
          <w:rFonts w:ascii="仿宋" w:eastAsia="仿宋" w:hAnsi="仿宋" w:cs="仿宋" w:hint="eastAsia"/>
          <w:lang w:eastAsia="zh-CN"/>
        </w:rPr>
      </w:pPr>
      <w:bookmarkStart w:id="13" w:name="_Toc2354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在钛粉系列项目的建筑工程设计中，我们将秉承一系列重要的设计原则，以确保钛粉系列项目建筑在功能、美观、可持续性等方面达到最佳效果。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首要原则是确保建筑的功能性得到最大化的发挥。我们将充分理解钛粉系列项目的实际需求，合理布局各个功能区域，保证建筑在满足业务需求的同时，提供高效的工作环境。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在建筑设计中，我们将综合考虑建设和运营成本。通过精细的经济效益分析，确保设计方案在高效利用资源的同时，对钛粉系列项目的长期盈利能力有积极的贡献。</w:t>
      </w:r>
    </w:p>
    <w:p>
      <w:pPr>
        <w:pStyle w:val="Heading2"/>
        <w:ind w:firstLine="560" w:firstLineChars="200"/>
        <w:rPr>
          <w:rFonts w:ascii="仿宋" w:eastAsia="仿宋" w:hAnsi="仿宋" w:cs="仿宋" w:hint="eastAsia"/>
          <w:sz w:val="28"/>
          <w:lang w:eastAsia="zh-CN"/>
        </w:rPr>
      </w:pPr>
      <w:bookmarkStart w:id="14" w:name="_Toc328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钛粉系列项目的土建工程设计中，我们将精准设定设计年限，结合钛粉系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钛粉系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7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钛粉系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钛粉系列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钛粉系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79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本期工程钛粉系列项目预计总建筑面积XXX平方米，其中：计容建筑面积XXX平方米，计划建筑工程投资XX万元，占钛粉系列项目总投资的XX%。</w:t>
      </w:r>
    </w:p>
    <w:p>
      <w:pPr>
        <w:pStyle w:val="Heading1"/>
        <w:ind w:firstLine="560" w:firstLineChars="200"/>
        <w:rPr>
          <w:rFonts w:ascii="仿宋" w:eastAsia="仿宋" w:hAnsi="仿宋" w:cs="仿宋" w:hint="eastAsia"/>
          <w:sz w:val="28"/>
          <w:lang w:eastAsia="zh-CN"/>
        </w:rPr>
      </w:pPr>
      <w:bookmarkStart w:id="17" w:name="_Toc26962"/>
      <w:r>
        <w:rPr>
          <w:rFonts w:ascii="仿宋" w:eastAsia="仿宋" w:hAnsi="仿宋" w:cs="仿宋" w:hint="eastAsia"/>
          <w:sz w:val="28"/>
          <w:lang w:eastAsia="zh-CN"/>
        </w:rPr>
        <w:t>五、钛粉系列项目选址可行性分析</w:t>
      </w:r>
      <w:bookmarkEnd w:id="17"/>
    </w:p>
    <w:p>
      <w:pPr>
        <w:pStyle w:val="Heading2"/>
        <w:rPr>
          <w:rFonts w:ascii="仿宋" w:eastAsia="仿宋" w:hAnsi="仿宋" w:cs="仿宋" w:hint="eastAsia"/>
          <w:lang w:eastAsia="zh-CN"/>
        </w:rPr>
      </w:pPr>
      <w:bookmarkStart w:id="18" w:name="_Toc17649"/>
      <w:r>
        <w:rPr>
          <w:rFonts w:ascii="仿宋" w:eastAsia="仿宋" w:hAnsi="仿宋" w:cs="仿宋" w:hint="eastAsia"/>
          <w:lang w:eastAsia="zh-CN"/>
        </w:rPr>
        <w:t>(一)、钛粉系列项目选址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该钛粉系列项目选址位于XX省XX市XX区XXX街道</w:t>
      </w:r>
    </w:p>
    <w:p>
      <w:pPr>
        <w:pStyle w:val="Heading2"/>
        <w:ind w:firstLine="560" w:firstLineChars="200"/>
        <w:rPr>
          <w:rFonts w:ascii="仿宋" w:eastAsia="仿宋" w:hAnsi="仿宋" w:cs="仿宋" w:hint="eastAsia"/>
          <w:sz w:val="28"/>
          <w:lang w:eastAsia="zh-CN"/>
        </w:rPr>
      </w:pPr>
      <w:bookmarkStart w:id="19" w:name="_Toc19861"/>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钛粉系列项目的征地面积将根据钛粉系列项目的实际规模和需求进行精确规划。具体面积XXX平方米，旨在确保钛粉系列项目不仅能够满足当前的发展需求，还能够预留空间以适应未来的扩展。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净用地面积是在征地面积基础上去除不可利用面积后的实际可开发用地。具体面积XXX平方米，考虑到环保、交通、安全等多方面因素，以确保钛粉系列项目在整体利用效率上达到最优。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建筑面积： 钛粉系列项目计划建设的建筑总规模具体面积XXX平方米。这一规模的确定综合考虑了钛粉系列项目的性质、规模，以及城市规划的相关要求，确保建筑布局与周边环境协调一致。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绿地率是钛粉系列项目用地中被规划为绿地的比例。具体面积XXX平方米，旨在通过合理规划绿地，改善钛粉系列项目周边环境，提升居民生活质量，并符合城市整体绿化规划。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容积率是用地上可以建设的建筑总体积与用地面积之比。具体面积XXX，通过合理的容积率规划，确保钛粉系列项目建筑规模与周边环境和谐共生。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确保钛粉系列项目选址与当地城市规划相一致，具体面积XXX平方米。通过与城市规划部门深入沟通，确保钛粉系列项目不仅符合城市的整体发展方向，还能够融入城市的发展布局，为城市的长远发展贡献力量。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钛粉系列项目选址符合当地产业政策，具体面积XXX平方米。这包括钛粉系列项目对当地经济的促进作用，以及对相关产业的带动效应，确保钛粉系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用地总体要求必须符合环保和可持续发展的原则，具体面积XXX平方米。通过采用绿色建筑设计、节能减排等措施，确保钛粉系列项目在建设和运营过程中对环境的影响最小化，达到可持续发展的要求。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确保钛粉系列项目选址具备必要的公共设施配套，具体面积XXX平方米。这包括交通便利性、教育、医疗等基础设施，以提高居民生活品质，使得钛粉系列项目选址更具吸引力。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考虑用地总体要求对当地社会稳定性的影响，具体面积XXX平方米。通过深入了解当地社区反馈，确保钛粉系列项目的选址和建设过程对当地社会和谐稳定产生积极作用。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钛粉系列项目选址不仅符合法规和规划，还在实际操作中具有可行性。这一全面规划将为钛粉系列项目的成功实施提供坚实的基础，确保钛粉系列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835"/>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钛粉系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https://d.book118.com/948006027051006046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085656"/>
    <w:rsid w:val="7E0856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006027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2024-03-04T03:56:00Z</dcterms:created>
  <dcterms:modified xsi:type="dcterms:W3CDTF">2024-03-04T03:56:43Z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9A5D1F1BEFFE4C05AF1722AFBFF6BA45_11</vt:lpwstr>
  </property>
  <property fmtid="{D5CDD505-2E9C-101B-9397-08002B2CF9AE}" pid="3" name="KSOProductBuildVer">
    <vt:lpwstr>2052-12.1.0.16388</vt:lpwstr>
  </property>
</Properties>
</file>