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54B0" w14:paraId="7F3B4EA0" w14:textId="77777777">
      <w:pPr>
        <w:jc w:val="center"/>
        <w:textAlignment w:val="center"/>
        <w:rPr>
          <w:rFonts w:ascii="黑体" w:eastAsia="黑体" w:hAnsi="黑体" w:cs="黑体"/>
          <w:sz w:val="52"/>
          <w:szCs w:val="52"/>
        </w:rPr>
      </w:pPr>
      <w:r>
        <w:rPr>
          <w:rFonts w:ascii="黑体" w:eastAsia="黑体" w:hAnsi="黑体" w:cs="黑体" w:hint="eastAsia"/>
          <w:noProof/>
          <w:sz w:val="52"/>
          <w:szCs w:val="52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52"/>
          <w:szCs w:val="52"/>
        </w:rPr>
        <w:t xml:space="preserve">五年级上册语文1-27课 </w:t>
      </w:r>
    </w:p>
    <w:p w:rsidR="00BA54B0" w14:paraId="2144446A" w14:textId="77777777">
      <w:pPr>
        <w:jc w:val="center"/>
        <w:textAlignment w:val="center"/>
        <w:rPr>
          <w:rFonts w:ascii="黑体" w:eastAsia="黑体" w:hAnsi="黑体" w:cs="黑体"/>
          <w:sz w:val="52"/>
          <w:szCs w:val="52"/>
        </w:rPr>
      </w:pPr>
      <w:r>
        <w:rPr>
          <w:rFonts w:ascii="黑体" w:eastAsia="黑体" w:hAnsi="黑体" w:cs="黑体" w:hint="eastAsia"/>
          <w:sz w:val="52"/>
          <w:szCs w:val="52"/>
          <w:highlight w:val="yellow"/>
          <w:bdr w:val="single" w:sz="4" w:space="0" w:color="auto"/>
        </w:rPr>
        <w:t>按课文内容填空及拓展</w:t>
      </w:r>
    </w:p>
    <w:p w:rsidR="00BA54B0" w14:paraId="53016CC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1．《 白鹭》</w:t>
      </w:r>
    </w:p>
    <w:p w:rsidR="00BA54B0" w14:paraId="78B5DE35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（1）白鹤太大而嫌生硬，即使如粉红的朱鹭或灰色的苍鹭，也觉得大了一些，而且太不寻常了。</w:t>
      </w:r>
    </w:p>
    <w:p w:rsidR="00BA54B0" w14:paraId="741A9D0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①这句话将白鹭与</w:t>
      </w:r>
      <w:r>
        <w:rPr>
          <w:rFonts w:ascii="黑体" w:eastAsia="黑体" w:hAnsi="黑体" w:cs="黑体" w:hint="eastAsia"/>
          <w:color w:val="C00000"/>
          <w:sz w:val="30"/>
          <w:szCs w:val="30"/>
        </w:rPr>
        <w:t xml:space="preserve"> 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>白鹤、朱鹭、苍鹭</w:t>
      </w:r>
      <w:r>
        <w:rPr>
          <w:rFonts w:ascii="黑体" w:eastAsia="黑体" w:hAnsi="黑体" w:cs="黑体" w:hint="eastAsia"/>
          <w:sz w:val="30"/>
          <w:szCs w:val="30"/>
        </w:rPr>
        <w:t>进行对比，衬托出白鹭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>身段的精巧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3C05EBA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u w:val="single"/>
        </w:rPr>
      </w:pPr>
      <w:r>
        <w:rPr>
          <w:rFonts w:ascii="黑体" w:eastAsia="黑体" w:hAnsi="黑体" w:cs="黑体" w:hint="eastAsia"/>
          <w:sz w:val="30"/>
          <w:szCs w:val="30"/>
        </w:rPr>
        <w:t>②我也能用对比的修辞手法写句子：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>月亮皎洁而柔和，她不似太阳那般耀眼夺目、热情四射</w:t>
      </w:r>
      <w:r>
        <w:rPr>
          <w:rFonts w:ascii="黑体" w:eastAsia="黑体" w:hAnsi="黑体" w:cs="黑体" w:hint="eastAsia"/>
          <w:sz w:val="30"/>
          <w:szCs w:val="30"/>
          <w:u w:val="single"/>
        </w:rPr>
        <w:t>。</w:t>
      </w:r>
    </w:p>
    <w:p w:rsidR="00BA54B0" w14:paraId="4A2F549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（2）那雪白的蓑毛，那全身的流线型结构，那铁色的长喙，那青色的脚，增之一分则嫌长，减之一分则嫌短，素之一忽则嫌白，黛之一忽则嫌黑。</w:t>
      </w:r>
    </w:p>
    <w:p w:rsidR="00BA54B0" w14:paraId="14CD11A8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 xml:space="preserve">①这句话先从整体描写了白鹭的 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蓑毛 </w:t>
      </w:r>
      <w:r>
        <w:rPr>
          <w:rFonts w:ascii="黑体" w:eastAsia="黑体" w:hAnsi="黑体" w:cs="黑体" w:hint="eastAsia"/>
          <w:sz w:val="30"/>
          <w:szCs w:val="30"/>
        </w:rPr>
        <w:t>和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>流线型结构</w:t>
      </w:r>
      <w:r>
        <w:rPr>
          <w:rFonts w:ascii="黑体" w:eastAsia="黑体" w:hAnsi="黑体" w:cs="黑体" w:hint="eastAsia"/>
          <w:sz w:val="30"/>
          <w:szCs w:val="30"/>
        </w:rPr>
        <w:t>，再从局部描写了白鹭的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 长喙 </w:t>
      </w:r>
      <w:r>
        <w:rPr>
          <w:rFonts w:ascii="黑体" w:eastAsia="黑体" w:hAnsi="黑体" w:cs="黑体" w:hint="eastAsia"/>
          <w:sz w:val="30"/>
          <w:szCs w:val="30"/>
        </w:rPr>
        <w:t>和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 脚 </w:t>
      </w:r>
      <w:r>
        <w:rPr>
          <w:rFonts w:ascii="黑体" w:eastAsia="黑体" w:hAnsi="黑体" w:cs="黑体" w:hint="eastAsia"/>
          <w:sz w:val="30"/>
          <w:szCs w:val="30"/>
        </w:rPr>
        <w:t>，突出了白鹭外形的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 精巧、适宜 </w:t>
      </w:r>
      <w:r>
        <w:rPr>
          <w:rFonts w:ascii="黑体" w:eastAsia="黑体" w:hAnsi="黑体" w:cs="黑体" w:hint="eastAsia"/>
          <w:sz w:val="30"/>
          <w:szCs w:val="30"/>
        </w:rPr>
        <w:t>之美。</w:t>
      </w:r>
    </w:p>
    <w:p w:rsidR="00BA54B0" w14:paraId="1A2B039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②我会仿照例句，写一种自己熟悉的动物的外形特点。</w:t>
      </w:r>
    </w:p>
    <w:p w:rsidR="00BA54B0" w14:paraId="7F3696F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color w:val="C00000"/>
          <w:sz w:val="30"/>
          <w:szCs w:val="30"/>
          <w:u w:val="single"/>
        </w:rPr>
      </w:pP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>小猫那一身洁白如雪的短毛，那炯炯有神的眼睛，那又细又长的胡子，那轻盈的脚，真是漂亮极了。</w:t>
      </w:r>
    </w:p>
    <w:p w:rsidR="00BA54B0" w14:paraId="6C4A886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（3）白鹭实在是一首诗，一首韵在骨子里的散文诗。</w:t>
      </w:r>
    </w:p>
    <w:p w:rsidR="00BA54B0" w14:paraId="025EB474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仿写：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 春天 </w:t>
      </w:r>
      <w:r>
        <w:rPr>
          <w:rFonts w:ascii="黑体" w:eastAsia="黑体" w:hAnsi="黑体" w:cs="黑体" w:hint="eastAsia"/>
          <w:sz w:val="30"/>
          <w:szCs w:val="30"/>
        </w:rPr>
        <w:t>实在是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 一幅画  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>一幅充满生机与活力的山水画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063D771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2.《</w:t>
      </w:r>
      <w:hyperlink r:id="rId5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落花生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7F0DB87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pgSz w:w="11907" w:h="16839"/>
          <w:pgMar w:top="794" w:right="624" w:bottom="794" w:left="624" w:header="500" w:footer="500" w:gutter="0"/>
          <w:cols w:sep="1" w:space="425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《落花生》一文依次写了种花生，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 收花生 、尝花生、议花生 </w:t>
      </w:r>
      <w:r>
        <w:rPr>
          <w:rFonts w:ascii="黑体" w:eastAsia="黑体" w:hAnsi="黑体" w:cs="黑体" w:hint="eastAsia"/>
          <w:sz w:val="30"/>
          <w:szCs w:val="30"/>
        </w:rPr>
        <w:t>其中重点写了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 议花生 </w:t>
      </w:r>
      <w:r>
        <w:rPr>
          <w:rFonts w:ascii="黑体" w:eastAsia="黑体" w:hAnsi="黑体" w:cs="黑体" w:hint="eastAsia"/>
          <w:sz w:val="30"/>
          <w:szCs w:val="30"/>
        </w:rPr>
        <w:t>，我们谈了花生的很多好处如：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>味道很美 、可以榨油 、  价格便宜</w:t>
      </w:r>
      <w:r>
        <w:rPr>
          <w:rFonts w:ascii="黑体" w:eastAsia="黑体" w:hAnsi="黑体" w:cs="黑体" w:hint="eastAsia"/>
          <w:sz w:val="30"/>
          <w:szCs w:val="30"/>
        </w:rPr>
        <w:t>。父亲说：“所以你们要像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 花生 </w:t>
      </w:r>
      <w:r>
        <w:rPr>
          <w:rFonts w:ascii="黑体" w:eastAsia="黑体" w:hAnsi="黑体" w:cs="黑体" w:hint="eastAsia"/>
          <w:sz w:val="30"/>
          <w:szCs w:val="30"/>
        </w:rPr>
        <w:t>，它虽然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不好看 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</w:t>
      </w:r>
      <w:r>
        <w:rPr>
          <w:rFonts w:ascii="黑体" w:eastAsia="黑体" w:hAnsi="黑体" w:cs="黑体" w:hint="eastAsia"/>
          <w:sz w:val="30"/>
          <w:szCs w:val="30"/>
        </w:rPr>
        <w:t>，可是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很有用 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</w:t>
      </w:r>
      <w:r>
        <w:rPr>
          <w:rFonts w:ascii="黑体" w:eastAsia="黑体" w:hAnsi="黑体" w:cs="黑体" w:hint="eastAsia"/>
          <w:sz w:val="30"/>
          <w:szCs w:val="30"/>
        </w:rPr>
        <w:t>”。这里运用了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 xml:space="preserve">  借物喻人 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</w:t>
      </w:r>
      <w:r>
        <w:rPr>
          <w:rFonts w:ascii="黑体" w:eastAsia="黑体" w:hAnsi="黑体" w:cs="黑体" w:hint="eastAsia"/>
          <w:sz w:val="30"/>
          <w:szCs w:val="30"/>
        </w:rPr>
        <w:t>的写作方法，由物及人，告诉我们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  <w:r>
        <w:rPr>
          <w:rFonts w:ascii="黑体" w:eastAsia="黑体" w:hAnsi="黑体" w:cs="黑体" w:hint="eastAsia"/>
          <w:color w:val="C00000"/>
          <w:sz w:val="30"/>
          <w:szCs w:val="30"/>
          <w:u w:val="single"/>
        </w:rPr>
        <w:t>人要做有用的人，不要做只讲体面，而对别人没有好处的人</w:t>
      </w:r>
    </w:p>
    <w:p w:rsidR="00BA54B0" w14:paraId="4C6AB6A4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3．《</w:t>
      </w:r>
      <w:hyperlink r:id="rId6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桂花雨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34ED813A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（1）课文《桂花雨》是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写的一篇优美散文。文章以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为线索，回忆了作者童年时代的“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”和“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”，表达了作者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之情。</w:t>
      </w:r>
    </w:p>
    <w:p w:rsidR="00BA54B0" w14:paraId="16836B22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（2）作者喜爱桂花，喜欢它迷人的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。桂花盛开，香气四溢；摇落桂花，如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飘下；泡茶、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，四季飘香。文章字里行间弥漫着作者淡淡的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情怀和对故乡美好生活的回忆。</w:t>
      </w:r>
    </w:p>
    <w:p w:rsidR="00BA54B0" w14:paraId="4AB1C1C1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4．《</w:t>
      </w:r>
      <w:hyperlink r:id="rId7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珍珠鸟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2062F11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（1）本文主要写了珍珠鸟在“我”的照料和呵护下，对“我”由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到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再到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的过程，体现了作者对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的向往与追求。文章从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等方面写出了珍珠鸟的可爱，作者在文中亲昵地称呼珍珠鸟为“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”，表达了作者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0EC8C3E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（2）它先是离我较远，见我不去伤害它，便一点点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近，然后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到我的杯子上，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下头喝茶，再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过脸瞧瞧我的反应。</w:t>
      </w:r>
    </w:p>
    <w:p w:rsidR="00BA54B0" w14:paraId="470F0FCA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hyperlink r:id="rId8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语文园地</w:t>
        </w:r>
      </w:hyperlink>
    </w:p>
    <w:p w:rsidR="00BA54B0" w14:paraId="27DD80B1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小豆子：我发现本单元的课文写的都是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，有的蕴含着作者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，有的引发了作者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779EC4A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小甲虫：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笔下的桂花雨，不仅带给她许多童年的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，也寄托了她浓浓的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</w:t>
      </w:r>
      <w:r>
        <w:rPr>
          <w:rFonts w:ascii="黑体" w:eastAsia="黑体" w:hAnsi="黑体" w:cs="黑体" w:hint="eastAsia"/>
          <w:sz w:val="30"/>
          <w:szCs w:val="30"/>
        </w:rPr>
        <w:t>，使我很受感动。</w:t>
      </w:r>
    </w:p>
    <w:p w:rsidR="00BA54B0" w14:paraId="20EAA63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小丸子：《落花生》 中，作者借花生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</w:t>
      </w:r>
      <w:r>
        <w:rPr>
          <w:rFonts w:ascii="黑体" w:eastAsia="黑体" w:hAnsi="黑体" w:cs="黑体" w:hint="eastAsia"/>
          <w:sz w:val="30"/>
          <w:szCs w:val="30"/>
        </w:rPr>
        <w:t>的特点说明做人的道理，让我深受启发。</w:t>
      </w:r>
    </w:p>
    <w:p w:rsidR="00BA54B0" w14:paraId="64F74F5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蝴蝶飞：《白鹭》一文让人在体会白鹭美的同时，明白了美就蕴含在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的事物中，我们要有善于发现的眼睛。</w:t>
      </w:r>
    </w:p>
    <w:p w:rsidR="00BA54B0" w14:paraId="7EABA1C1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type w:val="nextPage"/>
          <w:pgSz w:w="11907" w:h="16839"/>
          <w:pgMar w:top="794" w:right="624" w:bottom="794" w:left="624" w:header="500" w:footer="500" w:gutter="0"/>
          <w:pgNumType w:start="2"/>
          <w:cols w:sep="1"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小白兔：《珍珠鸟》一文通过对珍珠鸟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的描述，体现出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的快</w:t>
      </w:r>
    </w:p>
    <w:p w:rsidR="00BA54B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乐与美好。</w:t>
      </w:r>
    </w:p>
    <w:p w:rsidR="00BA54B0" w14:paraId="1969718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小雪人：在我们的生活中，还有很多事物会让我们联想到身边的人和事如：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</w:t>
      </w:r>
      <w:r>
        <w:rPr>
          <w:rFonts w:ascii="黑体" w:eastAsia="黑体" w:hAnsi="黑体" w:cs="黑体" w:hint="eastAsia"/>
          <w:sz w:val="30"/>
          <w:szCs w:val="30"/>
        </w:rPr>
        <w:t>等。</w:t>
      </w:r>
    </w:p>
    <w:p w:rsidR="00BA54B0" w14:paraId="7D364BF1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小燕子：是啊，有月亮的夜晚，我总会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 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270C6A51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5．《</w:t>
      </w:r>
      <w:hyperlink r:id="rId9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搭石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22577261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u w:val="single"/>
        </w:rPr>
      </w:pPr>
      <w:r>
        <w:rPr>
          <w:rFonts w:ascii="黑体" w:eastAsia="黑体" w:hAnsi="黑体" w:cs="黑体" w:hint="eastAsia"/>
          <w:sz w:val="30"/>
          <w:szCs w:val="30"/>
        </w:rPr>
        <w:t>（1）课文按照“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  <w:r>
        <w:rPr>
          <w:rFonts w:ascii="黑体" w:eastAsia="黑体" w:hAnsi="黑体" w:cs="黑体" w:hint="eastAsia"/>
          <w:sz w:val="30"/>
          <w:szCs w:val="30"/>
        </w:rPr>
        <w:t>、摆放搭石、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  <w:r>
        <w:rPr>
          <w:rFonts w:ascii="黑体" w:eastAsia="黑体" w:hAnsi="黑体" w:cs="黑体" w:hint="eastAsia"/>
          <w:sz w:val="30"/>
          <w:szCs w:val="30"/>
        </w:rPr>
        <w:t>”的顺序展开，通过截取生活中几个平凡而又极具画面感的场景，赞美了乡亲们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</w:p>
    <w:p w:rsidR="00BA54B0" w14:paraId="0FCBBB9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  <w:r>
        <w:rPr>
          <w:rFonts w:ascii="黑体" w:eastAsia="黑体" w:hAnsi="黑体" w:cs="黑体" w:hint="eastAsia"/>
          <w:sz w:val="30"/>
          <w:szCs w:val="30"/>
        </w:rPr>
        <w:t>的精神和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</w:t>
      </w:r>
      <w:r>
        <w:rPr>
          <w:rFonts w:ascii="黑体" w:eastAsia="黑体" w:hAnsi="黑体" w:cs="黑体" w:hint="eastAsia"/>
          <w:sz w:val="30"/>
          <w:szCs w:val="30"/>
        </w:rPr>
        <w:t>的美好情感。</w:t>
      </w:r>
    </w:p>
    <w:p w:rsidR="00BA54B0" w14:paraId="15E9881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（2）请你根据提示，总结梳理。</w:t>
      </w:r>
    </w:p>
    <w:p w:rsidR="00BA54B0" w14:paraId="3B15F50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        </w:t>
      </w:r>
      <w:r>
        <w:rPr>
          <w:rFonts w:ascii="黑体" w:eastAsia="黑体" w:hAnsi="黑体" w:cs="黑体" w:hint="eastAsia"/>
          <w:noProof/>
          <w:kern w:val="0"/>
          <w:sz w:val="30"/>
          <w:szCs w:val="30"/>
        </w:rPr>
        <w:drawing>
          <wp:inline distT="0" distB="0" distL="114300" distR="114300">
            <wp:extent cx="4076700" cy="1152525"/>
            <wp:effectExtent l="0" t="0" r="0" b="9525"/>
            <wp:docPr id="100003" name="图片 100003" descr="@@@a62f517a683d4538a219fa001fb2b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a62f517a683d4538a219fa001fb2b5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4B0" w14:paraId="5466DDB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6．《</w:t>
      </w:r>
      <w:hyperlink r:id="rId11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将相和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0955C30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（1）《将相和》一文是根据司马迁的《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》改写的，题目中的“将”是指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，“相”是指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，“和”是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的意思。全文讲了三个小故事，可用小标题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来概括。</w:t>
      </w:r>
    </w:p>
    <w:p w:rsidR="00BA54B0" w14:paraId="3A289B52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（2）本文三个故事各自独立，又紧密联系，互为因果。第二个故事是第一个故事的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，前两个故事的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正是第三个故事的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。三个故事，一线贯穿，情节曲折，看到“和”，我想到了文中的成语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42DB6B36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7．《</w:t>
      </w:r>
      <w:hyperlink r:id="rId12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什么比猎豹的速度更快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76ACC8F6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学了《什么比猎豹的速度更快》一课，同学们在班级微信群里进行了热烈的交流。</w:t>
      </w:r>
    </w:p>
    <w:p w:rsidR="00BA54B0" w14:paraId="5DA6771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type w:val="nextPage"/>
          <w:pgSz w:w="11907" w:h="16839"/>
          <w:pgMar w:top="794" w:right="624" w:bottom="794" w:left="624" w:header="500" w:footer="500" w:gutter="0"/>
          <w:pgNumType w:start="3"/>
          <w:cols w:sep="1"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小豆子：《什么比猎豹的速度更快》这篇文章主要运用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 xml:space="preserve">、 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的</w:t>
      </w:r>
    </w:p>
    <w:p w:rsidR="00BA54B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说明方法，介绍了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种事物的速度，告诉我们，在宇宙中，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的速度更快，表现了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56343CD2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毛毛虫：《什么比猎豹的速度更快》通过对人、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</w:t>
      </w:r>
      <w:r>
        <w:rPr>
          <w:rFonts w:ascii="黑体" w:eastAsia="黑体" w:hAnsi="黑体" w:cs="黑体" w:hint="eastAsia"/>
          <w:sz w:val="30"/>
          <w:szCs w:val="30"/>
        </w:rPr>
        <w:t>的对比，写出了宇宙中传播速度最快的光居然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2D0E215A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8．《</w:t>
      </w:r>
      <w:hyperlink r:id="rId13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冀中的地道战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1222441A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（1）冀中地道战发生在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时期，目的是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         </w:t>
      </w:r>
    </w:p>
    <w:p w:rsidR="00BA54B0" w14:paraId="479B5B15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（2）地道中的“无线电”指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        </w:t>
      </w:r>
    </w:p>
    <w:p w:rsidR="00BA54B0" w14:paraId="2E0212F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“有线电”指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                </w:t>
      </w:r>
    </w:p>
    <w:p w:rsidR="00BA54B0" w14:paraId="209E5B82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（3）课文介绍了地道战的产生及其作用、地道的式样和特点、地道战在我国抗战史上的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</w:t>
      </w:r>
      <w:r>
        <w:rPr>
          <w:rFonts w:ascii="黑体" w:eastAsia="黑体" w:hAnsi="黑体" w:cs="黑体" w:hint="eastAsia"/>
          <w:sz w:val="30"/>
          <w:szCs w:val="30"/>
        </w:rPr>
        <w:t>，赞扬了中国人民在抗日战争中表现出来的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</w:t>
      </w:r>
      <w:r>
        <w:rPr>
          <w:rFonts w:ascii="黑体" w:eastAsia="黑体" w:hAnsi="黑体" w:cs="黑体" w:hint="eastAsia"/>
          <w:sz w:val="30"/>
          <w:szCs w:val="30"/>
        </w:rPr>
        <w:t>精神和无穷无尽的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  </w:t>
      </w:r>
    </w:p>
    <w:p w:rsidR="00BA54B0" w14:paraId="76295288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《</w:t>
      </w:r>
      <w:hyperlink r:id="rId14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语文园地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2A50101D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（1）葛洪用“不饱食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，不弃功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”来告诫人们不要饱食终日无所用心，要抓紧每分每秒。</w:t>
      </w:r>
    </w:p>
    <w:p w:rsidR="00BA54B0" w14:paraId="5C86E0C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（2）多多总是贪玩，耽误了学习。你可以用陶渊明的话劝他：“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，一日难再晨。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，岁月不待人。”也可以用岳飞的名言告诫他：“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，白了少年头，空悲切！ ”</w:t>
      </w:r>
    </w:p>
    <w:p w:rsidR="00BA54B0" w14:paraId="3D6B287C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（3）壮壮做事喜欢拖拉，经常不能按时完成作业，老师用毛泽东主席的名言“多少事，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；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。一万年太久，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”来劝告他。</w:t>
      </w:r>
    </w:p>
    <w:p w:rsidR="00BA54B0" w14:paraId="52FCFB3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9．《</w:t>
      </w:r>
      <w:hyperlink r:id="rId15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猎人海力布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4E3EECA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（1）我国四大民间故事是：《牛郎织女》、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5F08F9C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type w:val="nextPage"/>
          <w:pgSz w:w="11907" w:h="16839"/>
          <w:pgMar w:top="794" w:right="624" w:bottom="794" w:left="624" w:header="500" w:footer="500" w:gutter="0"/>
          <w:pgNumType w:start="4"/>
          <w:cols w:sep="1"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（2）中国的七月初七，又被称为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节和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节 ，这天有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</w:p>
    <w:p w:rsidR="00BA54B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等习俗。</w:t>
      </w:r>
    </w:p>
    <w:p w:rsidR="00BA54B0" w14:paraId="766291C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（3）《猎人海力布》体裁是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，主要写了海力布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等几件事，从中可以看出海力布是一位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的人。</w:t>
      </w:r>
    </w:p>
    <w:p w:rsidR="00BA54B0" w14:paraId="3E7FFE6D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（4）《猎人海力布》主要讲了海力布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两个小故事，为我们塑造了一个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的英雄形象。</w:t>
      </w:r>
    </w:p>
    <w:p w:rsidR="00BA54B0" w14:paraId="4F5061C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（5）《猎人海力布》故事的起因是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，经过是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，结果是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59C4FD3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（6）海力布救了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，为了报答他，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把含在嘴里的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送给了他。</w:t>
      </w:r>
    </w:p>
    <w:p w:rsidR="00BA54B0" w14:paraId="75341274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（7）打猎时海力布听到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的消息。</w:t>
      </w:r>
    </w:p>
    <w:p w:rsidR="00BA54B0" w14:paraId="69B4F1A9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（8）海力布为了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，违背了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，最后变成了石头。</w:t>
      </w:r>
    </w:p>
    <w:p w:rsidR="00BA54B0" w14:paraId="5DA7D49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（9）把下列诗句补充完整。</w:t>
      </w:r>
    </w:p>
    <w:p w:rsidR="00BA54B0" w14:paraId="0A9433F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①七夕今宵看碧霄，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。②天阶夜色凉如水，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7299AB7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10-11．《</w:t>
      </w:r>
      <w:hyperlink r:id="rId16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牛郎织女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0C550626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（1）我国有四大民间故事，除了《牛郎织女》，还有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34D99F92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（2）学习了本文，我们知道牛郎是个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的人，牛郎的嫂子是个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的人。</w:t>
      </w:r>
    </w:p>
    <w:p w:rsidR="00BA54B0" w14:paraId="1BCB6D9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（3）牛郎常常把看见的、听见的事告诉老牛。想象一下，牛郎会说些什么。</w:t>
      </w:r>
    </w:p>
    <w:p w:rsidR="00BA54B0" w14:paraId="66392E79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牛郎说：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3AB8BD4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12．《</w:t>
      </w:r>
      <w:hyperlink r:id="rId17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古诗三首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5C417CF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（1）《题临安邸》的作者是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代诗人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。第二句用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的语气点出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边上轻歌曼舞无休无止。后两句通过“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”与“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”的对照，揭露了统治者的腐朽本质。</w:t>
      </w:r>
    </w:p>
    <w:p w:rsidR="00BA54B0" w14:paraId="57650B51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type w:val="nextPage"/>
          <w:pgSz w:w="11907" w:h="16839"/>
          <w:pgMar w:top="794" w:right="624" w:bottom="794" w:left="624" w:header="500" w:footer="500" w:gutter="0"/>
          <w:pgNumType w:start="5"/>
          <w:cols w:sep="1"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（2）《己亥杂诗》是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朝诗人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</w:p>
    <w:p w:rsidR="00BA54B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创作的一组诗。诗中暗喻必须经历波澜壮阔的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才能使中国变得生机勃勃。</w:t>
      </w:r>
    </w:p>
    <w:p w:rsidR="00BA54B0" w14:paraId="5A70039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13．《</w:t>
      </w:r>
      <w:hyperlink r:id="rId18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少年中国说（节选）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164741B4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（1）《少年中国说（节选）》一文作者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，是中国近代启蒙思想家、政治家、教育家，著作收在《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》中。选文运用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的手法，描绘了少年中国的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，表达了作者对少年中国的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46B05B8D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（2）《少年中国说（节选）》这篇课文的第一句“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”，点明了中国少年的责任。文中象征少年中国顶天立地的高大形象的句子是“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”。</w:t>
      </w:r>
    </w:p>
    <w:p w:rsidR="00BA54B0" w14:paraId="76B4FCCC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（3）《少年中国说（节选）》中以龙象征中国的句子是“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。”文中有关“干将莫邪”的典故的句子是“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”。</w:t>
      </w:r>
    </w:p>
    <w:p w:rsidR="00BA54B0" w14:paraId="18531061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（4）对于国家的富强、民族的振兴，梁启超曾在《少年中国说（节选）》中写道：“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……”经过几代人的努力，我们的国家现在已变得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（填成语）。</w:t>
      </w:r>
    </w:p>
    <w:p w:rsidR="00BA54B0" w14:paraId="45A80CDD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14．《</w:t>
      </w:r>
      <w:hyperlink r:id="rId19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圆明园的毁灭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5B0259E4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（1）圆明园是当时世界上最大的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043F7758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（2）《圆明园的毁灭》一文中通过对英法联军残酷野蛮地毁灭圆明园的叙述，再现了英法联军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的丑恶嘴脸，也表达了作者对侵略者野蛮行径的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和希望人们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的思想感情。</w:t>
      </w:r>
    </w:p>
    <w:p w:rsidR="00BA54B0" w14:paraId="11D21395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（3）圆明园在北京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，是一座举世闻名的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。它由圆明园、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组成，所以也叫圆明三园……漫步园内，有如漫游在天南海北，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；流连其间，仿佛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4345FFD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type w:val="nextPage"/>
          <w:pgSz w:w="11907" w:h="16839"/>
          <w:pgMar w:top="794" w:right="624" w:bottom="794" w:left="624" w:header="500" w:footer="500" w:gutter="0"/>
          <w:pgNumType w:start="6"/>
          <w:cols w:sep="1"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（4）《圆明园的毁灭》将圆明园昔日的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和惨遭侵略者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的景象进行鲜明的对比，表达了作者对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和对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6F74A43C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15．《</w:t>
      </w:r>
      <w:hyperlink r:id="rId20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小岛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68CD766C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（1）从战士们身上，我们看到了一种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的精</w:t>
      </w:r>
      <w:r>
        <w:rPr>
          <w:rFonts w:ascii="黑体" w:eastAsia="黑体" w:hAnsi="黑体" w:cs="黑体" w:hint="eastAsia"/>
          <w:sz w:val="30"/>
          <w:szCs w:val="30"/>
        </w:rPr>
        <w:t>神。</w:t>
      </w:r>
    </w:p>
    <w:p w:rsidR="00BA54B0" w14:paraId="2D450B5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（2）本文让我们体会到了将军和战士们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真挚情谊，文中的“中国地图”象征着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4CD0D6F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（3）本文讲的是一位将军在视察小岛时，发现战士们种了一块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形状的菜地，以及与战士们一起分享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的故事，体现了海防战士们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的崇高情怀。</w:t>
      </w:r>
    </w:p>
    <w:p w:rsidR="00BA54B0" w14:paraId="02D434E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16．《</w:t>
      </w:r>
      <w:hyperlink r:id="rId21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太阳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21FD391D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（1）太阳的雅称：春天的太阳：春晖；夏天的太阳：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；早晨的太阳：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；黄昏的太阳：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0A84C8C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（2）写两句有关太阳的诗句：“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</w:t>
      </w:r>
      <w:r>
        <w:rPr>
          <w:rFonts w:ascii="黑体" w:eastAsia="黑体" w:hAnsi="黑体" w:cs="黑体" w:hint="eastAsia"/>
          <w:sz w:val="30"/>
          <w:szCs w:val="30"/>
        </w:rPr>
        <w:t>。”“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</w:t>
      </w:r>
      <w:r>
        <w:rPr>
          <w:rFonts w:ascii="黑体" w:eastAsia="黑体" w:hAnsi="黑体" w:cs="黑体" w:hint="eastAsia"/>
          <w:sz w:val="30"/>
          <w:szCs w:val="30"/>
        </w:rPr>
        <w:t>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</w:t>
      </w:r>
      <w:r>
        <w:rPr>
          <w:rFonts w:ascii="黑体" w:eastAsia="黑体" w:hAnsi="黑体" w:cs="黑体" w:hint="eastAsia"/>
          <w:sz w:val="30"/>
          <w:szCs w:val="30"/>
        </w:rPr>
        <w:t>。”</w:t>
      </w:r>
    </w:p>
    <w:p w:rsidR="00BA54B0" w14:paraId="23186B51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（3）文章开头是一个神话故事，你知道是什么神话故事吗？这样的开头有什么好处？</w:t>
      </w:r>
    </w:p>
    <w:p w:rsidR="00BA54B0" w14:paraId="7AD9CC2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神话故事：《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》；（2）好处：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1079EA2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（4）《太阳》是一篇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（文体），课文运用了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等说明方法，向我们介绍了太阳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 xml:space="preserve"> 等特点，以及太阳和人类的关系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</w:t>
      </w:r>
      <w:r>
        <w:rPr>
          <w:rFonts w:ascii="黑体" w:eastAsia="黑体" w:hAnsi="黑体" w:cs="黑体" w:hint="eastAsia"/>
          <w:sz w:val="30"/>
          <w:szCs w:val="30"/>
        </w:rPr>
        <w:t>。没有太阳，就没有我们这个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3019C3D9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17．《</w:t>
      </w:r>
      <w:hyperlink r:id="rId22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松鼠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677B2D34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（1）读课文，根据松鼠不同方面的特点，完成填空。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922"/>
        <w:gridCol w:w="9977"/>
      </w:tblGrid>
      <w:tr w14:paraId="7598410B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62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7B8207C4" w14:textId="77777777">
            <w:pPr>
              <w:shd w:val="clear" w:color="auto" w:fill="FFFFFF"/>
              <w:spacing w:after="0"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4670EF47" w14:textId="77777777">
            <w:pPr>
              <w:shd w:val="clear" w:color="auto" w:fill="FFFFFF"/>
              <w:spacing w:after="0" w:line="360" w:lineRule="auto"/>
              <w:jc w:val="center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、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、驯良；面容清秀，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，身体矫健，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，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</w:t>
            </w:r>
          </w:p>
        </w:tc>
      </w:tr>
    </w:tbl>
    <w:p>
      <w:pPr>
        <w:sectPr>
          <w:type w:val="nextPage"/>
          <w:pgSz w:w="11907" w:h="16839"/>
          <w:pgMar w:top="794" w:right="624" w:bottom="794" w:left="624" w:header="500" w:footer="500" w:gutter="0"/>
          <w:pgNumType w:start="7"/>
          <w:cols w:sep="1" w:space="425"/>
          <w:titlePg w:val="0"/>
          <w:docGrid w:type="lines" w:linePitch="312"/>
        </w:sect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922"/>
        <w:gridCol w:w="1710"/>
        <w:gridCol w:w="8267"/>
      </w:tblGrid>
      <w:tr w14:paraId="7598410B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62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textId="77777777">
            <w:pPr>
              <w:shd w:val="clear" w:color="auto" w:fill="FFFFFF"/>
              <w:spacing w:before="0"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外形特点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textId="77777777">
            <w:pPr>
              <w:shd w:val="clear" w:color="auto" w:fill="FFFFFF"/>
              <w:spacing w:before="0" w:line="360" w:lineRule="auto"/>
              <w:jc w:val="center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；有帽缨形的尾巴，老是翘起来；常常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，用前爪往嘴里送东西吃。</w:t>
            </w:r>
          </w:p>
        </w:tc>
      </w:tr>
      <w:tr w14:paraId="00AFF469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62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54B0" w14:paraId="6D04436C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54B0" w14:paraId="579B6CF6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14:paraId="5FBF31D3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794007DA" w14:textId="77777777"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生活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习性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287A40BE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活动范围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和规律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7512727E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经常在高处活动；白天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，晚上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。</w:t>
            </w:r>
          </w:p>
        </w:tc>
      </w:tr>
      <w:tr w14:paraId="2CA5F080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54B0" w14:paraId="44E754C7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79AC2A0F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行为特点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5CD6847F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警觉，动作敏捷；秋天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。</w:t>
            </w:r>
          </w:p>
        </w:tc>
      </w:tr>
      <w:tr w14:paraId="237C464C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54B0" w14:paraId="75083BB5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57E78D75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搭窝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692AA156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窝搭在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，干净、暖和、 舒适、安全；搭窝很有技巧，窝口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，并且有个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。</w:t>
            </w:r>
          </w:p>
        </w:tc>
      </w:tr>
      <w:tr w14:paraId="11A74DFE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54B0" w14:paraId="71A19438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5EC0148A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其他习性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A54B0" w14:paraId="09E0D711" w14:textId="77777777"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通常一胎生三四个；小松鼠过了冬会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；松鼠用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和</w:t>
            </w:r>
            <w:r>
              <w:rPr>
                <w:rFonts w:ascii="黑体" w:eastAsia="黑体" w:hAnsi="黑体" w:cs="黑体" w:hint="eastAsia"/>
                <w:sz w:val="30"/>
                <w:szCs w:val="30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梳理全身的毛。</w:t>
            </w:r>
          </w:p>
        </w:tc>
      </w:tr>
    </w:tbl>
    <w:p w:rsidR="00BA54B0" w14:paraId="5A67C032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（2）《松鼠》是一篇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。作者是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国作家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，他的代表作是科学巨著《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》。本文主要从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几个方面抓住了松鼠的特点进行说明，表达了作者对松鼠的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之情。</w:t>
      </w:r>
    </w:p>
    <w:p w:rsidR="00BA54B0" w14:paraId="59451D79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（3）《松鼠》课文主要采用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等修辞手法，生动形象地介绍了松鼠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的外形特点、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的行为特征和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的搭窝技巧。表达了作者对松鼠的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 xml:space="preserve">。 </w:t>
      </w:r>
    </w:p>
    <w:p w:rsidR="00BA54B0" w14:paraId="4B888698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（4）《松鼠》一文主要运用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的说明方法。全文在总体上是按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的逻辑顺序进行说明的。课文在介绍松鼠时是按照外形→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→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→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的顺序进行的。</w:t>
      </w:r>
    </w:p>
    <w:p w:rsidR="00BA54B0" w14:paraId="4FA054AD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（5）任选一种说明方法来介绍一个你熟悉的物品。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54DD5A6C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18．《</w:t>
      </w:r>
      <w:hyperlink r:id="rId23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慈母情深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4AE2B87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type w:val="nextPage"/>
          <w:pgSz w:w="11907" w:h="16839"/>
          <w:pgMar w:top="794" w:right="624" w:bottom="794" w:left="624" w:header="500" w:footer="500" w:gutter="0"/>
          <w:pgNumType w:start="8"/>
          <w:cols w:sep="1"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课文讲述了“我”的母亲在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</w:t>
      </w:r>
      <w:r>
        <w:rPr>
          <w:rFonts w:ascii="黑体" w:eastAsia="黑体" w:hAnsi="黑体" w:cs="黑体" w:hint="eastAsia"/>
          <w:sz w:val="30"/>
          <w:szCs w:val="30"/>
        </w:rPr>
        <w:t>的情况下，毫不犹豫地给“我”钱，让“我”买《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》的事，体现了母亲对子女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，也表达了“我”对母亲的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。文中对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</w:p>
    <w:p w:rsidR="00BA54B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等的描写，让人感受到了母亲所处环境的恶劣和工作的辛劳，表现了“我”的震惊与心酸。</w:t>
      </w:r>
    </w:p>
    <w:p w:rsidR="00BA54B0" w14:paraId="76CAFE19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19．《</w:t>
      </w:r>
      <w:hyperlink r:id="rId24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 父爱之舟</w:t>
        </w:r>
      </w:hyperlink>
      <w:r>
        <w:rPr>
          <w:rFonts w:ascii="黑体" w:eastAsia="黑体" w:hAnsi="黑体" w:cs="黑体" w:hint="eastAsia"/>
          <w:sz w:val="30"/>
          <w:szCs w:val="30"/>
          <w:highlight w:val="yellow"/>
          <w:bdr w:val="single" w:sz="4" w:space="0" w:color="auto"/>
        </w:rPr>
        <w:t>》</w:t>
      </w:r>
    </w:p>
    <w:p w:rsidR="00BA54B0" w14:paraId="6482FB9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《父爱之舟》是一篇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，作者的父亲已经去世，对他深深的思念只能依托于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相见。课文以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的形式呈现往事，描写了作者和父亲在一起的一个个生活场景，表现了父亲对作者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，字里行间饱含着作者对父亲的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0FFBC40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</w:p>
    <w:p w:rsidR="00BA54B0" w14:paraId="489BFC09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hyperlink r:id="rId25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20* “精彩极了”和“糟糕透了”</w:t>
        </w:r>
      </w:hyperlink>
    </w:p>
    <w:p w:rsidR="00BA54B0" w14:paraId="2320C7A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童年的“我”写了第一首诗后，母亲的评价是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，父亲的评价是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；成年后的“我”，深感自己有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的母亲、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的父亲是一件多么幸运的事。因为父母截然不同的评价在“我”的成长中起了重要的作用：母爱是“我”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；父亲则时常提醒“我”“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”。</w:t>
      </w:r>
    </w:p>
    <w:p w:rsidR="00BA54B0" w14:paraId="3B98181A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hyperlink r:id="rId26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语文园地</w:t>
        </w:r>
      </w:hyperlink>
    </w:p>
    <w:p w:rsidR="00BA54B0" w14:paraId="54E16D65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阅读本单元的课文，我们会感受到父母子女之间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</w:t>
      </w:r>
      <w:r>
        <w:rPr>
          <w:rFonts w:ascii="黑体" w:eastAsia="黑体" w:hAnsi="黑体" w:cs="黑体" w:hint="eastAsia"/>
          <w:sz w:val="30"/>
          <w:szCs w:val="30"/>
        </w:rPr>
        <w:t>的感情。怎样才能更好地体会作者表达的感情呢？</w:t>
      </w:r>
    </w:p>
    <w:p w:rsidR="00BA54B0" w14:paraId="672E8E4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作者的感情有时会融入他描写的场景中。如，《父爱之舟》中描写了“我”与父亲逛庙会的场景，流露出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</w:t>
      </w:r>
      <w:r>
        <w:rPr>
          <w:rFonts w:ascii="黑体" w:eastAsia="黑体" w:hAnsi="黑体" w:cs="黑体" w:hint="eastAsia"/>
          <w:sz w:val="30"/>
          <w:szCs w:val="30"/>
        </w:rPr>
        <w:t>。有时，浓厚的感情藏在字里行间，需要用心品味。如，《慈母情深》有一个细节：“母亲掏衣兜，掏出一卷揉得皱皱的毛票，用龟裂的手指数着。”从中可以感受到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，还可以联系上下文体会到“我”的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001480A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阅读时，品味印象深刻的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，可以帮助我们更好地体会作者的思想感情。</w:t>
      </w:r>
    </w:p>
    <w:p w:rsidR="00BA54B0" w14:paraId="2D973D4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hyperlink r:id="rId27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21 古诗词三首</w:t>
        </w:r>
      </w:hyperlink>
    </w:p>
    <w:p w:rsidR="00BA54B0" w14:paraId="1E160398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type w:val="nextPage"/>
          <w:pgSz w:w="11907" w:h="16839"/>
          <w:pgMar w:top="794" w:right="624" w:bottom="794" w:left="624" w:header="500" w:footer="500" w:gutter="0"/>
          <w:pgNumType w:start="9"/>
          <w:cols w:sep="1"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（1）《山居秋暝》描绘了秋雨初晴后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山中的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</w:p>
    <w:p w:rsidR="00BA54B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和山居村民的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，以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表现了诗人的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，抒发了诗人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，对隐居生活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的心情。</w:t>
      </w:r>
    </w:p>
    <w:p w:rsidR="00BA54B0" w14:paraId="4D948D9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（2）《枫桥夜泊》描绘了诗人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的所见、所闻、所感，将心境与</w:t>
      </w:r>
      <w:r>
        <w:rPr>
          <w:rFonts w:ascii="黑体" w:eastAsia="黑体" w:hAnsi="黑体" w:cs="黑体" w:hint="eastAsia"/>
          <w:sz w:val="30"/>
          <w:szCs w:val="30"/>
        </w:rPr>
        <w:t>情感渗透在画面中，抒发了诗人内心的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</w:t>
      </w:r>
      <w:r>
        <w:rPr>
          <w:rFonts w:ascii="黑体" w:eastAsia="黑体" w:hAnsi="黑体" w:cs="黑体" w:hint="eastAsia"/>
          <w:sz w:val="30"/>
          <w:szCs w:val="30"/>
        </w:rPr>
        <w:t>之情。</w:t>
      </w:r>
    </w:p>
    <w:p w:rsidR="00BA54B0" w14:paraId="5708127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（3）《长相思》将写景与叙事融为一体，通过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的空间对比，虚实结合，表达了词人羁旅异乡却心系故园的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</w:t>
      </w:r>
      <w:r>
        <w:rPr>
          <w:rFonts w:ascii="黑体" w:eastAsia="黑体" w:hAnsi="黑体" w:cs="黑体" w:hint="eastAsia"/>
          <w:sz w:val="30"/>
          <w:szCs w:val="30"/>
        </w:rPr>
        <w:t>之情。</w:t>
      </w:r>
    </w:p>
    <w:p w:rsidR="00BA54B0" w14:paraId="6BB89BA5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hyperlink r:id="rId28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22 四季之美</w:t>
        </w:r>
      </w:hyperlink>
    </w:p>
    <w:p w:rsidR="00BA54B0" w14:paraId="2437E8ED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1．这篇短文是按照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来描述景物的，其中，春天，最美的时间是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，最美的景物有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</w:t>
      </w:r>
      <w:r>
        <w:rPr>
          <w:rFonts w:ascii="黑体" w:eastAsia="黑体" w:hAnsi="黑体" w:cs="黑体" w:hint="eastAsia"/>
          <w:sz w:val="30"/>
          <w:szCs w:val="30"/>
        </w:rPr>
        <w:t>。夏天，最美的时间是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最美的景物有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。秋天，最美的时间是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最美的景物有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。冬天，最美的时间是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最美的景物有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。从中，我们可以体会到作者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</w:t>
      </w:r>
      <w:r>
        <w:rPr>
          <w:rFonts w:ascii="黑体" w:eastAsia="黑体" w:hAnsi="黑体" w:cs="黑体" w:hint="eastAsia"/>
          <w:sz w:val="30"/>
          <w:szCs w:val="30"/>
        </w:rPr>
        <w:t>的感情。</w:t>
      </w:r>
    </w:p>
    <w:p w:rsidR="00BA54B0" w14:paraId="0FEF99CD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2．《四季之美》分别介绍了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的不同的美，体现出作者的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之情。</w:t>
      </w:r>
    </w:p>
    <w:p w:rsidR="00BA54B0" w14:paraId="75EC0EC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hyperlink r:id="rId29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23 鸟的天堂</w:t>
        </w:r>
      </w:hyperlink>
    </w:p>
    <w:p w:rsidR="00BA54B0" w14:paraId="7C010405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（1）课文记叙了作者和他的朋友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次经过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时看到的景色。</w:t>
      </w:r>
    </w:p>
    <w:p w:rsidR="00BA54B0" w14:paraId="4E043884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（2）“鸟的天堂”指的是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。作者第一次去“鸟的天堂”看到了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，是因为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。作者第二次去“鸟的天堂”的时间是在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，看到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</w:t>
      </w:r>
      <w:r>
        <w:rPr>
          <w:rFonts w:ascii="黑体" w:eastAsia="黑体" w:hAnsi="黑体" w:cs="黑体" w:hint="eastAsia"/>
          <w:sz w:val="30"/>
          <w:szCs w:val="30"/>
        </w:rPr>
        <w:t>，原因是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12F8EDC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</w:pPr>
      <w:hyperlink r:id="rId30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24月迹</w:t>
        </w:r>
      </w:hyperlink>
    </w:p>
    <w:p w:rsidR="00BA54B0" w14:paraId="72C7C71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《月迹》通过记叙一场饶有情趣的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活动，展现了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，赞美了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，表达了孩子们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</w:t>
      </w:r>
      <w:r>
        <w:rPr>
          <w:rFonts w:ascii="黑体" w:eastAsia="黑体" w:hAnsi="黑体" w:cs="黑体" w:hint="eastAsia"/>
          <w:sz w:val="30"/>
          <w:szCs w:val="30"/>
        </w:rPr>
        <w:t>的纯真愿望，同时告诉人们：美好的梦想和希望属于每一个人，而想要得到这些，就必须努力去寻找。</w:t>
      </w:r>
    </w:p>
    <w:p w:rsidR="00BA54B0" w14:paraId="752E5DC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  <w:highlight w:val="yellow"/>
          <w:bdr w:val="single" w:sz="4" w:space="0" w:color="auto"/>
        </w:rPr>
        <w:sectPr>
          <w:type w:val="nextPage"/>
          <w:pgSz w:w="11907" w:h="16839"/>
          <w:pgMar w:top="794" w:right="624" w:bottom="794" w:left="624" w:header="500" w:footer="500" w:gutter="0"/>
          <w:pgNumType w:start="10"/>
          <w:cols w:sep="1" w:space="425"/>
          <w:titlePg w:val="0"/>
          <w:docGrid w:type="lines" w:linePitch="312"/>
        </w:sectPr>
      </w:pPr>
      <w:hyperlink r:id="rId31" w:history="1"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25 古人谈读书</w:t>
        </w:r>
      </w:hyperlink>
    </w:p>
    <w:p w:rsidR="00BA54B0" w14:paraId="0ECF943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（1）古人对读书有许多经典的理解和诠释，《论语（节选）》中强调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</w:t>
      </w:r>
      <w:r>
        <w:rPr>
          <w:rFonts w:ascii="黑体" w:eastAsia="黑体" w:hAnsi="黑体" w:cs="黑体" w:hint="eastAsia"/>
          <w:sz w:val="30"/>
          <w:szCs w:val="30"/>
        </w:rPr>
        <w:t>，宋代朱熹认为读书有三到：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；而清代的曾国藩则认为读书时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</w:t>
      </w:r>
      <w:r>
        <w:rPr>
          <w:rFonts w:ascii="黑体" w:eastAsia="黑体" w:hAnsi="黑体" w:cs="黑体" w:hint="eastAsia"/>
          <w:sz w:val="30"/>
          <w:szCs w:val="30"/>
        </w:rPr>
        <w:t xml:space="preserve">，三者缺一不可。 </w:t>
      </w:r>
    </w:p>
    <w:p w:rsidR="00BA54B0" w14:paraId="4C752F56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（2）一位同学在背书时，嘴上在读，其实心里却想着玩，一直不能将课文背下来。老师可以用朱熹的名言教育他：“心不在此，则眼不看仔细 ，心眼既不专一，却只漫浪诵读，决不能记，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。”</w:t>
      </w:r>
    </w:p>
    <w:p w:rsidR="00BA54B0" w14:paraId="46A5C2A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（3）李敏辅导同桌功课，发现同桌并没有听懂，却说自己听懂了。此时李敏可以用“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</w:t>
      </w:r>
      <w:r>
        <w:rPr>
          <w:rFonts w:ascii="黑体" w:eastAsia="黑体" w:hAnsi="黑体" w:cs="黑体" w:hint="eastAsia"/>
          <w:sz w:val="30"/>
          <w:szCs w:val="30"/>
        </w:rPr>
        <w:t>”这句话来劝说同桌。老师经常劝说我们应当有“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”的紧迫感和主动进取的学习态度。</w:t>
      </w:r>
    </w:p>
    <w:p w:rsidR="00BA54B0" w14:paraId="6029FE7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（4）“默而识之”主要讲了学习的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</w:t>
      </w:r>
      <w:r>
        <w:rPr>
          <w:rFonts w:ascii="黑体" w:eastAsia="黑体" w:hAnsi="黑体" w:cs="黑体" w:hint="eastAsia"/>
          <w:sz w:val="30"/>
          <w:szCs w:val="30"/>
        </w:rPr>
        <w:t>（态度 方法），要求我们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</w:t>
      </w:r>
      <w:r>
        <w:rPr>
          <w:rFonts w:ascii="黑体" w:eastAsia="黑体" w:hAnsi="黑体" w:cs="黑体" w:hint="eastAsia"/>
          <w:sz w:val="30"/>
          <w:szCs w:val="30"/>
        </w:rPr>
        <w:t>。“学而不厌”告诉我们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；“诲人不倦”告诉我们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  <w:hyperlink r:id="rId32" w:history="1">
        <w:r>
          <w:rPr>
            <w:rStyle w:val="Hyperlink"/>
            <w:rFonts w:ascii="黑体" w:eastAsia="黑体" w:hAnsi="黑体" w:cs="黑体" w:hint="eastAsia"/>
            <w:color w:val="333333"/>
            <w:sz w:val="30"/>
            <w:szCs w:val="30"/>
            <w:u w:val="none"/>
            <w:shd w:val="clear" w:color="auto" w:fill="FFFFFF"/>
          </w:rPr>
          <w:br/>
        </w:r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26 忆读书</w:t>
        </w:r>
      </w:hyperlink>
    </w:p>
    <w:p w:rsidR="00BA54B0" w14:paraId="461363E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 xml:space="preserve">1．《忆读书》是 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写的一篇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性散文，课文按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顺序讲述了她读书的感受。</w:t>
      </w:r>
    </w:p>
    <w:p w:rsidR="00BA54B0" w14:paraId="70ED9FB6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2．对冰心影响最大的是我国古代四大名著：《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</w:t>
      </w:r>
      <w:r>
        <w:rPr>
          <w:rFonts w:ascii="黑体" w:eastAsia="黑体" w:hAnsi="黑体" w:cs="黑体" w:hint="eastAsia"/>
          <w:sz w:val="30"/>
          <w:szCs w:val="30"/>
        </w:rPr>
        <w:t>》《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》《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》和《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》，作者分别是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67150BCA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3．在冰心的眼中“读书的好处”是：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:rsidR="00BA54B0" w14:paraId="2D723C32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4．你对“读书好，多读书，读好书”这句话的理解是：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        </w:t>
      </w:r>
      <w:r>
        <w:rPr>
          <w:rFonts w:ascii="黑体" w:eastAsia="黑体" w:hAnsi="黑体" w:cs="黑体" w:hint="eastAsia"/>
          <w:sz w:val="30"/>
          <w:szCs w:val="30"/>
        </w:rPr>
        <w:t>。</w:t>
      </w:r>
      <w:hyperlink r:id="rId33" w:history="1">
        <w:r>
          <w:rPr>
            <w:rStyle w:val="Hyperlink"/>
            <w:rFonts w:ascii="黑体" w:eastAsia="黑体" w:hAnsi="黑体" w:cs="黑体" w:hint="eastAsia"/>
            <w:color w:val="333333"/>
            <w:sz w:val="30"/>
            <w:szCs w:val="30"/>
            <w:u w:val="none"/>
            <w:shd w:val="clear" w:color="auto" w:fill="FFFFFF"/>
          </w:rPr>
          <w:br/>
        </w:r>
        <w:r>
          <w:rPr>
            <w:rFonts w:ascii="黑体" w:eastAsia="黑体" w:hAnsi="黑体" w:cs="黑体" w:hint="eastAsia"/>
            <w:sz w:val="30"/>
            <w:szCs w:val="30"/>
            <w:highlight w:val="yellow"/>
            <w:bdr w:val="single" w:sz="4" w:space="0" w:color="auto"/>
          </w:rPr>
          <w:t>27* 我的“长生果”</w:t>
        </w:r>
      </w:hyperlink>
    </w:p>
    <w:p w:rsidR="00BA54B0" w14:paraId="127C0EA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type w:val="nextPage"/>
          <w:pgSz w:w="11907" w:h="16839"/>
          <w:pgMar w:top="794" w:right="624" w:bottom="794" w:left="624" w:header="500" w:footer="500" w:gutter="0"/>
          <w:pgNumType w:start="11"/>
          <w:cols w:sep="1"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课文《我的“长生果”》的作者在文章里满含深情地回忆了少年时代的读书生活，她的读物由叫作“香烟人”的小画片到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</w:rPr>
        <w:t>，再到文艺书籍和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 xml:space="preserve"> 。在醉心的阅读中，由囫囵吞枣，不求甚解到养成做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的习惯。作者在读写的实践中，逐渐悟出了读写间的关系和写作方法：作文，首先构思要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</w:p>
    <w:p w:rsidR="00BA54B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；落笔也要有与众不同的“鲜味”。作文，还要写出</w:t>
      </w:r>
      <w:r>
        <w:rPr>
          <w:rFonts w:ascii="黑体" w:eastAsia="黑体" w:hAnsi="黑体" w:cs="黑体" w:hint="eastAsia"/>
          <w:sz w:val="30"/>
          <w:szCs w:val="30"/>
          <w:u w:val="single"/>
        </w:rPr>
        <w:t xml:space="preserve">       </w:t>
      </w:r>
      <w:r>
        <w:rPr>
          <w:rFonts w:ascii="黑体" w:eastAsia="黑体" w:hAnsi="黑体" w:cs="黑体" w:hint="eastAsia"/>
          <w:sz w:val="30"/>
          <w:szCs w:val="30"/>
        </w:rPr>
        <w:t>；作文练习，开始离不开借鉴和模仿，但是真正打动人心的东西，应该是自己呕心沥血的创造。</w:t>
      </w:r>
    </w:p>
    <w:p w:rsidR="00BA54B0" w14:paraId="3C4AD0E5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type w:val="nextPage"/>
          <w:pgSz w:w="11907" w:h="16839"/>
          <w:pgMar w:top="794" w:right="624" w:bottom="794" w:left="624" w:header="500" w:footer="500" w:gutter="0"/>
          <w:pgNumType w:start="12"/>
          <w:cols w:sep="1" w:space="425"/>
          <w:titlePg w:val="0"/>
          <w:docGrid w:type="lines" w:linePitch="312"/>
        </w:sectPr>
      </w:pPr>
    </w:p>
    <w:p w:rsidR="00BA54B0" w14:paraId="1D3CABD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headerReference w:type="default" r:id="rId34"/>
          <w:footerReference w:type="even" r:id="rId35"/>
          <w:footerReference w:type="default" r:id="rId36"/>
          <w:pgSz w:w="11907" w:h="16839"/>
          <w:pgMar w:top="794" w:right="624" w:bottom="794" w:left="624" w:header="500" w:footer="500" w:gutter="0"/>
          <w:pgNumType w:start="13"/>
          <w:cols w:sep="1" w:space="425"/>
          <w:docGrid w:type="lines" w:linePitch="312"/>
        </w:sectPr>
      </w:pPr>
    </w:p>
    <w:p w:rsidR="00BA54B0" w14:paraId="3B986DD5" w14:textId="77777777">
      <w:pPr>
        <w:jc w:val="center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参考答案：</w:t>
      </w:r>
    </w:p>
    <w:p w:rsidR="00BA54B0" w14:paraId="61BA5659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1．     白鹤     朱鹭     苍鹭     身段的精巧     月亮皎洁而柔和，她不似太阳那般耀眼夺目、热情四射。     蓑毛     流线型结构     长喙     脚     精巧、适宜     小猫那一身洁白如雪的短毛，那炯炯有神的眼睛，那又细又长的胡子，那轻盈的脚，真是漂亮极了。     春天     一幅画     一幅充满生机与活力的山水画</w:t>
      </w:r>
    </w:p>
    <w:p w:rsidR="00BA54B0" w14:paraId="448F8998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【详解】（1）本题考查学生对句子的理解与分析能力。</w:t>
      </w:r>
    </w:p>
    <w:p w:rsidR="00BA54B0" w14:paraId="519E7052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①本句出自课文《白鹭》，句中为了突出白鹭的特点，用其“白鹤、朱鹭、苍鹭”来进行对比、烘托。写作中运用对比的手法，能够突出描写事物的特点。</w:t>
      </w:r>
    </w:p>
    <w:p w:rsidR="00BA54B0" w14:paraId="4647ED6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②把两个相反、相对的事物或同一事物相反、相对的两个方面放在一起，用比较的方法加以描述或说明的写作手法叫对比。比如：当同学们还沉浸在睡梦中时,我已经在路灯下看书了。</w:t>
      </w:r>
    </w:p>
    <w:p w:rsidR="00BA54B0" w14:paraId="506B6CAC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（2）本题考查学生对句子的理解与分析能力。</w:t>
      </w:r>
    </w:p>
    <w:p w:rsidR="00BA54B0" w14:paraId="4434DDAC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①本句出自课文《白鹭》，通过阅读可知，这句话先从整体写了白鹭的蓑毛和流线型结构，再从局部描写了白鹭的喙和脚，表达了作者对白鹭的喜爱之情。</w:t>
      </w:r>
    </w:p>
    <w:p w:rsidR="00BA54B0" w14:paraId="3B28EB7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②结合生活常识，观察熟悉的动物外形特点，语句要通顺。比如：小猫那一身洁白如雪的短毛，那炯炯有神的眼睛，那又细又长的胡子，那轻盈的脚，真是漂亮极了。</w:t>
      </w:r>
    </w:p>
    <w:p w:rsidR="00BA54B0" w14:paraId="2BDF431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3）本题考查仿写句子的能力。句子仿写是指在一定的语言环境中，根据语言表达的需要，参照题干所提供的句式，另写一个或多个句式相同、内容与上下文衔接的句子。注意描写的手法，像修辞手法、对偶、排比等以及词性要相当。比如：家实在是一把伞,一把遮风挡雨的伞。</w:t>
      </w:r>
    </w:p>
    <w:p w:rsidR="00BA54B0" w14:paraId="2F1D04DF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headerReference w:type="even" r:id="rId37"/>
          <w:headerReference w:type="default" r:id="rId38"/>
          <w:footerReference w:type="even" r:id="rId39"/>
          <w:footerReference w:type="default" r:id="rId40"/>
          <w:pgSz w:w="11906" w:h="16838"/>
          <w:pgMar w:top="794" w:right="624" w:bottom="794" w:left="624" w:header="851" w:footer="992" w:gutter="0"/>
          <w:pgNumType w:start="14"/>
          <w:cols w:space="425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2．     收花生     尝花生     议花生     议花生     味道很美     可以榨油     价格便宜     花生     不好看     很有用     借物喻人     人要做</w:t>
      </w:r>
    </w:p>
    <w:p w:rsidR="00BA54B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有用的人，不要做只讲体面，而对别人没有好处的人</w:t>
      </w:r>
    </w:p>
    <w:p w:rsidR="00BA54B0" w14:paraId="0750B81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【详解】考查课文内容理解。</w:t>
      </w:r>
    </w:p>
    <w:p w:rsidR="00BA54B0" w14:paraId="3EB39629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《落花生》散文是中国现代作家许地山的作品。这是一篇叙事散文，围绕种花生、收花生、吃花生、议花生来写，真实地记录了作者小时候的一次家庭活动和所受到的教育。结合文章“花生的味道很美。”“花生可以榨油。”“花生的价钱便宜，谁都可以买来吃，都喜欢吃。这就是它的好处。”可知花生的好处很多，散文描述了一家人收获花生的情景，通过谈论花生的好处，借物喻人，揭示了花生不图虚名、默默奉献的品格。说明人要做有用的人，不要做只讲体面而对别人没有好处的人，表达了作者不为名利，只求有益于社会的人生理想和价值观。</w:t>
      </w:r>
    </w:p>
    <w:p w:rsidR="00BA54B0" w14:paraId="0A947F2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3．     琦君     桂花香     摇花乐     桂花雨     对家乡亲人和童年美好生活的眷恋     香气     雨     做糕饼     思乡</w:t>
      </w:r>
    </w:p>
    <w:p w:rsidR="00BA54B0" w14:paraId="7DDE05D4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【详解】本题考查课内文章理解。</w:t>
      </w:r>
    </w:p>
    <w:p w:rsidR="00BA54B0" w14:paraId="499284FC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《桂花雨》作者是当代台湾女作家琦君。《桂花雨》是琦君写的一篇优美散文。文章以“桂花雨”为题，以“桂花香”为线索，回忆作者童年时代的“摇花乐”。真实再现了作者童年的美好生活，作者主要回忆了故乡童年时代的“摇花乐”和“桂花雨”，字里行间弥漫着作者淡淡的思乡情怀和对故乡美好生活的怀念。</w:t>
      </w:r>
    </w:p>
    <w:p w:rsidR="00BA54B0" w14:paraId="150491D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《桂花雨》作者先写了自己最喜欢桂花，喜欢它迷人的香气，接着写了摇桂花的事情，最后写了离开家乡后赏桂花，给母亲带桂花，却时时想起故乡童年时代的摇花乐和桂花雨，摇落桂花时，桂花像雨一样落下，桂花可以泡茶，做糕饼，从作者的字里行间流露出对快乐的童年时代和家乡的怀念。</w:t>
      </w:r>
    </w:p>
    <w:p w:rsidR="00BA54B0" w14:paraId="6B5B93DC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headerReference w:type="even" r:id="rId41"/>
          <w:headerReference w:type="default" r:id="rId42"/>
          <w:footerReference w:type="even" r:id="rId43"/>
          <w:footerReference w:type="default" r:id="rId44"/>
          <w:type w:val="nextPage"/>
          <w:pgSz w:w="11906" w:h="16838"/>
          <w:pgMar w:top="794" w:right="624" w:bottom="794" w:left="624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 w:cs="黑体" w:hint="eastAsia"/>
          <w:sz w:val="30"/>
          <w:szCs w:val="30"/>
        </w:rPr>
        <w:t>4．     害怕     亲近     信赖     互相信任、和谐美好的境界     外貌     神态     动作     小家伙     对珍珠鸟的喜爱之情     挨     蹦     俯     偏</w:t>
      </w:r>
    </w:p>
    <w:p w:rsidR="00BA54B0" w14:paraId="334445F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【详解】本题考查课内文章理解。</w:t>
      </w:r>
    </w:p>
    <w:p w:rsidR="00BA54B0" w14:paraId="5D3C4BD3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1）《珍珠鸟》一文记叙了“我”和珍珠鸟从相识、熟悉、亲近到相依相伴的变化过程，珍珠鸟原先非常害怕人，在“我”的照料和呵护下，活动的范围由笼子到屋里，从桌面到“我”的身上，落脚的地点从“柜顶”“书架”“画框”，再到“书桌”“稿纸”,甚至落在“我的肩上”。它一步一步地亲近“我”，最后到信赖的关系变化过程。课文从珍珠鸟的外形、叫声、动作、神态等方面描写了它的可爱，描绘了“我”与珍珠鸟融洽信任、和平共处的生活情景，告诉人们无论是人与动物之间，还是人与人之间，都需要真诚的信赖。在文中，珍珠鸟被作者称呼为“小家伙”，表达了作者对珍珠鸟的喜爱之情。</w:t>
      </w:r>
    </w:p>
    <w:p w:rsidR="00BA54B0" w14:paraId="6D35C19B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（2）出自课文《珍珠鸟》，书写时注意“蹦”的正确写法。</w:t>
      </w:r>
    </w:p>
    <w:p w:rsidR="00BA54B0" w14:paraId="42513CFD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</w:p>
    <w:p w:rsidR="00BA54B0" w14:paraId="419D7C1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 xml:space="preserve">     写事物的     浓浓的感情     深深的思考     琦君     快乐回忆     思乡之情     朴实无华     用处很多     平常     由害怕人到亲近人     人与动物     月夜     雨中     石头     桥     竹子     小河     落叶     白雪     想起我奶奶，小时候是奶奶总在月光下给我讲起那遥远的故事，给了我很多乐趣与启发</w:t>
      </w:r>
    </w:p>
    <w:p w:rsidR="00BA54B0" w14:paraId="51AF6C4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【详解】本题主要考查学生的口语交际与对课文的理解能力。</w:t>
      </w:r>
    </w:p>
    <w:p w:rsidR="00BA54B0" w14:paraId="51DACB45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解答时结合本单元(部编版五年级上册第一单元)的课文完成作答。</w:t>
      </w:r>
    </w:p>
    <w:p w:rsidR="00BA54B0" w14:paraId="51B4F539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这一单元的课文有《白鹭》《落花生》《桂花雨》《珍珠鸟》。</w:t>
      </w:r>
    </w:p>
    <w:p w:rsidR="00BA54B0" w14:paraId="26307FC6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《白鹭》是现代文学家郭沫若创造的一篇散文。主要写了白鹭的生态特征，赞扬了寻常的事物中蕴含着内在美，隐晦地借孤独而优美的白鹭来表达自己的政治追求。</w:t>
      </w:r>
    </w:p>
    <w:p w:rsidR="00BA54B0" w14:paraId="2DA29045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  <w:sectPr>
          <w:headerReference w:type="even" r:id="rId45"/>
          <w:headerReference w:type="default" r:id="rId46"/>
          <w:footerReference w:type="even" r:id="rId47"/>
          <w:footerReference w:type="default" r:id="rId48"/>
          <w:type w:val="nextPage"/>
          <w:pgSz w:w="11906" w:h="16838"/>
          <w:pgMar w:top="794" w:right="624" w:bottom="794" w:left="624" w:header="851" w:footer="992" w:gutter="0"/>
          <w:pgNumType w:start="16"/>
          <w:cols w:space="425"/>
          <w:titlePg w:val="0"/>
          <w:docGrid w:type="lines" w:linePitch="312"/>
        </w:sectPr>
      </w:pPr>
    </w:p>
    <w:p w:rsidR="00BA54B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《落花生》是现代作家许地山的作品。全文围绕“种花生——收花生——吃花生——议花生”来写，真实地记录了作者小时候的一次家庭活动和所受到的教育。通过</w:t>
      </w:r>
      <w:r>
        <w:rPr>
          <w:rFonts w:ascii="黑体" w:eastAsia="黑体" w:hAnsi="黑体" w:cs="黑体" w:hint="eastAsia"/>
          <w:sz w:val="30"/>
          <w:szCs w:val="30"/>
        </w:rPr>
        <w:t>谈论花生的好处，揭示了学习花生不图虚名、默默奉献的品格的主旨，告诉我们要做有用的人。</w:t>
      </w:r>
    </w:p>
    <w:p w:rsidR="00BA54B0" w14:paraId="5085698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《桂花雨》是当代台湾女作家琦君的作品。作者主要回忆了故乡童年时代的“摇花乐”和“桂花雨”，字里行间弥漫着作者淡淡的思乡情怀和对故乡美好生活的回忆。</w:t>
      </w:r>
    </w:p>
    <w:p w:rsidR="00BA54B0" w14:paraId="292E3E4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《珍珠鸟》是当代作家冯骥才创作的一篇散文。生动地描述了珍珠鸟在“我”的细心照料，精心呵护下，由害怕人到亲近人的变化过程。告诉我们信赖，往往创造出美好的境界。说明人和动物是完全能够和谐相处的。</w:t>
      </w:r>
    </w:p>
    <w:p w:rsidR="00BA54B0" w14:paraId="6E18FD24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故根据课文内容可知：</w:t>
      </w:r>
    </w:p>
    <w:p w:rsidR="00BA54B0" w14:paraId="4FB440D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这些课文都是写事物的，或蕴含着作者浓浓的感情，或引发作者深深的思考。</w:t>
      </w:r>
    </w:p>
    <w:p w:rsidR="00BA54B0" w14:paraId="512968FA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琦君笔下的桂花雨，不仅带给她许多童年的快乐回忆，也寄托了她的浓浓的思乡之情，让人很受感动。</w:t>
      </w:r>
    </w:p>
    <w:p w:rsidR="00BA54B0" w14:paraId="3CAD20FA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在《落花生》一文中，作者借花生朴实无华，用处很多的特点，来说明做人的道理，让人深受启发。</w:t>
      </w:r>
    </w:p>
    <w:p w:rsidR="00BA54B0" w14:paraId="58D6EEB6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在《白鹭》一文让人在体会白鹭美的同时，明白了美就蕴含在寻常的事物中，我们要有善于发现的眼睛。</w:t>
      </w:r>
    </w:p>
    <w:p w:rsidR="00BA54B0" w14:paraId="4890986E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在《珍珠鸟》一文通过对珍珠鸟由害怕人到亲近人的描述，体现出人与动物的快乐与美好。</w:t>
      </w:r>
    </w:p>
    <w:p w:rsidR="00BA54B0" w14:paraId="6E348568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由此可知，在我们的生活中，还有很多事物会让我们联想到身边的人和事如：春花、夏雨、秋月、冬雪、石桥、屋檐、铃铛、小溪、大海等等。</w:t>
      </w:r>
    </w:p>
    <w:p w:rsidR="00BA54B0" w14:paraId="6FEED1A0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比如在有月亮的夜晚，总会和兄弟姐妹去捉萤火虫，做游戏，听家里的老人讲故事等等。</w:t>
      </w:r>
    </w:p>
    <w:p w:rsidR="00BA54B0" w14:paraId="37ECE83A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据此整理作答即可。</w:t>
      </w:r>
    </w:p>
    <w:p w:rsidR="00BA54B0" w14:paraId="1695D1B7" w14:textId="77777777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5．（1）介绍搭石</w:t>
      </w:r>
      <w:r>
        <w:rPr>
          <w:rFonts w:ascii="黑体" w:eastAsia="黑体" w:hAnsi="黑体" w:cs="黑体" w:hint="eastAsia"/>
          <w:kern w:val="0"/>
          <w:sz w:val="30"/>
          <w:szCs w:val="30"/>
        </w:rPr>
        <w:t>  </w:t>
      </w:r>
      <w:r>
        <w:rPr>
          <w:rFonts w:ascii="黑体" w:eastAsia="黑体" w:hAnsi="黑体" w:cs="黑体" w:hint="eastAsia"/>
          <w:sz w:val="30"/>
          <w:szCs w:val="30"/>
        </w:rPr>
        <w:t>走搭石</w:t>
      </w:r>
      <w:r>
        <w:rPr>
          <w:rFonts w:ascii="黑体" w:eastAsia="黑体" w:hAnsi="黑体" w:cs="黑体" w:hint="eastAsia"/>
          <w:kern w:val="0"/>
          <w:sz w:val="30"/>
          <w:szCs w:val="30"/>
        </w:rPr>
        <w:t>  </w:t>
      </w:r>
      <w:r>
        <w:rPr>
          <w:rFonts w:ascii="黑体" w:eastAsia="黑体" w:hAnsi="黑体" w:cs="黑体" w:hint="eastAsia"/>
          <w:sz w:val="30"/>
          <w:szCs w:val="30"/>
        </w:rPr>
        <w:t>赞美搭石</w:t>
      </w:r>
      <w:r>
        <w:rPr>
          <w:rFonts w:ascii="黑体" w:eastAsia="黑体" w:hAnsi="黑体" w:cs="黑体" w:hint="eastAsia"/>
          <w:kern w:val="0"/>
          <w:sz w:val="30"/>
          <w:szCs w:val="30"/>
        </w:rPr>
        <w:t>  </w:t>
      </w:r>
      <w:r>
        <w:rPr>
          <w:rFonts w:ascii="黑体" w:eastAsia="黑体" w:hAnsi="黑体" w:cs="黑体" w:hint="eastAsia"/>
          <w:sz w:val="30"/>
          <w:szCs w:val="30"/>
        </w:rPr>
        <w:t>默默无闻、无私奉献</w:t>
      </w:r>
      <w:r>
        <w:rPr>
          <w:rFonts w:ascii="黑体" w:eastAsia="黑体" w:hAnsi="黑体" w:cs="黑体" w:hint="eastAsia"/>
          <w:kern w:val="0"/>
          <w:sz w:val="30"/>
          <w:szCs w:val="30"/>
        </w:rPr>
        <w:t>  </w:t>
      </w:r>
      <w:r>
        <w:rPr>
          <w:rFonts w:ascii="黑体" w:eastAsia="黑体" w:hAnsi="黑体" w:cs="黑体" w:hint="eastAsia"/>
          <w:sz w:val="30"/>
          <w:szCs w:val="30"/>
        </w:rPr>
        <w:t>一心为他</w:t>
      </w:r>
      <w:r>
        <w:rPr>
          <w:rFonts w:ascii="黑体" w:eastAsia="黑体" w:hAnsi="黑体" w:cs="黑体"/>
          <w:sz w:val="30"/>
          <w:szCs w:val="30"/>
        </w:rPr>
        <w:br/>
      </w:r>
      <w:r>
        <w:rPr>
          <w:rFonts w:ascii="黑体" w:eastAsia="黑体" w:hAnsi="黑体" w:cs="黑体"/>
          <w:sz w:val="30"/>
          <w:szCs w:val="3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https://d.book118.com/948006051071006026</w:t>
        </w:r>
      </w:hyperlink>
    </w:p>
    <w:p w:rsidR="00BA54B0"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/>
          <w:sz w:val="30"/>
          <w:szCs w:val="30"/>
        </w:rPr>
      </w:pPr>
    </w:p>
    <w:sectPr>
      <w:headerReference w:type="even" r:id="rId50"/>
      <w:headerReference w:type="default" r:id="rId51"/>
      <w:footerReference w:type="even" r:id="rId52"/>
      <w:footerReference w:type="default" r:id="rId53"/>
      <w:type w:val="nextPage"/>
      <w:pgSz w:w="11906" w:h="16838"/>
      <w:pgMar w:top="794" w:right="624" w:bottom="794" w:left="624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paraId="01CFFA49" w14:textId="11E6FA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paraId="71AD96C2" w14:textId="1AC4FB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paraId="11FC889A" w14:textId="581BEA4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paraId="4F5AA823" w14:textId="0A757BD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textId="581BEA4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textId="0A757BD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textId="581BEA4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textId="0A757BD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textId="581BEA46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textId="0A757BD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:rsidRPr="00402268" w:rsidP="00402268" w14:paraId="4AB43740" w14:textId="6A58A6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14:paraId="09C2A4CB" w14:textId="7777777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14:paraId="1A687610" w14:textId="77777777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14:textId="77777777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14:textId="77777777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14:textId="77777777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14:textId="77777777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14:textId="77777777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54B0" w14:textId="7777777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removePersonalInformation/>
  <w:removeDateAndTime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02268"/>
    <w:rsid w:val="0064153B"/>
    <w:rsid w:val="00695262"/>
    <w:rsid w:val="006B16C5"/>
    <w:rsid w:val="00776133"/>
    <w:rsid w:val="00855687"/>
    <w:rsid w:val="008C07DE"/>
    <w:rsid w:val="009E611B"/>
    <w:rsid w:val="00A30CCE"/>
    <w:rsid w:val="00AC3E9C"/>
    <w:rsid w:val="00BA54B0"/>
    <w:rsid w:val="00BC4F14"/>
    <w:rsid w:val="00BC62FB"/>
    <w:rsid w:val="00BF535F"/>
    <w:rsid w:val="00C806B0"/>
    <w:rsid w:val="00E476EE"/>
    <w:rsid w:val="00EF035E"/>
    <w:rsid w:val="00FA429B"/>
    <w:rsid w:val="0204742C"/>
    <w:rsid w:val="06766D74"/>
    <w:rsid w:val="0AF85654"/>
    <w:rsid w:val="0DD24882"/>
    <w:rsid w:val="12745F08"/>
    <w:rsid w:val="13AB6423"/>
    <w:rsid w:val="15132F8D"/>
    <w:rsid w:val="151632A6"/>
    <w:rsid w:val="17803A11"/>
    <w:rsid w:val="1C5E0380"/>
    <w:rsid w:val="23DF164F"/>
    <w:rsid w:val="26405A11"/>
    <w:rsid w:val="286F3CE8"/>
    <w:rsid w:val="2AAD6003"/>
    <w:rsid w:val="2C0A417D"/>
    <w:rsid w:val="2D363279"/>
    <w:rsid w:val="32304810"/>
    <w:rsid w:val="33D939C5"/>
    <w:rsid w:val="34C12DD7"/>
    <w:rsid w:val="382C4A0B"/>
    <w:rsid w:val="3BAD0FDB"/>
    <w:rsid w:val="402121C3"/>
    <w:rsid w:val="45EF0E26"/>
    <w:rsid w:val="479C2EEF"/>
    <w:rsid w:val="4D415BF1"/>
    <w:rsid w:val="4FCE7CFE"/>
    <w:rsid w:val="552A05A0"/>
    <w:rsid w:val="5B4D0671"/>
    <w:rsid w:val="5EF7289B"/>
    <w:rsid w:val="5FE570CA"/>
    <w:rsid w:val="5FF9099C"/>
    <w:rsid w:val="604F05EC"/>
    <w:rsid w:val="60F77D31"/>
    <w:rsid w:val="61C13B66"/>
    <w:rsid w:val="679F6D80"/>
    <w:rsid w:val="69A17ABB"/>
    <w:rsid w:val="69AC6EAA"/>
    <w:rsid w:val="69BE4554"/>
    <w:rsid w:val="72EB1D41"/>
    <w:rsid w:val="78D12489"/>
    <w:rsid w:val="7B9175BB"/>
    <w:rsid w:val="7E69550B"/>
  </w:rsids>
  <w:docVars>
    <w:docVar w:name="commondata" w:val="eyJoZGlkIjoiYzkyNWEzMzY1NDVjNDdlYTc2ZWRjMTgwZjhmNzU1Mm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D9F4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hyperlink" Target="https://www.21cnjy.com/2/160787/" TargetMode="External" /><Relationship Id="rId12" Type="http://schemas.openxmlformats.org/officeDocument/2006/relationships/hyperlink" Target="https://www.21cnjy.com/2/160789/" TargetMode="External" /><Relationship Id="rId13" Type="http://schemas.openxmlformats.org/officeDocument/2006/relationships/hyperlink" Target="https://www.21cnjy.com/2/163402/" TargetMode="External" /><Relationship Id="rId14" Type="http://schemas.openxmlformats.org/officeDocument/2006/relationships/hyperlink" Target="https://www.21cnjy.com/2/160793/" TargetMode="External" /><Relationship Id="rId15" Type="http://schemas.openxmlformats.org/officeDocument/2006/relationships/hyperlink" Target="https://www.21cnjy.com/2/160796/" TargetMode="External" /><Relationship Id="rId16" Type="http://schemas.openxmlformats.org/officeDocument/2006/relationships/hyperlink" Target="https://www.21cnjy.com/2/160798/" TargetMode="External" /><Relationship Id="rId17" Type="http://schemas.openxmlformats.org/officeDocument/2006/relationships/hyperlink" Target="https://www.21cnjy.com/2/160812/" TargetMode="External" /><Relationship Id="rId18" Type="http://schemas.openxmlformats.org/officeDocument/2006/relationships/hyperlink" Target="https://www.21cnjy.com/2/160814/" TargetMode="External" /><Relationship Id="rId19" Type="http://schemas.openxmlformats.org/officeDocument/2006/relationships/hyperlink" Target="https://www.21cnjy.com/2/160816/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21cnjy.com/2/163406/" TargetMode="External" /><Relationship Id="rId21" Type="http://schemas.openxmlformats.org/officeDocument/2006/relationships/hyperlink" Target="https://www.21cnjy.com/2/160832/" TargetMode="External" /><Relationship Id="rId22" Type="http://schemas.openxmlformats.org/officeDocument/2006/relationships/hyperlink" Target="https://www.21cnjy.com/2/160834/" TargetMode="External" /><Relationship Id="rId23" Type="http://schemas.openxmlformats.org/officeDocument/2006/relationships/hyperlink" Target="https://www.21cnjy.com/2/160841/" TargetMode="External" /><Relationship Id="rId24" Type="http://schemas.openxmlformats.org/officeDocument/2006/relationships/hyperlink" Target="https://www.21cnjy.com/2/160843/" TargetMode="External" /><Relationship Id="rId25" Type="http://schemas.openxmlformats.org/officeDocument/2006/relationships/hyperlink" Target="https://www.21cnjy.com/2/160845/" TargetMode="External" /><Relationship Id="rId26" Type="http://schemas.openxmlformats.org/officeDocument/2006/relationships/hyperlink" Target="https://www.21cnjy.com/2/160851/" TargetMode="External" /><Relationship Id="rId27" Type="http://schemas.openxmlformats.org/officeDocument/2006/relationships/hyperlink" Target="https://www.21cnjy.com/2/160854/" TargetMode="External" /><Relationship Id="rId28" Type="http://schemas.openxmlformats.org/officeDocument/2006/relationships/hyperlink" Target="https://www.21cnjy.com/2/160856/" TargetMode="External" /><Relationship Id="rId29" Type="http://schemas.openxmlformats.org/officeDocument/2006/relationships/hyperlink" Target="https://www.21cnjy.com/2/160858/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s://www.21cnjy.com/2/160860/" TargetMode="External" /><Relationship Id="rId31" Type="http://schemas.openxmlformats.org/officeDocument/2006/relationships/hyperlink" Target="https://www.21cnjy.com/2/160875/" TargetMode="External" /><Relationship Id="rId32" Type="http://schemas.openxmlformats.org/officeDocument/2006/relationships/hyperlink" Target="https://www.21cnjy.com/2/160877/" TargetMode="External" /><Relationship Id="rId33" Type="http://schemas.openxmlformats.org/officeDocument/2006/relationships/hyperlink" Target="https://www.21cnjy.com/2/160879/" TargetMode="External" /><Relationship Id="rId34" Type="http://schemas.openxmlformats.org/officeDocument/2006/relationships/header" Target="header1.xml" /><Relationship Id="rId35" Type="http://schemas.openxmlformats.org/officeDocument/2006/relationships/footer" Target="footer1.xml" /><Relationship Id="rId36" Type="http://schemas.openxmlformats.org/officeDocument/2006/relationships/footer" Target="footer2.xml" /><Relationship Id="rId37" Type="http://schemas.openxmlformats.org/officeDocument/2006/relationships/header" Target="header2.xml" /><Relationship Id="rId38" Type="http://schemas.openxmlformats.org/officeDocument/2006/relationships/header" Target="header3.xml" /><Relationship Id="rId39" Type="http://schemas.openxmlformats.org/officeDocument/2006/relationships/footer" Target="footer3.xml" /><Relationship Id="rId4" Type="http://schemas.openxmlformats.org/officeDocument/2006/relationships/image" Target="media/image1.png" /><Relationship Id="rId40" Type="http://schemas.openxmlformats.org/officeDocument/2006/relationships/footer" Target="footer4.xml" /><Relationship Id="rId41" Type="http://schemas.openxmlformats.org/officeDocument/2006/relationships/header" Target="header4.xml" /><Relationship Id="rId42" Type="http://schemas.openxmlformats.org/officeDocument/2006/relationships/header" Target="header5.xml" /><Relationship Id="rId43" Type="http://schemas.openxmlformats.org/officeDocument/2006/relationships/footer" Target="footer5.xml" /><Relationship Id="rId44" Type="http://schemas.openxmlformats.org/officeDocument/2006/relationships/footer" Target="footer6.xml" /><Relationship Id="rId45" Type="http://schemas.openxmlformats.org/officeDocument/2006/relationships/header" Target="header6.xml" /><Relationship Id="rId46" Type="http://schemas.openxmlformats.org/officeDocument/2006/relationships/header" Target="header7.xml" /><Relationship Id="rId47" Type="http://schemas.openxmlformats.org/officeDocument/2006/relationships/footer" Target="footer7.xml" /><Relationship Id="rId48" Type="http://schemas.openxmlformats.org/officeDocument/2006/relationships/footer" Target="footer8.xml" /><Relationship Id="rId49" Type="http://schemas.openxmlformats.org/officeDocument/2006/relationships/hyperlink" Target="https://d.book118.com/948006051071006026" TargetMode="External" /><Relationship Id="rId5" Type="http://schemas.openxmlformats.org/officeDocument/2006/relationships/hyperlink" Target="https://www.21cnjy.com/2/160771/" TargetMode="External" /><Relationship Id="rId50" Type="http://schemas.openxmlformats.org/officeDocument/2006/relationships/header" Target="header8.xml" /><Relationship Id="rId51" Type="http://schemas.openxmlformats.org/officeDocument/2006/relationships/header" Target="header9.xml" /><Relationship Id="rId52" Type="http://schemas.openxmlformats.org/officeDocument/2006/relationships/footer" Target="footer9.xml" /><Relationship Id="rId53" Type="http://schemas.openxmlformats.org/officeDocument/2006/relationships/footer" Target="footer10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hyperlink" Target="https://www.21cnjy.com/2/160773/" TargetMode="External" /><Relationship Id="rId7" Type="http://schemas.openxmlformats.org/officeDocument/2006/relationships/hyperlink" Target="https://www.21cnjy.com/2/160775/" TargetMode="External" /><Relationship Id="rId8" Type="http://schemas.openxmlformats.org/officeDocument/2006/relationships/hyperlink" Target="https://www.21cnjy.com/2/160781/" TargetMode="External" /><Relationship Id="rId9" Type="http://schemas.openxmlformats.org/officeDocument/2006/relationships/hyperlink" Target="https://www.21cnjy.com/2/160785/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4170</Words>
  <Characters>23772</Characters>
  <Application>Microsoft Office Word</Application>
  <DocSecurity>0</DocSecurity>
  <Lines>198</Lines>
  <Paragraphs>55</Paragraphs>
  <ScaleCrop>false</ScaleCrop>
  <Company/>
  <LinksUpToDate>false</LinksUpToDate>
  <CharactersWithSpaces>27887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2023-09-01T11:18:00Z</dcterms:created>
  <dcterms:modified xsi:type="dcterms:W3CDTF">2023-09-01T11:18:00Z</dcterms:modified>
</cp:coreProperties>
</file>