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数据策略咨询项目规划设计蓝图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21" w:history="1">
        <w:r>
          <w:rPr>
            <w:rFonts w:ascii="仿宋" w:eastAsia="仿宋" w:hAnsi="仿宋" w:cs="仿宋" w:hint="eastAsia"/>
            <w:lang w:eastAsia="zh-CN"/>
          </w:rPr>
          <w:t>序言</w:t>
        </w:r>
        <w:r>
          <w:tab/>
        </w:r>
        <w:r>
          <w:fldChar w:fldCharType="begin"/>
        </w:r>
        <w:r>
          <w:instrText xml:space="preserve"> PAGEREF _Toc27821 \h </w:instrText>
        </w:r>
        <w:r>
          <w:fldChar w:fldCharType="separate"/>
        </w:r>
        <w:r>
          <w:t>3</w:t>
        </w:r>
        <w:r>
          <w:fldChar w:fldCharType="end"/>
        </w:r>
      </w:hyperlink>
    </w:p>
    <w:p>
      <w:pPr>
        <w:pStyle w:val="TOC1"/>
        <w:tabs>
          <w:tab w:val="right" w:leader="dot" w:pos="8306"/>
        </w:tabs>
      </w:pPr>
      <w:hyperlink w:anchor="_Toc170" w:history="1">
        <w:r>
          <w:rPr>
            <w:rFonts w:ascii="仿宋" w:eastAsia="仿宋" w:hAnsi="仿宋" w:cs="仿宋" w:hint="eastAsia"/>
            <w:lang w:eastAsia="zh-CN"/>
          </w:rPr>
          <w:t>一、数据策略咨询项目概论</w:t>
        </w:r>
        <w:r>
          <w:tab/>
        </w:r>
        <w:r>
          <w:fldChar w:fldCharType="begin"/>
        </w:r>
        <w:r>
          <w:instrText xml:space="preserve"> PAGEREF _Toc170 \h </w:instrText>
        </w:r>
        <w:r>
          <w:fldChar w:fldCharType="separate"/>
        </w:r>
        <w:r>
          <w:t>3</w:t>
        </w:r>
        <w:r>
          <w:fldChar w:fldCharType="end"/>
        </w:r>
      </w:hyperlink>
    </w:p>
    <w:p>
      <w:pPr>
        <w:pStyle w:val="TOC2"/>
        <w:tabs>
          <w:tab w:val="right" w:leader="dot" w:pos="8306"/>
        </w:tabs>
      </w:pPr>
      <w:hyperlink w:anchor="_Toc10891" w:history="1">
        <w:r>
          <w:rPr>
            <w:rFonts w:ascii="仿宋" w:eastAsia="仿宋" w:hAnsi="仿宋" w:cs="仿宋" w:hint="eastAsia"/>
            <w:lang w:eastAsia="zh-CN"/>
          </w:rPr>
          <w:t>(一)、数据策略咨询项目概况</w:t>
        </w:r>
        <w:r>
          <w:tab/>
        </w:r>
        <w:r>
          <w:fldChar w:fldCharType="begin"/>
        </w:r>
        <w:r>
          <w:instrText xml:space="preserve"> PAGEREF _Toc10891 \h </w:instrText>
        </w:r>
        <w:r>
          <w:fldChar w:fldCharType="separate"/>
        </w:r>
        <w:r>
          <w:t>3</w:t>
        </w:r>
        <w:r>
          <w:fldChar w:fldCharType="end"/>
        </w:r>
      </w:hyperlink>
    </w:p>
    <w:p>
      <w:pPr>
        <w:pStyle w:val="TOC2"/>
        <w:tabs>
          <w:tab w:val="right" w:leader="dot" w:pos="8306"/>
        </w:tabs>
      </w:pPr>
      <w:hyperlink w:anchor="_Toc8013" w:history="1">
        <w:r>
          <w:rPr>
            <w:rFonts w:ascii="仿宋" w:eastAsia="仿宋" w:hAnsi="仿宋" w:cs="仿宋" w:hint="eastAsia"/>
            <w:lang w:eastAsia="zh-CN"/>
          </w:rPr>
          <w:t>(二)、数据策略咨询项目目标</w:t>
        </w:r>
        <w:r>
          <w:tab/>
        </w:r>
        <w:r>
          <w:fldChar w:fldCharType="begin"/>
        </w:r>
        <w:r>
          <w:instrText xml:space="preserve"> PAGEREF _Toc8013 \h </w:instrText>
        </w:r>
        <w:r>
          <w:fldChar w:fldCharType="separate"/>
        </w:r>
        <w:r>
          <w:t>5</w:t>
        </w:r>
        <w:r>
          <w:fldChar w:fldCharType="end"/>
        </w:r>
      </w:hyperlink>
    </w:p>
    <w:p>
      <w:pPr>
        <w:pStyle w:val="TOC2"/>
        <w:tabs>
          <w:tab w:val="right" w:leader="dot" w:pos="8306"/>
        </w:tabs>
      </w:pPr>
      <w:hyperlink w:anchor="_Toc15875" w:history="1">
        <w:r>
          <w:rPr>
            <w:rFonts w:ascii="仿宋" w:eastAsia="仿宋" w:hAnsi="仿宋" w:cs="仿宋" w:hint="eastAsia"/>
            <w:lang w:eastAsia="zh-CN"/>
          </w:rPr>
          <w:t>(三)、数据策略咨询项目提出的理由</w:t>
        </w:r>
        <w:r>
          <w:tab/>
        </w:r>
        <w:r>
          <w:fldChar w:fldCharType="begin"/>
        </w:r>
        <w:r>
          <w:instrText xml:space="preserve"> PAGEREF _Toc15875 \h </w:instrText>
        </w:r>
        <w:r>
          <w:fldChar w:fldCharType="separate"/>
        </w:r>
        <w:r>
          <w:t>6</w:t>
        </w:r>
        <w:r>
          <w:fldChar w:fldCharType="end"/>
        </w:r>
      </w:hyperlink>
    </w:p>
    <w:p>
      <w:pPr>
        <w:pStyle w:val="TOC2"/>
        <w:tabs>
          <w:tab w:val="right" w:leader="dot" w:pos="8306"/>
        </w:tabs>
      </w:pPr>
      <w:hyperlink w:anchor="_Toc11875" w:history="1">
        <w:r>
          <w:rPr>
            <w:rFonts w:ascii="仿宋" w:eastAsia="仿宋" w:hAnsi="仿宋" w:cs="仿宋" w:hint="eastAsia"/>
            <w:lang w:eastAsia="zh-CN"/>
          </w:rPr>
          <w:t>(四)、数据策略咨询项目意义</w:t>
        </w:r>
        <w:r>
          <w:tab/>
        </w:r>
        <w:r>
          <w:fldChar w:fldCharType="begin"/>
        </w:r>
        <w:r>
          <w:instrText xml:space="preserve"> PAGEREF _Toc11875 \h </w:instrText>
        </w:r>
        <w:r>
          <w:fldChar w:fldCharType="separate"/>
        </w:r>
        <w:r>
          <w:t>8</w:t>
        </w:r>
        <w:r>
          <w:fldChar w:fldCharType="end"/>
        </w:r>
      </w:hyperlink>
    </w:p>
    <w:p>
      <w:pPr>
        <w:pStyle w:val="TOC2"/>
        <w:tabs>
          <w:tab w:val="right" w:leader="dot" w:pos="8306"/>
        </w:tabs>
      </w:pPr>
      <w:hyperlink w:anchor="_Toc28014" w:history="1">
        <w:r>
          <w:rPr>
            <w:rFonts w:ascii="仿宋" w:eastAsia="仿宋" w:hAnsi="仿宋" w:cs="仿宋" w:hint="eastAsia"/>
            <w:lang w:eastAsia="zh-CN"/>
          </w:rPr>
          <w:t>(五)、数据策略咨询项目背景</w:t>
        </w:r>
        <w:r>
          <w:tab/>
        </w:r>
        <w:r>
          <w:fldChar w:fldCharType="begin"/>
        </w:r>
        <w:r>
          <w:instrText xml:space="preserve"> PAGEREF _Toc28014 \h </w:instrText>
        </w:r>
        <w:r>
          <w:fldChar w:fldCharType="separate"/>
        </w:r>
        <w:r>
          <w:t>9</w:t>
        </w:r>
        <w:r>
          <w:fldChar w:fldCharType="end"/>
        </w:r>
      </w:hyperlink>
    </w:p>
    <w:p>
      <w:pPr>
        <w:pStyle w:val="TOC1"/>
        <w:tabs>
          <w:tab w:val="right" w:leader="dot" w:pos="8306"/>
        </w:tabs>
      </w:pPr>
      <w:hyperlink w:anchor="_Toc24250" w:history="1">
        <w:r>
          <w:rPr>
            <w:rFonts w:ascii="仿宋" w:eastAsia="仿宋" w:hAnsi="仿宋" w:cs="仿宋" w:hint="eastAsia"/>
            <w:lang w:eastAsia="zh-CN"/>
          </w:rPr>
          <w:t>二、数据策略咨询项目可持续发展</w:t>
        </w:r>
        <w:r>
          <w:tab/>
        </w:r>
        <w:r>
          <w:fldChar w:fldCharType="begin"/>
        </w:r>
        <w:r>
          <w:instrText xml:space="preserve"> PAGEREF _Toc24250 \h </w:instrText>
        </w:r>
        <w:r>
          <w:fldChar w:fldCharType="separate"/>
        </w:r>
        <w:r>
          <w:t>10</w:t>
        </w:r>
        <w:r>
          <w:fldChar w:fldCharType="end"/>
        </w:r>
      </w:hyperlink>
    </w:p>
    <w:p>
      <w:pPr>
        <w:pStyle w:val="TOC2"/>
        <w:tabs>
          <w:tab w:val="right" w:leader="dot" w:pos="8306"/>
        </w:tabs>
      </w:pPr>
      <w:hyperlink w:anchor="_Toc8890" w:history="1">
        <w:r>
          <w:rPr>
            <w:rFonts w:ascii="仿宋" w:eastAsia="仿宋" w:hAnsi="仿宋" w:cs="仿宋" w:hint="eastAsia"/>
            <w:lang w:eastAsia="zh-CN"/>
          </w:rPr>
          <w:t>(一)、可持续战略与实践</w:t>
        </w:r>
        <w:r>
          <w:tab/>
        </w:r>
        <w:r>
          <w:fldChar w:fldCharType="begin"/>
        </w:r>
        <w:r>
          <w:instrText xml:space="preserve"> PAGEREF _Toc8890 \h </w:instrText>
        </w:r>
        <w:r>
          <w:fldChar w:fldCharType="separate"/>
        </w:r>
        <w:r>
          <w:t>10</w:t>
        </w:r>
        <w:r>
          <w:fldChar w:fldCharType="end"/>
        </w:r>
      </w:hyperlink>
    </w:p>
    <w:p>
      <w:pPr>
        <w:pStyle w:val="TOC2"/>
        <w:tabs>
          <w:tab w:val="right" w:leader="dot" w:pos="8306"/>
        </w:tabs>
      </w:pPr>
      <w:hyperlink w:anchor="_Toc25985" w:history="1">
        <w:r>
          <w:rPr>
            <w:rFonts w:ascii="仿宋" w:eastAsia="仿宋" w:hAnsi="仿宋" w:cs="仿宋" w:hint="eastAsia"/>
            <w:lang w:eastAsia="zh-CN"/>
          </w:rPr>
          <w:t>(二)、环保与社会责任</w:t>
        </w:r>
        <w:r>
          <w:tab/>
        </w:r>
        <w:r>
          <w:fldChar w:fldCharType="begin"/>
        </w:r>
        <w:r>
          <w:instrText xml:space="preserve"> PAGEREF _Toc25985 \h </w:instrText>
        </w:r>
        <w:r>
          <w:fldChar w:fldCharType="separate"/>
        </w:r>
        <w:r>
          <w:t>10</w:t>
        </w:r>
        <w:r>
          <w:fldChar w:fldCharType="end"/>
        </w:r>
      </w:hyperlink>
    </w:p>
    <w:p>
      <w:pPr>
        <w:pStyle w:val="TOC1"/>
        <w:tabs>
          <w:tab w:val="right" w:leader="dot" w:pos="8306"/>
        </w:tabs>
      </w:pPr>
      <w:hyperlink w:anchor="_Toc11655" w:history="1">
        <w:r>
          <w:rPr>
            <w:rFonts w:ascii="仿宋" w:eastAsia="仿宋" w:hAnsi="仿宋" w:cs="仿宋" w:hint="eastAsia"/>
            <w:lang w:eastAsia="zh-CN"/>
          </w:rPr>
          <w:t>三、市场分析、调研</w:t>
        </w:r>
        <w:r>
          <w:tab/>
        </w:r>
        <w:r>
          <w:fldChar w:fldCharType="begin"/>
        </w:r>
        <w:r>
          <w:instrText xml:space="preserve"> PAGEREF _Toc11655 \h </w:instrText>
        </w:r>
        <w:r>
          <w:fldChar w:fldCharType="separate"/>
        </w:r>
        <w:r>
          <w:t>11</w:t>
        </w:r>
        <w:r>
          <w:fldChar w:fldCharType="end"/>
        </w:r>
      </w:hyperlink>
    </w:p>
    <w:p>
      <w:pPr>
        <w:pStyle w:val="TOC2"/>
        <w:tabs>
          <w:tab w:val="right" w:leader="dot" w:pos="8306"/>
        </w:tabs>
      </w:pPr>
      <w:hyperlink w:anchor="_Toc11863" w:history="1">
        <w:r>
          <w:rPr>
            <w:rFonts w:ascii="仿宋" w:eastAsia="仿宋" w:hAnsi="仿宋" w:cs="仿宋" w:hint="eastAsia"/>
            <w:lang w:eastAsia="zh-CN"/>
          </w:rPr>
          <w:t>(一)、数据策略咨询行业分析</w:t>
        </w:r>
        <w:r>
          <w:tab/>
        </w:r>
        <w:r>
          <w:fldChar w:fldCharType="begin"/>
        </w:r>
        <w:r>
          <w:instrText xml:space="preserve"> PAGEREF _Toc11863 \h </w:instrText>
        </w:r>
        <w:r>
          <w:fldChar w:fldCharType="separate"/>
        </w:r>
        <w:r>
          <w:t>11</w:t>
        </w:r>
        <w:r>
          <w:fldChar w:fldCharType="end"/>
        </w:r>
      </w:hyperlink>
    </w:p>
    <w:p>
      <w:pPr>
        <w:pStyle w:val="TOC2"/>
        <w:tabs>
          <w:tab w:val="right" w:leader="dot" w:pos="8306"/>
        </w:tabs>
      </w:pPr>
      <w:hyperlink w:anchor="_Toc17263" w:history="1">
        <w:r>
          <w:rPr>
            <w:rFonts w:ascii="仿宋" w:eastAsia="仿宋" w:hAnsi="仿宋" w:cs="仿宋" w:hint="eastAsia"/>
            <w:lang w:eastAsia="zh-CN"/>
          </w:rPr>
          <w:t>(二)、数据策略咨询市场分析预测</w:t>
        </w:r>
        <w:r>
          <w:tab/>
        </w:r>
        <w:r>
          <w:fldChar w:fldCharType="begin"/>
        </w:r>
        <w:r>
          <w:instrText xml:space="preserve"> PAGEREF _Toc17263 \h </w:instrText>
        </w:r>
        <w:r>
          <w:fldChar w:fldCharType="separate"/>
        </w:r>
        <w:r>
          <w:t>12</w:t>
        </w:r>
        <w:r>
          <w:fldChar w:fldCharType="end"/>
        </w:r>
      </w:hyperlink>
    </w:p>
    <w:p>
      <w:pPr>
        <w:pStyle w:val="TOC1"/>
        <w:tabs>
          <w:tab w:val="right" w:leader="dot" w:pos="8306"/>
        </w:tabs>
      </w:pPr>
      <w:hyperlink w:anchor="_Toc5887" w:history="1">
        <w:r>
          <w:rPr>
            <w:rFonts w:ascii="仿宋" w:eastAsia="仿宋" w:hAnsi="仿宋" w:cs="仿宋" w:hint="eastAsia"/>
            <w:lang w:eastAsia="zh-CN"/>
          </w:rPr>
          <w:t>四、数据策略咨询项目建设单位说明</w:t>
        </w:r>
        <w:r>
          <w:tab/>
        </w:r>
        <w:r>
          <w:fldChar w:fldCharType="begin"/>
        </w:r>
        <w:r>
          <w:instrText xml:space="preserve"> PAGEREF _Toc5887 \h </w:instrText>
        </w:r>
        <w:r>
          <w:fldChar w:fldCharType="separate"/>
        </w:r>
        <w:r>
          <w:t>13</w:t>
        </w:r>
        <w:r>
          <w:fldChar w:fldCharType="end"/>
        </w:r>
      </w:hyperlink>
    </w:p>
    <w:p>
      <w:pPr>
        <w:pStyle w:val="TOC2"/>
        <w:tabs>
          <w:tab w:val="right" w:leader="dot" w:pos="8306"/>
        </w:tabs>
      </w:pPr>
      <w:hyperlink w:anchor="_Toc6006" w:history="1">
        <w:r>
          <w:rPr>
            <w:rFonts w:ascii="仿宋" w:eastAsia="仿宋" w:hAnsi="仿宋" w:cs="仿宋" w:hint="eastAsia"/>
            <w:lang w:eastAsia="zh-CN"/>
          </w:rPr>
          <w:t>(一)、数据策略咨询项目承办单位基本情况</w:t>
        </w:r>
        <w:r>
          <w:tab/>
        </w:r>
        <w:r>
          <w:fldChar w:fldCharType="begin"/>
        </w:r>
        <w:r>
          <w:instrText xml:space="preserve"> PAGEREF _Toc6006 \h </w:instrText>
        </w:r>
        <w:r>
          <w:fldChar w:fldCharType="separate"/>
        </w:r>
        <w:r>
          <w:t>13</w:t>
        </w:r>
        <w:r>
          <w:fldChar w:fldCharType="end"/>
        </w:r>
      </w:hyperlink>
    </w:p>
    <w:p>
      <w:pPr>
        <w:pStyle w:val="TOC2"/>
        <w:tabs>
          <w:tab w:val="right" w:leader="dot" w:pos="8306"/>
        </w:tabs>
      </w:pPr>
      <w:hyperlink w:anchor="_Toc18835" w:history="1">
        <w:r>
          <w:rPr>
            <w:rFonts w:ascii="仿宋" w:eastAsia="仿宋" w:hAnsi="仿宋" w:cs="仿宋" w:hint="eastAsia"/>
            <w:lang w:eastAsia="zh-CN"/>
          </w:rPr>
          <w:t>(二)、公司经济效益分析</w:t>
        </w:r>
        <w:r>
          <w:tab/>
        </w:r>
        <w:r>
          <w:fldChar w:fldCharType="begin"/>
        </w:r>
        <w:r>
          <w:instrText xml:space="preserve"> PAGEREF _Toc18835 \h </w:instrText>
        </w:r>
        <w:r>
          <w:fldChar w:fldCharType="separate"/>
        </w:r>
        <w:r>
          <w:t>14</w:t>
        </w:r>
        <w:r>
          <w:fldChar w:fldCharType="end"/>
        </w:r>
      </w:hyperlink>
    </w:p>
    <w:p>
      <w:pPr>
        <w:pStyle w:val="TOC1"/>
        <w:tabs>
          <w:tab w:val="right" w:leader="dot" w:pos="8306"/>
        </w:tabs>
      </w:pPr>
      <w:hyperlink w:anchor="_Toc27107" w:history="1">
        <w:r>
          <w:rPr>
            <w:rFonts w:ascii="仿宋" w:eastAsia="仿宋" w:hAnsi="仿宋" w:cs="仿宋" w:hint="eastAsia"/>
            <w:lang w:eastAsia="zh-CN"/>
          </w:rPr>
          <w:t>五、数据策略咨询项目绩效评估</w:t>
        </w:r>
        <w:r>
          <w:tab/>
        </w:r>
        <w:r>
          <w:fldChar w:fldCharType="begin"/>
        </w:r>
        <w:r>
          <w:instrText xml:space="preserve"> PAGEREF _Toc27107 \h </w:instrText>
        </w:r>
        <w:r>
          <w:fldChar w:fldCharType="separate"/>
        </w:r>
        <w:r>
          <w:t>15</w:t>
        </w:r>
        <w:r>
          <w:fldChar w:fldCharType="end"/>
        </w:r>
      </w:hyperlink>
    </w:p>
    <w:p>
      <w:pPr>
        <w:pStyle w:val="TOC2"/>
        <w:tabs>
          <w:tab w:val="right" w:leader="dot" w:pos="8306"/>
        </w:tabs>
      </w:pPr>
      <w:hyperlink w:anchor="_Toc12650" w:history="1">
        <w:r>
          <w:rPr>
            <w:rFonts w:ascii="仿宋" w:eastAsia="仿宋" w:hAnsi="仿宋" w:cs="仿宋" w:hint="eastAsia"/>
            <w:lang w:eastAsia="zh-CN"/>
          </w:rPr>
          <w:t>(一)、绩效评估指标</w:t>
        </w:r>
        <w:r>
          <w:tab/>
        </w:r>
        <w:r>
          <w:fldChar w:fldCharType="begin"/>
        </w:r>
        <w:r>
          <w:instrText xml:space="preserve"> PAGEREF _Toc12650 \h </w:instrText>
        </w:r>
        <w:r>
          <w:fldChar w:fldCharType="separate"/>
        </w:r>
        <w:r>
          <w:t>15</w:t>
        </w:r>
        <w:r>
          <w:fldChar w:fldCharType="end"/>
        </w:r>
      </w:hyperlink>
    </w:p>
    <w:p>
      <w:pPr>
        <w:pStyle w:val="TOC2"/>
        <w:tabs>
          <w:tab w:val="right" w:leader="dot" w:pos="8306"/>
        </w:tabs>
      </w:pPr>
      <w:hyperlink w:anchor="_Toc15392" w:history="1">
        <w:r>
          <w:rPr>
            <w:rFonts w:ascii="仿宋" w:eastAsia="仿宋" w:hAnsi="仿宋" w:cs="仿宋" w:hint="eastAsia"/>
            <w:lang w:eastAsia="zh-CN"/>
          </w:rPr>
          <w:t>(二)、绩效评估方法</w:t>
        </w:r>
        <w:r>
          <w:tab/>
        </w:r>
        <w:r>
          <w:fldChar w:fldCharType="begin"/>
        </w:r>
        <w:r>
          <w:instrText xml:space="preserve"> PAGEREF _Toc15392 \h </w:instrText>
        </w:r>
        <w:r>
          <w:fldChar w:fldCharType="separate"/>
        </w:r>
        <w:r>
          <w:t>16</w:t>
        </w:r>
        <w:r>
          <w:fldChar w:fldCharType="end"/>
        </w:r>
      </w:hyperlink>
    </w:p>
    <w:p>
      <w:pPr>
        <w:pStyle w:val="TOC2"/>
        <w:tabs>
          <w:tab w:val="right" w:leader="dot" w:pos="8306"/>
        </w:tabs>
      </w:pPr>
      <w:hyperlink w:anchor="_Toc10252" w:history="1">
        <w:r>
          <w:rPr>
            <w:rFonts w:ascii="仿宋" w:eastAsia="仿宋" w:hAnsi="仿宋" w:cs="仿宋" w:hint="eastAsia"/>
            <w:lang w:eastAsia="zh-CN"/>
          </w:rPr>
          <w:t>(三)、绩效评估周期</w:t>
        </w:r>
        <w:r>
          <w:tab/>
        </w:r>
        <w:r>
          <w:fldChar w:fldCharType="begin"/>
        </w:r>
        <w:r>
          <w:instrText xml:space="preserve"> PAGEREF _Toc10252 \h </w:instrText>
        </w:r>
        <w:r>
          <w:fldChar w:fldCharType="separate"/>
        </w:r>
        <w:r>
          <w:t>17</w:t>
        </w:r>
        <w:r>
          <w:fldChar w:fldCharType="end"/>
        </w:r>
      </w:hyperlink>
    </w:p>
    <w:p>
      <w:pPr>
        <w:pStyle w:val="TOC1"/>
        <w:tabs>
          <w:tab w:val="right" w:leader="dot" w:pos="8306"/>
        </w:tabs>
      </w:pPr>
      <w:hyperlink w:anchor="_Toc28750" w:history="1">
        <w:r>
          <w:rPr>
            <w:rFonts w:ascii="仿宋" w:eastAsia="仿宋" w:hAnsi="仿宋" w:cs="仿宋" w:hint="eastAsia"/>
            <w:lang w:eastAsia="zh-CN"/>
          </w:rPr>
          <w:t>六、数据策略咨询项目建设背景及必要性分析</w:t>
        </w:r>
        <w:r>
          <w:tab/>
        </w:r>
        <w:r>
          <w:fldChar w:fldCharType="begin"/>
        </w:r>
        <w:r>
          <w:instrText xml:space="preserve"> PAGEREF _Toc28750 \h </w:instrText>
        </w:r>
        <w:r>
          <w:fldChar w:fldCharType="separate"/>
        </w:r>
        <w:r>
          <w:t>18</w:t>
        </w:r>
        <w:r>
          <w:fldChar w:fldCharType="end"/>
        </w:r>
      </w:hyperlink>
    </w:p>
    <w:p>
      <w:pPr>
        <w:pStyle w:val="TOC2"/>
        <w:tabs>
          <w:tab w:val="right" w:leader="dot" w:pos="8306"/>
        </w:tabs>
      </w:pPr>
      <w:hyperlink w:anchor="_Toc8936" w:history="1">
        <w:r>
          <w:rPr>
            <w:rFonts w:ascii="仿宋" w:eastAsia="仿宋" w:hAnsi="仿宋" w:cs="仿宋" w:hint="eastAsia"/>
            <w:lang w:eastAsia="zh-CN"/>
          </w:rPr>
          <w:t>(一)、数据策略咨询项目背景分析</w:t>
        </w:r>
        <w:r>
          <w:tab/>
        </w:r>
        <w:r>
          <w:fldChar w:fldCharType="begin"/>
        </w:r>
        <w:r>
          <w:instrText xml:space="preserve"> PAGEREF _Toc8936 \h </w:instrText>
        </w:r>
        <w:r>
          <w:fldChar w:fldCharType="separate"/>
        </w:r>
        <w:r>
          <w:t>18</w:t>
        </w:r>
        <w:r>
          <w:fldChar w:fldCharType="end"/>
        </w:r>
      </w:hyperlink>
    </w:p>
    <w:p>
      <w:pPr>
        <w:pStyle w:val="TOC2"/>
        <w:tabs>
          <w:tab w:val="right" w:leader="dot" w:pos="8306"/>
        </w:tabs>
      </w:pPr>
      <w:hyperlink w:anchor="_Toc6824" w:history="1">
        <w:r>
          <w:rPr>
            <w:rFonts w:ascii="仿宋" w:eastAsia="仿宋" w:hAnsi="仿宋" w:cs="仿宋" w:hint="eastAsia"/>
            <w:lang w:eastAsia="zh-CN"/>
          </w:rPr>
          <w:t>(二)、数据策略咨询项目建设必要性分析</w:t>
        </w:r>
        <w:r>
          <w:tab/>
        </w:r>
        <w:r>
          <w:fldChar w:fldCharType="begin"/>
        </w:r>
        <w:r>
          <w:instrText xml:space="preserve"> PAGEREF _Toc6824 \h </w:instrText>
        </w:r>
        <w:r>
          <w:fldChar w:fldCharType="separate"/>
        </w:r>
        <w:r>
          <w:t>19</w:t>
        </w:r>
        <w:r>
          <w:fldChar w:fldCharType="end"/>
        </w:r>
      </w:hyperlink>
    </w:p>
    <w:p>
      <w:pPr>
        <w:pStyle w:val="TOC1"/>
        <w:tabs>
          <w:tab w:val="right" w:leader="dot" w:pos="8306"/>
        </w:tabs>
      </w:pPr>
      <w:hyperlink w:anchor="_Toc12208" w:history="1">
        <w:r>
          <w:rPr>
            <w:rFonts w:ascii="仿宋" w:eastAsia="仿宋" w:hAnsi="仿宋" w:cs="仿宋" w:hint="eastAsia"/>
            <w:lang w:eastAsia="zh-CN"/>
          </w:rPr>
          <w:t>七、数据策略咨询项目环境影响分析</w:t>
        </w:r>
        <w:r>
          <w:tab/>
        </w:r>
        <w:r>
          <w:fldChar w:fldCharType="begin"/>
        </w:r>
        <w:r>
          <w:instrText xml:space="preserve"> PAGEREF _Toc12208 \h </w:instrText>
        </w:r>
        <w:r>
          <w:fldChar w:fldCharType="separate"/>
        </w:r>
        <w:r>
          <w:t>21</w:t>
        </w:r>
        <w:r>
          <w:fldChar w:fldCharType="end"/>
        </w:r>
      </w:hyperlink>
    </w:p>
    <w:p>
      <w:pPr>
        <w:pStyle w:val="TOC2"/>
        <w:tabs>
          <w:tab w:val="right" w:leader="dot" w:pos="8306"/>
        </w:tabs>
      </w:pPr>
      <w:hyperlink w:anchor="_Toc15094" w:history="1">
        <w:r>
          <w:rPr>
            <w:rFonts w:ascii="仿宋" w:eastAsia="仿宋" w:hAnsi="仿宋" w:cs="仿宋" w:hint="eastAsia"/>
            <w:lang w:eastAsia="zh-CN"/>
          </w:rPr>
          <w:t>(一)、建设区域环境质量现状</w:t>
        </w:r>
        <w:r>
          <w:tab/>
        </w:r>
        <w:r>
          <w:fldChar w:fldCharType="begin"/>
        </w:r>
        <w:r>
          <w:instrText xml:space="preserve"> PAGEREF _Toc15094 \h </w:instrText>
        </w:r>
        <w:r>
          <w:fldChar w:fldCharType="separate"/>
        </w:r>
        <w:r>
          <w:t>21</w:t>
        </w:r>
        <w:r>
          <w:fldChar w:fldCharType="end"/>
        </w:r>
      </w:hyperlink>
    </w:p>
    <w:p>
      <w:pPr>
        <w:pStyle w:val="TOC2"/>
        <w:tabs>
          <w:tab w:val="right" w:leader="dot" w:pos="8306"/>
        </w:tabs>
      </w:pPr>
      <w:hyperlink w:anchor="_Toc15482" w:history="1">
        <w:r>
          <w:rPr>
            <w:rFonts w:ascii="仿宋" w:eastAsia="仿宋" w:hAnsi="仿宋" w:cs="仿宋" w:hint="eastAsia"/>
            <w:lang w:eastAsia="zh-CN"/>
          </w:rPr>
          <w:t>(二)、建设期环境保护</w:t>
        </w:r>
        <w:r>
          <w:tab/>
        </w:r>
        <w:r>
          <w:fldChar w:fldCharType="begin"/>
        </w:r>
        <w:r>
          <w:instrText xml:space="preserve"> PAGEREF _Toc15482 \h </w:instrText>
        </w:r>
        <w:r>
          <w:fldChar w:fldCharType="separate"/>
        </w:r>
        <w:r>
          <w:t>22</w:t>
        </w:r>
        <w:r>
          <w:fldChar w:fldCharType="end"/>
        </w:r>
      </w:hyperlink>
    </w:p>
    <w:p>
      <w:pPr>
        <w:pStyle w:val="TOC2"/>
        <w:tabs>
          <w:tab w:val="right" w:leader="dot" w:pos="8306"/>
        </w:tabs>
      </w:pPr>
      <w:hyperlink w:anchor="_Toc1691" w:history="1">
        <w:r>
          <w:rPr>
            <w:rFonts w:ascii="仿宋" w:eastAsia="仿宋" w:hAnsi="仿宋" w:cs="仿宋" w:hint="eastAsia"/>
            <w:lang w:eastAsia="zh-CN"/>
          </w:rPr>
          <w:t>(三)、运营期环境保护</w:t>
        </w:r>
        <w:r>
          <w:tab/>
        </w:r>
        <w:r>
          <w:fldChar w:fldCharType="begin"/>
        </w:r>
        <w:r>
          <w:instrText xml:space="preserve"> PAGEREF _Toc1691 \h </w:instrText>
        </w:r>
        <w:r>
          <w:fldChar w:fldCharType="separate"/>
        </w:r>
        <w:r>
          <w:t>24</w:t>
        </w:r>
        <w:r>
          <w:fldChar w:fldCharType="end"/>
        </w:r>
      </w:hyperlink>
    </w:p>
    <w:p>
      <w:pPr>
        <w:pStyle w:val="TOC2"/>
        <w:tabs>
          <w:tab w:val="right" w:leader="dot" w:pos="8306"/>
        </w:tabs>
      </w:pPr>
      <w:hyperlink w:anchor="_Toc21025" w:history="1">
        <w:r>
          <w:rPr>
            <w:rFonts w:ascii="仿宋" w:eastAsia="仿宋" w:hAnsi="仿宋" w:cs="仿宋" w:hint="eastAsia"/>
            <w:lang w:eastAsia="zh-CN"/>
          </w:rPr>
          <w:t>(四)、数据策略咨询项目建设对区域经济的影响</w:t>
        </w:r>
        <w:r>
          <w:tab/>
        </w:r>
        <w:r>
          <w:fldChar w:fldCharType="begin"/>
        </w:r>
        <w:r>
          <w:instrText xml:space="preserve"> PAGEREF _Toc21025 \h </w:instrText>
        </w:r>
        <w:r>
          <w:fldChar w:fldCharType="separate"/>
        </w:r>
        <w:r>
          <w:t>25</w:t>
        </w:r>
        <w:r>
          <w:fldChar w:fldCharType="end"/>
        </w:r>
      </w:hyperlink>
    </w:p>
    <w:p>
      <w:pPr>
        <w:pStyle w:val="TOC2"/>
        <w:tabs>
          <w:tab w:val="right" w:leader="dot" w:pos="8306"/>
        </w:tabs>
      </w:pPr>
      <w:hyperlink w:anchor="_Toc28671" w:history="1">
        <w:r>
          <w:rPr>
            <w:rFonts w:ascii="仿宋" w:eastAsia="仿宋" w:hAnsi="仿宋" w:cs="仿宋" w:hint="eastAsia"/>
            <w:lang w:eastAsia="zh-CN"/>
          </w:rPr>
          <w:t>(五)、废弃物处理</w:t>
        </w:r>
        <w:r>
          <w:tab/>
        </w:r>
        <w:r>
          <w:fldChar w:fldCharType="begin"/>
        </w:r>
        <w:r>
          <w:instrText xml:space="preserve"> PAGEREF _Toc28671 \h </w:instrText>
        </w:r>
        <w:r>
          <w:fldChar w:fldCharType="separate"/>
        </w:r>
        <w:r>
          <w:t>27</w:t>
        </w:r>
        <w:r>
          <w:fldChar w:fldCharType="end"/>
        </w:r>
      </w:hyperlink>
    </w:p>
    <w:p>
      <w:pPr>
        <w:pStyle w:val="TOC2"/>
        <w:tabs>
          <w:tab w:val="right" w:leader="dot" w:pos="8306"/>
        </w:tabs>
      </w:pPr>
      <w:hyperlink w:anchor="_Toc23166" w:history="1">
        <w:r>
          <w:rPr>
            <w:rFonts w:ascii="仿宋" w:eastAsia="仿宋" w:hAnsi="仿宋" w:cs="仿宋" w:hint="eastAsia"/>
            <w:lang w:eastAsia="zh-CN"/>
          </w:rPr>
          <w:t>(六)、特殊环境影响分析</w:t>
        </w:r>
        <w:r>
          <w:tab/>
        </w:r>
        <w:r>
          <w:fldChar w:fldCharType="begin"/>
        </w:r>
        <w:r>
          <w:instrText xml:space="preserve"> PAGEREF _Toc23166 \h </w:instrText>
        </w:r>
        <w:r>
          <w:fldChar w:fldCharType="separate"/>
        </w:r>
        <w:r>
          <w:t>28</w:t>
        </w:r>
        <w:r>
          <w:fldChar w:fldCharType="end"/>
        </w:r>
      </w:hyperlink>
    </w:p>
    <w:p>
      <w:pPr>
        <w:pStyle w:val="TOC2"/>
        <w:tabs>
          <w:tab w:val="right" w:leader="dot" w:pos="8306"/>
        </w:tabs>
      </w:pPr>
      <w:hyperlink w:anchor="_Toc15978" w:history="1">
        <w:r>
          <w:rPr>
            <w:rFonts w:ascii="仿宋" w:eastAsia="仿宋" w:hAnsi="仿宋" w:cs="仿宋" w:hint="eastAsia"/>
            <w:lang w:eastAsia="zh-CN"/>
          </w:rPr>
          <w:t>(七)、清洁生产</w:t>
        </w:r>
        <w:r>
          <w:tab/>
        </w:r>
        <w:r>
          <w:fldChar w:fldCharType="begin"/>
        </w:r>
        <w:r>
          <w:instrText xml:space="preserve"> PAGEREF _Toc15978 \h </w:instrText>
        </w:r>
        <w:r>
          <w:fldChar w:fldCharType="separate"/>
        </w:r>
        <w:r>
          <w:t>29</w:t>
        </w:r>
        <w:r>
          <w:fldChar w:fldCharType="end"/>
        </w:r>
      </w:hyperlink>
    </w:p>
    <w:p>
      <w:pPr>
        <w:pStyle w:val="TOC2"/>
        <w:tabs>
          <w:tab w:val="right" w:leader="dot" w:pos="8306"/>
        </w:tabs>
      </w:pPr>
      <w:hyperlink w:anchor="_Toc6494" w:history="1">
        <w:r>
          <w:rPr>
            <w:rFonts w:ascii="仿宋" w:eastAsia="仿宋" w:hAnsi="仿宋" w:cs="仿宋" w:hint="eastAsia"/>
            <w:lang w:eastAsia="zh-CN"/>
          </w:rPr>
          <w:t>(八)、环境保护综合评价</w:t>
        </w:r>
        <w:r>
          <w:tab/>
        </w:r>
        <w:r>
          <w:fldChar w:fldCharType="begin"/>
        </w:r>
        <w:r>
          <w:instrText xml:space="preserve"> PAGEREF _Toc6494 \h </w:instrText>
        </w:r>
        <w:r>
          <w:fldChar w:fldCharType="separate"/>
        </w:r>
        <w:r>
          <w:t>30</w:t>
        </w:r>
        <w:r>
          <w:fldChar w:fldCharType="end"/>
        </w:r>
      </w:hyperlink>
    </w:p>
    <w:p>
      <w:pPr>
        <w:pStyle w:val="TOC1"/>
        <w:tabs>
          <w:tab w:val="right" w:leader="dot" w:pos="8306"/>
        </w:tabs>
      </w:pPr>
      <w:hyperlink w:anchor="_Toc24965" w:history="1">
        <w:r>
          <w:rPr>
            <w:rFonts w:ascii="仿宋" w:eastAsia="仿宋" w:hAnsi="仿宋" w:cs="仿宋" w:hint="eastAsia"/>
            <w:lang w:eastAsia="zh-CN"/>
          </w:rPr>
          <w:t>八、数据策略咨询项目投资规划</w:t>
        </w:r>
        <w:r>
          <w:tab/>
        </w:r>
        <w:r>
          <w:fldChar w:fldCharType="begin"/>
        </w:r>
        <w:r>
          <w:instrText xml:space="preserve"> PAGEREF _Toc24965 \h </w:instrText>
        </w:r>
        <w:r>
          <w:fldChar w:fldCharType="separate"/>
        </w:r>
        <w:r>
          <w:t>32</w:t>
        </w:r>
        <w:r>
          <w:fldChar w:fldCharType="end"/>
        </w:r>
      </w:hyperlink>
    </w:p>
    <w:p>
      <w:pPr>
        <w:pStyle w:val="TOC2"/>
        <w:tabs>
          <w:tab w:val="right" w:leader="dot" w:pos="8306"/>
        </w:tabs>
      </w:pPr>
      <w:hyperlink w:anchor="_Toc30328" w:history="1">
        <w:r>
          <w:rPr>
            <w:rFonts w:ascii="仿宋" w:eastAsia="仿宋" w:hAnsi="仿宋" w:cs="仿宋" w:hint="eastAsia"/>
            <w:lang w:eastAsia="zh-CN"/>
          </w:rPr>
          <w:t>(一)、数据策略咨询项目总投资估算</w:t>
        </w:r>
        <w:r>
          <w:tab/>
        </w:r>
        <w:r>
          <w:fldChar w:fldCharType="begin"/>
        </w:r>
        <w:r>
          <w:instrText xml:space="preserve"> PAGEREF _Toc30328 \h </w:instrText>
        </w:r>
        <w:r>
          <w:fldChar w:fldCharType="separate"/>
        </w:r>
        <w:r>
          <w:t>32</w:t>
        </w:r>
        <w:r>
          <w:fldChar w:fldCharType="end"/>
        </w:r>
      </w:hyperlink>
    </w:p>
    <w:p>
      <w:pPr>
        <w:pStyle w:val="TOC2"/>
        <w:tabs>
          <w:tab w:val="right" w:leader="dot" w:pos="8306"/>
        </w:tabs>
      </w:pPr>
      <w:hyperlink w:anchor="_Toc17950" w:history="1">
        <w:r>
          <w:rPr>
            <w:rFonts w:ascii="仿宋" w:eastAsia="仿宋" w:hAnsi="仿宋" w:cs="仿宋" w:hint="eastAsia"/>
            <w:lang w:eastAsia="zh-CN"/>
          </w:rPr>
          <w:t>(二)、资金筹措</w:t>
        </w:r>
        <w:r>
          <w:tab/>
        </w:r>
        <w:r>
          <w:fldChar w:fldCharType="begin"/>
        </w:r>
        <w:r>
          <w:instrText xml:space="preserve"> PAGEREF _Toc17950 \h </w:instrText>
        </w:r>
        <w:r>
          <w:fldChar w:fldCharType="separate"/>
        </w:r>
        <w:r>
          <w:t>33</w:t>
        </w:r>
        <w:r>
          <w:fldChar w:fldCharType="end"/>
        </w:r>
      </w:hyperlink>
    </w:p>
    <w:p>
      <w:pPr>
        <w:pStyle w:val="TOC1"/>
        <w:tabs>
          <w:tab w:val="right" w:leader="dot" w:pos="8306"/>
        </w:tabs>
      </w:pPr>
      <w:hyperlink w:anchor="_Toc26529" w:history="1">
        <w:r>
          <w:rPr>
            <w:rFonts w:ascii="仿宋" w:eastAsia="仿宋" w:hAnsi="仿宋" w:cs="仿宋" w:hint="eastAsia"/>
            <w:lang w:eastAsia="zh-CN"/>
          </w:rPr>
          <w:t>九、数据策略咨询项目技术管理</w:t>
        </w:r>
        <w:r>
          <w:tab/>
        </w:r>
        <w:r>
          <w:fldChar w:fldCharType="begin"/>
        </w:r>
        <w:r>
          <w:instrText xml:space="preserve"> PAGEREF _Toc26529 \h </w:instrText>
        </w:r>
        <w:r>
          <w:fldChar w:fldCharType="separate"/>
        </w:r>
        <w:r>
          <w:t>34</w:t>
        </w:r>
        <w:r>
          <w:fldChar w:fldCharType="end"/>
        </w:r>
      </w:hyperlink>
    </w:p>
    <w:p>
      <w:pPr>
        <w:pStyle w:val="TOC2"/>
        <w:tabs>
          <w:tab w:val="right" w:leader="dot" w:pos="8306"/>
        </w:tabs>
      </w:pPr>
      <w:hyperlink w:anchor="_Toc24040" w:history="1">
        <w:r>
          <w:rPr>
            <w:rFonts w:ascii="仿宋" w:eastAsia="仿宋" w:hAnsi="仿宋" w:cs="仿宋" w:hint="eastAsia"/>
            <w:lang w:eastAsia="zh-CN"/>
          </w:rPr>
          <w:t>(一)、技术方案选用方向</w:t>
        </w:r>
        <w:r>
          <w:tab/>
        </w:r>
        <w:r>
          <w:fldChar w:fldCharType="begin"/>
        </w:r>
        <w:r>
          <w:instrText xml:space="preserve"> PAGEREF _Toc24040 \h </w:instrText>
        </w:r>
        <w:r>
          <w:fldChar w:fldCharType="separate"/>
        </w:r>
        <w:r>
          <w:t>34</w:t>
        </w:r>
        <w:r>
          <w:fldChar w:fldCharType="end"/>
        </w:r>
      </w:hyperlink>
    </w:p>
    <w:p>
      <w:pPr>
        <w:pStyle w:val="TOC2"/>
        <w:tabs>
          <w:tab w:val="right" w:leader="dot" w:pos="8306"/>
        </w:tabs>
      </w:pPr>
      <w:hyperlink w:anchor="_Toc1553" w:history="1">
        <w:r>
          <w:rPr>
            <w:rFonts w:ascii="仿宋" w:eastAsia="仿宋" w:hAnsi="仿宋" w:cs="仿宋" w:hint="eastAsia"/>
            <w:lang w:eastAsia="zh-CN"/>
          </w:rPr>
          <w:t>(二)、工艺技术方案选用原则</w:t>
        </w:r>
        <w:r>
          <w:tab/>
        </w:r>
        <w:r>
          <w:fldChar w:fldCharType="begin"/>
        </w:r>
        <w:r>
          <w:instrText xml:space="preserve"> PAGEREF _Toc1553 \h </w:instrText>
        </w:r>
        <w:r>
          <w:fldChar w:fldCharType="separate"/>
        </w:r>
        <w:r>
          <w:t>35</w:t>
        </w:r>
        <w:r>
          <w:fldChar w:fldCharType="end"/>
        </w:r>
      </w:hyperlink>
    </w:p>
    <w:p>
      <w:pPr>
        <w:pStyle w:val="TOC2"/>
        <w:tabs>
          <w:tab w:val="right" w:leader="dot" w:pos="8306"/>
        </w:tabs>
      </w:pPr>
      <w:hyperlink w:anchor="_Toc23111" w:history="1">
        <w:r>
          <w:rPr>
            <w:rFonts w:ascii="仿宋" w:eastAsia="仿宋" w:hAnsi="仿宋" w:cs="仿宋" w:hint="eastAsia"/>
            <w:lang w:eastAsia="zh-CN"/>
          </w:rPr>
          <w:t>(三)、工艺技术方案要求</w:t>
        </w:r>
        <w:r>
          <w:tab/>
        </w:r>
        <w:r>
          <w:fldChar w:fldCharType="begin"/>
        </w:r>
        <w:r>
          <w:instrText xml:space="preserve"> PAGEREF _Toc23111 \h </w:instrText>
        </w:r>
        <w:r>
          <w:fldChar w:fldCharType="separate"/>
        </w:r>
        <w:r>
          <w:t>38</w:t>
        </w:r>
        <w:r>
          <w:fldChar w:fldCharType="end"/>
        </w:r>
      </w:hyperlink>
    </w:p>
    <w:p>
      <w:pPr>
        <w:pStyle w:val="TOC1"/>
        <w:tabs>
          <w:tab w:val="right" w:leader="dot" w:pos="8306"/>
        </w:tabs>
      </w:pPr>
      <w:hyperlink w:anchor="_Toc28291" w:history="1">
        <w:r>
          <w:rPr>
            <w:rFonts w:ascii="仿宋" w:eastAsia="仿宋" w:hAnsi="仿宋" w:cs="仿宋" w:hint="eastAsia"/>
            <w:lang w:eastAsia="zh-CN"/>
          </w:rPr>
          <w:t>十、数据策略咨询项目人力资源管理</w:t>
        </w:r>
        <w:r>
          <w:tab/>
        </w:r>
        <w:r>
          <w:fldChar w:fldCharType="begin"/>
        </w:r>
        <w:r>
          <w:instrText xml:space="preserve"> PAGEREF _Toc28291 \h </w:instrText>
        </w:r>
        <w:r>
          <w:fldChar w:fldCharType="separate"/>
        </w:r>
        <w:r>
          <w:t>40</w:t>
        </w:r>
        <w:r>
          <w:fldChar w:fldCharType="end"/>
        </w:r>
      </w:hyperlink>
    </w:p>
    <w:p>
      <w:pPr>
        <w:pStyle w:val="TOC2"/>
        <w:tabs>
          <w:tab w:val="right" w:leader="dot" w:pos="8306"/>
        </w:tabs>
      </w:pPr>
      <w:hyperlink w:anchor="_Toc23143" w:history="1">
        <w:r>
          <w:rPr>
            <w:rFonts w:ascii="仿宋" w:eastAsia="仿宋" w:hAnsi="仿宋" w:cs="仿宋" w:hint="eastAsia"/>
            <w:lang w:eastAsia="zh-CN"/>
          </w:rPr>
          <w:t>(一)、建立健全的预算管理制度</w:t>
        </w:r>
        <w:r>
          <w:tab/>
        </w:r>
        <w:r>
          <w:fldChar w:fldCharType="begin"/>
        </w:r>
        <w:r>
          <w:instrText xml:space="preserve"> PAGEREF _Toc23143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96" w:history="1">
        <w:r>
          <w:rPr>
            <w:rFonts w:ascii="仿宋" w:eastAsia="仿宋" w:hAnsi="仿宋" w:cs="仿宋" w:hint="eastAsia"/>
            <w:lang w:eastAsia="zh-CN"/>
          </w:rPr>
          <w:t>(二)、加强资金流动监控</w:t>
        </w:r>
        <w:r>
          <w:tab/>
        </w:r>
        <w:r>
          <w:fldChar w:fldCharType="begin"/>
        </w:r>
        <w:r>
          <w:instrText xml:space="preserve"> PAGEREF _Toc19296 \h </w:instrText>
        </w:r>
        <w:r>
          <w:fldChar w:fldCharType="separate"/>
        </w:r>
        <w:r>
          <w:t>42</w:t>
        </w:r>
        <w:r>
          <w:fldChar w:fldCharType="end"/>
        </w:r>
      </w:hyperlink>
    </w:p>
    <w:p>
      <w:pPr>
        <w:pStyle w:val="TOC2"/>
        <w:tabs>
          <w:tab w:val="right" w:leader="dot" w:pos="8306"/>
        </w:tabs>
      </w:pPr>
      <w:hyperlink w:anchor="_Toc3893" w:history="1">
        <w:r>
          <w:rPr>
            <w:rFonts w:ascii="仿宋" w:eastAsia="仿宋" w:hAnsi="仿宋" w:cs="仿宋" w:hint="eastAsia"/>
            <w:lang w:eastAsia="zh-CN"/>
          </w:rPr>
          <w:t>(三)、制定完善的风险控制机制</w:t>
        </w:r>
        <w:r>
          <w:tab/>
        </w:r>
        <w:r>
          <w:fldChar w:fldCharType="begin"/>
        </w:r>
        <w:r>
          <w:instrText xml:space="preserve"> PAGEREF _Toc3893 \h </w:instrText>
        </w:r>
        <w:r>
          <w:fldChar w:fldCharType="separate"/>
        </w:r>
        <w:r>
          <w:t>43</w:t>
        </w:r>
        <w:r>
          <w:fldChar w:fldCharType="end"/>
        </w:r>
      </w:hyperlink>
    </w:p>
    <w:p>
      <w:pPr>
        <w:pStyle w:val="TOC2"/>
        <w:tabs>
          <w:tab w:val="right" w:leader="dot" w:pos="8306"/>
        </w:tabs>
      </w:pPr>
      <w:hyperlink w:anchor="_Toc8550" w:history="1">
        <w:r>
          <w:rPr>
            <w:rFonts w:ascii="仿宋" w:eastAsia="仿宋" w:hAnsi="仿宋" w:cs="仿宋" w:hint="eastAsia"/>
            <w:lang w:eastAsia="zh-CN"/>
          </w:rPr>
          <w:t>(四)、优化成本管理</w:t>
        </w:r>
        <w:r>
          <w:tab/>
        </w:r>
        <w:r>
          <w:fldChar w:fldCharType="begin"/>
        </w:r>
        <w:r>
          <w:instrText xml:space="preserve"> PAGEREF _Toc8550 \h </w:instrText>
        </w:r>
        <w:r>
          <w:fldChar w:fldCharType="separate"/>
        </w:r>
        <w:r>
          <w:t>44</w:t>
        </w:r>
        <w:r>
          <w:fldChar w:fldCharType="end"/>
        </w:r>
      </w:hyperlink>
    </w:p>
    <w:p>
      <w:pPr>
        <w:pStyle w:val="TOC1"/>
        <w:tabs>
          <w:tab w:val="right" w:leader="dot" w:pos="8306"/>
        </w:tabs>
      </w:pPr>
      <w:hyperlink w:anchor="_Toc11249" w:history="1">
        <w:r>
          <w:rPr>
            <w:rFonts w:ascii="仿宋" w:eastAsia="仿宋" w:hAnsi="仿宋" w:cs="仿宋" w:hint="eastAsia"/>
            <w:lang w:eastAsia="zh-CN"/>
          </w:rPr>
          <w:t>十一、数据策略咨询项目计划安排</w:t>
        </w:r>
        <w:r>
          <w:tab/>
        </w:r>
        <w:r>
          <w:fldChar w:fldCharType="begin"/>
        </w:r>
        <w:r>
          <w:instrText xml:space="preserve"> PAGEREF _Toc11249 \h </w:instrText>
        </w:r>
        <w:r>
          <w:fldChar w:fldCharType="separate"/>
        </w:r>
        <w:r>
          <w:t>45</w:t>
        </w:r>
        <w:r>
          <w:fldChar w:fldCharType="end"/>
        </w:r>
      </w:hyperlink>
    </w:p>
    <w:p>
      <w:pPr>
        <w:pStyle w:val="TOC2"/>
        <w:tabs>
          <w:tab w:val="right" w:leader="dot" w:pos="8306"/>
        </w:tabs>
      </w:pPr>
      <w:hyperlink w:anchor="_Toc31337" w:history="1">
        <w:r>
          <w:rPr>
            <w:rFonts w:ascii="仿宋" w:eastAsia="仿宋" w:hAnsi="仿宋" w:cs="仿宋" w:hint="eastAsia"/>
            <w:lang w:eastAsia="zh-CN"/>
          </w:rPr>
          <w:t>(一)、建设周期</w:t>
        </w:r>
        <w:r>
          <w:tab/>
        </w:r>
        <w:r>
          <w:fldChar w:fldCharType="begin"/>
        </w:r>
        <w:r>
          <w:instrText xml:space="preserve"> PAGEREF _Toc31337 \h </w:instrText>
        </w:r>
        <w:r>
          <w:fldChar w:fldCharType="separate"/>
        </w:r>
        <w:r>
          <w:t>45</w:t>
        </w:r>
        <w:r>
          <w:fldChar w:fldCharType="end"/>
        </w:r>
      </w:hyperlink>
    </w:p>
    <w:p>
      <w:pPr>
        <w:pStyle w:val="TOC2"/>
        <w:tabs>
          <w:tab w:val="right" w:leader="dot" w:pos="8306"/>
        </w:tabs>
      </w:pPr>
      <w:hyperlink w:anchor="_Toc28779" w:history="1">
        <w:r>
          <w:rPr>
            <w:rFonts w:ascii="仿宋" w:eastAsia="仿宋" w:hAnsi="仿宋" w:cs="仿宋" w:hint="eastAsia"/>
            <w:lang w:eastAsia="zh-CN"/>
          </w:rPr>
          <w:t>(二)、建设进度</w:t>
        </w:r>
        <w:r>
          <w:tab/>
        </w:r>
        <w:r>
          <w:fldChar w:fldCharType="begin"/>
        </w:r>
        <w:r>
          <w:instrText xml:space="preserve"> PAGEREF _Toc28779 \h </w:instrText>
        </w:r>
        <w:r>
          <w:fldChar w:fldCharType="separate"/>
        </w:r>
        <w:r>
          <w:t>46</w:t>
        </w:r>
        <w:r>
          <w:fldChar w:fldCharType="end"/>
        </w:r>
      </w:hyperlink>
    </w:p>
    <w:p>
      <w:pPr>
        <w:pStyle w:val="TOC2"/>
        <w:tabs>
          <w:tab w:val="right" w:leader="dot" w:pos="8306"/>
        </w:tabs>
      </w:pPr>
      <w:hyperlink w:anchor="_Toc10004" w:history="1">
        <w:r>
          <w:rPr>
            <w:rFonts w:ascii="仿宋" w:eastAsia="仿宋" w:hAnsi="仿宋" w:cs="仿宋" w:hint="eastAsia"/>
            <w:lang w:eastAsia="zh-CN"/>
          </w:rPr>
          <w:t>(三)、进度安排注意事项</w:t>
        </w:r>
        <w:r>
          <w:tab/>
        </w:r>
        <w:r>
          <w:fldChar w:fldCharType="begin"/>
        </w:r>
        <w:r>
          <w:instrText xml:space="preserve"> PAGEREF _Toc10004 \h </w:instrText>
        </w:r>
        <w:r>
          <w:fldChar w:fldCharType="separate"/>
        </w:r>
        <w:r>
          <w:t>47</w:t>
        </w:r>
        <w:r>
          <w:fldChar w:fldCharType="end"/>
        </w:r>
      </w:hyperlink>
    </w:p>
    <w:p>
      <w:pPr>
        <w:pStyle w:val="TOC2"/>
        <w:tabs>
          <w:tab w:val="right" w:leader="dot" w:pos="8306"/>
        </w:tabs>
      </w:pPr>
      <w:hyperlink w:anchor="_Toc16951" w:history="1">
        <w:r>
          <w:rPr>
            <w:rFonts w:ascii="仿宋" w:eastAsia="仿宋" w:hAnsi="仿宋" w:cs="仿宋" w:hint="eastAsia"/>
            <w:lang w:eastAsia="zh-CN"/>
          </w:rPr>
          <w:t>(四)、人力资源配置</w:t>
        </w:r>
        <w:r>
          <w:tab/>
        </w:r>
        <w:r>
          <w:fldChar w:fldCharType="begin"/>
        </w:r>
        <w:r>
          <w:instrText xml:space="preserve"> PAGEREF _Toc16951 \h </w:instrText>
        </w:r>
        <w:r>
          <w:fldChar w:fldCharType="separate"/>
        </w:r>
        <w:r>
          <w:t>49</w:t>
        </w:r>
        <w:r>
          <w:fldChar w:fldCharType="end"/>
        </w:r>
      </w:hyperlink>
    </w:p>
    <w:p>
      <w:pPr>
        <w:pStyle w:val="TOC1"/>
        <w:tabs>
          <w:tab w:val="right" w:leader="dot" w:pos="8306"/>
        </w:tabs>
      </w:pPr>
      <w:hyperlink w:anchor="_Toc22499" w:history="1">
        <w:r>
          <w:rPr>
            <w:rFonts w:ascii="仿宋" w:eastAsia="仿宋" w:hAnsi="仿宋" w:cs="仿宋" w:hint="eastAsia"/>
            <w:lang w:eastAsia="zh-CN"/>
          </w:rPr>
          <w:t>十二、数据策略咨询项目经营效益</w:t>
        </w:r>
        <w:r>
          <w:tab/>
        </w:r>
        <w:r>
          <w:fldChar w:fldCharType="begin"/>
        </w:r>
        <w:r>
          <w:instrText xml:space="preserve"> PAGEREF _Toc22499 \h </w:instrText>
        </w:r>
        <w:r>
          <w:fldChar w:fldCharType="separate"/>
        </w:r>
        <w:r>
          <w:t>50</w:t>
        </w:r>
        <w:r>
          <w:fldChar w:fldCharType="end"/>
        </w:r>
      </w:hyperlink>
    </w:p>
    <w:p>
      <w:pPr>
        <w:pStyle w:val="TOC2"/>
        <w:tabs>
          <w:tab w:val="right" w:leader="dot" w:pos="8306"/>
        </w:tabs>
      </w:pPr>
      <w:hyperlink w:anchor="_Toc13393" w:history="1">
        <w:r>
          <w:rPr>
            <w:rFonts w:ascii="仿宋" w:eastAsia="仿宋" w:hAnsi="仿宋" w:cs="仿宋" w:hint="eastAsia"/>
            <w:lang w:eastAsia="zh-CN"/>
          </w:rPr>
          <w:t>(一)、经济评价财务测算</w:t>
        </w:r>
        <w:r>
          <w:tab/>
        </w:r>
        <w:r>
          <w:fldChar w:fldCharType="begin"/>
        </w:r>
        <w:r>
          <w:instrText xml:space="preserve"> PAGEREF _Toc13393 \h </w:instrText>
        </w:r>
        <w:r>
          <w:fldChar w:fldCharType="separate"/>
        </w:r>
        <w:r>
          <w:t>50</w:t>
        </w:r>
        <w:r>
          <w:fldChar w:fldCharType="end"/>
        </w:r>
      </w:hyperlink>
    </w:p>
    <w:p>
      <w:pPr>
        <w:pStyle w:val="TOC2"/>
        <w:tabs>
          <w:tab w:val="right" w:leader="dot" w:pos="8306"/>
        </w:tabs>
      </w:pPr>
      <w:hyperlink w:anchor="_Toc3748" w:history="1">
        <w:r>
          <w:rPr>
            <w:rFonts w:ascii="仿宋" w:eastAsia="仿宋" w:hAnsi="仿宋" w:cs="仿宋" w:hint="eastAsia"/>
            <w:lang w:eastAsia="zh-CN"/>
          </w:rPr>
          <w:t>(二)、数据策略咨询项目盈利能力分析</w:t>
        </w:r>
        <w:r>
          <w:tab/>
        </w:r>
        <w:r>
          <w:fldChar w:fldCharType="begin"/>
        </w:r>
        <w:r>
          <w:instrText xml:space="preserve"> PAGEREF _Toc3748 \h </w:instrText>
        </w:r>
        <w:r>
          <w:fldChar w:fldCharType="separate"/>
        </w:r>
        <w:r>
          <w:t>51</w:t>
        </w:r>
        <w:r>
          <w:fldChar w:fldCharType="end"/>
        </w:r>
      </w:hyperlink>
    </w:p>
    <w:p>
      <w:pPr>
        <w:pStyle w:val="TOC1"/>
        <w:tabs>
          <w:tab w:val="right" w:leader="dot" w:pos="8306"/>
        </w:tabs>
      </w:pPr>
      <w:hyperlink w:anchor="_Toc6406" w:history="1">
        <w:r>
          <w:rPr>
            <w:rFonts w:ascii="仿宋" w:eastAsia="仿宋" w:hAnsi="仿宋" w:cs="仿宋" w:hint="eastAsia"/>
            <w:lang w:eastAsia="zh-CN"/>
          </w:rPr>
          <w:t>十三、数据策略咨询项目实施时间节点</w:t>
        </w:r>
        <w:r>
          <w:tab/>
        </w:r>
        <w:r>
          <w:fldChar w:fldCharType="begin"/>
        </w:r>
        <w:r>
          <w:instrText xml:space="preserve"> PAGEREF _Toc6406 \h </w:instrText>
        </w:r>
        <w:r>
          <w:fldChar w:fldCharType="separate"/>
        </w:r>
        <w:r>
          <w:t>52</w:t>
        </w:r>
        <w:r>
          <w:fldChar w:fldCharType="end"/>
        </w:r>
      </w:hyperlink>
    </w:p>
    <w:p>
      <w:pPr>
        <w:pStyle w:val="TOC2"/>
        <w:tabs>
          <w:tab w:val="right" w:leader="dot" w:pos="8306"/>
        </w:tabs>
      </w:pPr>
      <w:hyperlink w:anchor="_Toc13631" w:history="1">
        <w:r>
          <w:rPr>
            <w:rFonts w:ascii="仿宋" w:eastAsia="仿宋" w:hAnsi="仿宋" w:cs="仿宋" w:hint="eastAsia"/>
            <w:lang w:eastAsia="zh-CN"/>
          </w:rPr>
          <w:t>(一)、数据策略咨询项目启动阶段时间节点</w:t>
        </w:r>
        <w:r>
          <w:tab/>
        </w:r>
        <w:r>
          <w:fldChar w:fldCharType="begin"/>
        </w:r>
        <w:r>
          <w:instrText xml:space="preserve"> PAGEREF _Toc13631 \h </w:instrText>
        </w:r>
        <w:r>
          <w:fldChar w:fldCharType="separate"/>
        </w:r>
        <w:r>
          <w:t>52</w:t>
        </w:r>
        <w:r>
          <w:fldChar w:fldCharType="end"/>
        </w:r>
      </w:hyperlink>
    </w:p>
    <w:p>
      <w:pPr>
        <w:pStyle w:val="TOC2"/>
        <w:tabs>
          <w:tab w:val="right" w:leader="dot" w:pos="8306"/>
        </w:tabs>
      </w:pPr>
      <w:hyperlink w:anchor="_Toc22569" w:history="1">
        <w:r>
          <w:rPr>
            <w:rFonts w:ascii="仿宋" w:eastAsia="仿宋" w:hAnsi="仿宋" w:cs="仿宋" w:hint="eastAsia"/>
            <w:lang w:eastAsia="zh-CN"/>
          </w:rPr>
          <w:t>(二)、数据策略咨询项目执行阶段时间节点</w:t>
        </w:r>
        <w:r>
          <w:tab/>
        </w:r>
        <w:r>
          <w:fldChar w:fldCharType="begin"/>
        </w:r>
        <w:r>
          <w:instrText xml:space="preserve"> PAGEREF _Toc22569 \h </w:instrText>
        </w:r>
        <w:r>
          <w:fldChar w:fldCharType="separate"/>
        </w:r>
        <w:r>
          <w:t>53</w:t>
        </w:r>
        <w:r>
          <w:fldChar w:fldCharType="end"/>
        </w:r>
      </w:hyperlink>
    </w:p>
    <w:p>
      <w:pPr>
        <w:pStyle w:val="TOC2"/>
        <w:tabs>
          <w:tab w:val="right" w:leader="dot" w:pos="8306"/>
        </w:tabs>
      </w:pPr>
      <w:hyperlink w:anchor="_Toc19358" w:history="1">
        <w:r>
          <w:rPr>
            <w:rFonts w:ascii="仿宋" w:eastAsia="仿宋" w:hAnsi="仿宋" w:cs="仿宋" w:hint="eastAsia"/>
            <w:lang w:eastAsia="zh-CN"/>
          </w:rPr>
          <w:t>(三)、数据策略咨询项目完成阶段时间节点</w:t>
        </w:r>
        <w:r>
          <w:tab/>
        </w:r>
        <w:r>
          <w:fldChar w:fldCharType="begin"/>
        </w:r>
        <w:r>
          <w:instrText xml:space="preserve"> PAGEREF _Toc19358 \h </w:instrText>
        </w:r>
        <w:r>
          <w:fldChar w:fldCharType="separate"/>
        </w:r>
        <w:r>
          <w:t>54</w:t>
        </w:r>
        <w:r>
          <w:fldChar w:fldCharType="end"/>
        </w:r>
      </w:hyperlink>
    </w:p>
    <w:p>
      <w:pPr>
        <w:pStyle w:val="TOC1"/>
        <w:tabs>
          <w:tab w:val="right" w:leader="dot" w:pos="8306"/>
        </w:tabs>
      </w:pPr>
      <w:hyperlink w:anchor="_Toc21460" w:history="1">
        <w:r>
          <w:rPr>
            <w:rFonts w:ascii="仿宋" w:eastAsia="仿宋" w:hAnsi="仿宋" w:cs="仿宋" w:hint="eastAsia"/>
            <w:lang w:eastAsia="zh-CN"/>
          </w:rPr>
          <w:t>十四、数据策略咨询项目实施保障措施</w:t>
        </w:r>
        <w:r>
          <w:tab/>
        </w:r>
        <w:r>
          <w:fldChar w:fldCharType="begin"/>
        </w:r>
        <w:r>
          <w:instrText xml:space="preserve"> PAGEREF _Toc21460 \h </w:instrText>
        </w:r>
        <w:r>
          <w:fldChar w:fldCharType="separate"/>
        </w:r>
        <w:r>
          <w:t>55</w:t>
        </w:r>
        <w:r>
          <w:fldChar w:fldCharType="end"/>
        </w:r>
      </w:hyperlink>
    </w:p>
    <w:p>
      <w:pPr>
        <w:pStyle w:val="TOC2"/>
        <w:tabs>
          <w:tab w:val="right" w:leader="dot" w:pos="8306"/>
        </w:tabs>
      </w:pPr>
      <w:hyperlink w:anchor="_Toc28133" w:history="1">
        <w:r>
          <w:rPr>
            <w:rFonts w:ascii="仿宋" w:eastAsia="仿宋" w:hAnsi="仿宋" w:cs="仿宋" w:hint="eastAsia"/>
            <w:lang w:eastAsia="zh-CN"/>
          </w:rPr>
          <w:t>(一)、数据策略咨询项目实施保障机制</w:t>
        </w:r>
        <w:r>
          <w:tab/>
        </w:r>
        <w:r>
          <w:fldChar w:fldCharType="begin"/>
        </w:r>
        <w:r>
          <w:instrText xml:space="preserve"> PAGEREF _Toc28133 \h </w:instrText>
        </w:r>
        <w:r>
          <w:fldChar w:fldCharType="separate"/>
        </w:r>
        <w:r>
          <w:t>55</w:t>
        </w:r>
        <w:r>
          <w:fldChar w:fldCharType="end"/>
        </w:r>
      </w:hyperlink>
    </w:p>
    <w:p>
      <w:pPr>
        <w:pStyle w:val="TOC2"/>
        <w:tabs>
          <w:tab w:val="right" w:leader="dot" w:pos="8306"/>
        </w:tabs>
      </w:pPr>
      <w:hyperlink w:anchor="_Toc14404" w:history="1">
        <w:r>
          <w:rPr>
            <w:rFonts w:ascii="仿宋" w:eastAsia="仿宋" w:hAnsi="仿宋" w:cs="仿宋" w:hint="eastAsia"/>
            <w:lang w:eastAsia="zh-CN"/>
          </w:rPr>
          <w:t>(二)、数据策略咨询项目法律合规要求</w:t>
        </w:r>
        <w:r>
          <w:tab/>
        </w:r>
        <w:r>
          <w:fldChar w:fldCharType="begin"/>
        </w:r>
        <w:r>
          <w:instrText xml:space="preserve"> PAGEREF _Toc14404 \h </w:instrText>
        </w:r>
        <w:r>
          <w:fldChar w:fldCharType="separate"/>
        </w:r>
        <w:r>
          <w:t>59</w:t>
        </w:r>
        <w:r>
          <w:fldChar w:fldCharType="end"/>
        </w:r>
      </w:hyperlink>
    </w:p>
    <w:p>
      <w:pPr>
        <w:pStyle w:val="TOC2"/>
        <w:tabs>
          <w:tab w:val="right" w:leader="dot" w:pos="8306"/>
        </w:tabs>
      </w:pPr>
      <w:hyperlink w:anchor="_Toc15711" w:history="1">
        <w:r>
          <w:rPr>
            <w:rFonts w:ascii="仿宋" w:eastAsia="仿宋" w:hAnsi="仿宋" w:cs="仿宋" w:hint="eastAsia"/>
            <w:lang w:eastAsia="zh-CN"/>
          </w:rPr>
          <w:t>(三)、数据策略咨询项目合同管理与法律事务</w:t>
        </w:r>
        <w:r>
          <w:tab/>
        </w:r>
        <w:r>
          <w:fldChar w:fldCharType="begin"/>
        </w:r>
        <w:r>
          <w:instrText xml:space="preserve"> PAGEREF _Toc15711 \h </w:instrText>
        </w:r>
        <w:r>
          <w:fldChar w:fldCharType="separate"/>
        </w:r>
        <w:r>
          <w:t>63</w:t>
        </w:r>
        <w:r>
          <w:fldChar w:fldCharType="end"/>
        </w:r>
      </w:hyperlink>
    </w:p>
    <w:p>
      <w:pPr>
        <w:pStyle w:val="TOC2"/>
        <w:tabs>
          <w:tab w:val="right" w:leader="dot" w:pos="8306"/>
        </w:tabs>
      </w:pPr>
      <w:hyperlink w:anchor="_Toc14233" w:history="1">
        <w:r>
          <w:rPr>
            <w:rFonts w:ascii="仿宋" w:eastAsia="仿宋" w:hAnsi="仿宋" w:cs="仿宋" w:hint="eastAsia"/>
            <w:lang w:eastAsia="zh-CN"/>
          </w:rPr>
          <w:t>(四)、数据策略咨询项目知识产权保护策略</w:t>
        </w:r>
        <w:r>
          <w:tab/>
        </w:r>
        <w:r>
          <w:fldChar w:fldCharType="begin"/>
        </w:r>
        <w:r>
          <w:instrText xml:space="preserve"> PAGEREF _Toc14233 \h </w:instrText>
        </w:r>
        <w:r>
          <w:fldChar w:fldCharType="separate"/>
        </w:r>
        <w:r>
          <w:t>69</w:t>
        </w:r>
        <w:r>
          <w:fldChar w:fldCharType="end"/>
        </w:r>
      </w:hyperlink>
    </w:p>
    <w:p>
      <w:pPr>
        <w:pStyle w:val="TOC1"/>
        <w:tabs>
          <w:tab w:val="right" w:leader="dot" w:pos="8306"/>
        </w:tabs>
      </w:pPr>
      <w:hyperlink w:anchor="_Toc18881" w:history="1">
        <w:r>
          <w:rPr>
            <w:rFonts w:ascii="仿宋" w:eastAsia="仿宋" w:hAnsi="仿宋" w:cs="仿宋" w:hint="eastAsia"/>
            <w:lang w:eastAsia="zh-CN"/>
          </w:rPr>
          <w:t>十五、质量管理体系</w:t>
        </w:r>
        <w:r>
          <w:tab/>
        </w:r>
        <w:r>
          <w:fldChar w:fldCharType="begin"/>
        </w:r>
        <w:r>
          <w:instrText xml:space="preserve"> PAGEREF _Toc18881 \h </w:instrText>
        </w:r>
        <w:r>
          <w:fldChar w:fldCharType="separate"/>
        </w:r>
        <w:r>
          <w:t>72</w:t>
        </w:r>
        <w:r>
          <w:fldChar w:fldCharType="end"/>
        </w:r>
      </w:hyperlink>
    </w:p>
    <w:p>
      <w:pPr>
        <w:pStyle w:val="TOC2"/>
        <w:tabs>
          <w:tab w:val="right" w:leader="dot" w:pos="8306"/>
        </w:tabs>
      </w:pPr>
      <w:hyperlink w:anchor="_Toc30838" w:history="1">
        <w:r>
          <w:rPr>
            <w:rFonts w:ascii="仿宋" w:eastAsia="仿宋" w:hAnsi="仿宋" w:cs="仿宋" w:hint="eastAsia"/>
            <w:lang w:eastAsia="zh-CN"/>
          </w:rPr>
          <w:t>(一)、质量目标与方针</w:t>
        </w:r>
        <w:r>
          <w:tab/>
        </w:r>
        <w:r>
          <w:fldChar w:fldCharType="begin"/>
        </w:r>
        <w:r>
          <w:instrText xml:space="preserve"> PAGEREF _Toc30838 \h </w:instrText>
        </w:r>
        <w:r>
          <w:fldChar w:fldCharType="separate"/>
        </w:r>
        <w:r>
          <w:t>72</w:t>
        </w:r>
        <w:r>
          <w:fldChar w:fldCharType="end"/>
        </w:r>
      </w:hyperlink>
    </w:p>
    <w:p>
      <w:pPr>
        <w:pStyle w:val="TOC2"/>
        <w:tabs>
          <w:tab w:val="right" w:leader="dot" w:pos="8306"/>
        </w:tabs>
      </w:pPr>
      <w:hyperlink w:anchor="_Toc17854" w:history="1">
        <w:r>
          <w:rPr>
            <w:rFonts w:ascii="仿宋" w:eastAsia="仿宋" w:hAnsi="仿宋" w:cs="仿宋" w:hint="eastAsia"/>
            <w:lang w:eastAsia="zh-CN"/>
          </w:rPr>
          <w:t>(二)、质量管理责任</w:t>
        </w:r>
        <w:r>
          <w:tab/>
        </w:r>
        <w:r>
          <w:fldChar w:fldCharType="begin"/>
        </w:r>
        <w:r>
          <w:instrText xml:space="preserve"> PAGEREF _Toc17854 \h </w:instrText>
        </w:r>
        <w:r>
          <w:fldChar w:fldCharType="separate"/>
        </w:r>
        <w:r>
          <w:t>73</w:t>
        </w:r>
        <w:r>
          <w:fldChar w:fldCharType="end"/>
        </w:r>
      </w:hyperlink>
    </w:p>
    <w:p>
      <w:pPr>
        <w:pStyle w:val="TOC2"/>
        <w:tabs>
          <w:tab w:val="right" w:leader="dot" w:pos="8306"/>
        </w:tabs>
      </w:pPr>
      <w:hyperlink w:anchor="_Toc30432" w:history="1">
        <w:r>
          <w:rPr>
            <w:rFonts w:ascii="仿宋" w:eastAsia="仿宋" w:hAnsi="仿宋" w:cs="仿宋" w:hint="eastAsia"/>
            <w:lang w:eastAsia="zh-CN"/>
          </w:rPr>
          <w:t>(三)、质量管理体系文件</w:t>
        </w:r>
        <w:r>
          <w:tab/>
        </w:r>
        <w:r>
          <w:fldChar w:fldCharType="begin"/>
        </w:r>
        <w:r>
          <w:instrText xml:space="preserve"> PAGEREF _Toc30432 \h </w:instrText>
        </w:r>
        <w:r>
          <w:fldChar w:fldCharType="separate"/>
        </w:r>
        <w:r>
          <w:t>74</w:t>
        </w:r>
        <w:r>
          <w:fldChar w:fldCharType="end"/>
        </w:r>
      </w:hyperlink>
    </w:p>
    <w:p>
      <w:pPr>
        <w:pStyle w:val="TOC2"/>
        <w:tabs>
          <w:tab w:val="right" w:leader="dot" w:pos="8306"/>
        </w:tabs>
      </w:pPr>
      <w:hyperlink w:anchor="_Toc26878" w:history="1">
        <w:r>
          <w:rPr>
            <w:rFonts w:ascii="仿宋" w:eastAsia="仿宋" w:hAnsi="仿宋" w:cs="仿宋" w:hint="eastAsia"/>
            <w:lang w:eastAsia="zh-CN"/>
          </w:rPr>
          <w:t>(四)、质量培训与教育</w:t>
        </w:r>
        <w:r>
          <w:tab/>
        </w:r>
        <w:r>
          <w:fldChar w:fldCharType="begin"/>
        </w:r>
        <w:r>
          <w:instrText xml:space="preserve"> PAGEREF _Toc26878 \h </w:instrText>
        </w:r>
        <w:r>
          <w:fldChar w:fldCharType="separate"/>
        </w:r>
        <w:r>
          <w:t>76</w:t>
        </w:r>
        <w:r>
          <w:fldChar w:fldCharType="end"/>
        </w:r>
      </w:hyperlink>
    </w:p>
    <w:p>
      <w:pPr>
        <w:pStyle w:val="TOC2"/>
        <w:tabs>
          <w:tab w:val="right" w:leader="dot" w:pos="8306"/>
        </w:tabs>
      </w:pPr>
      <w:hyperlink w:anchor="_Toc20679" w:history="1">
        <w:r>
          <w:rPr>
            <w:rFonts w:ascii="仿宋" w:eastAsia="仿宋" w:hAnsi="仿宋" w:cs="仿宋" w:hint="eastAsia"/>
            <w:lang w:eastAsia="zh-CN"/>
          </w:rPr>
          <w:t>(五)、质量审核与评价</w:t>
        </w:r>
        <w:r>
          <w:tab/>
        </w:r>
        <w:r>
          <w:fldChar w:fldCharType="begin"/>
        </w:r>
        <w:r>
          <w:instrText xml:space="preserve"> PAGEREF _Toc20679 \h </w:instrText>
        </w:r>
        <w:r>
          <w:fldChar w:fldCharType="separate"/>
        </w:r>
        <w:r>
          <w:t>77</w:t>
        </w:r>
        <w:r>
          <w:fldChar w:fldCharType="end"/>
        </w:r>
      </w:hyperlink>
    </w:p>
    <w:p>
      <w:pPr>
        <w:pStyle w:val="TOC2"/>
        <w:tabs>
          <w:tab w:val="right" w:leader="dot" w:pos="8306"/>
        </w:tabs>
      </w:pPr>
      <w:hyperlink w:anchor="_Toc13039" w:history="1">
        <w:r>
          <w:rPr>
            <w:rFonts w:ascii="仿宋" w:eastAsia="仿宋" w:hAnsi="仿宋" w:cs="仿宋" w:hint="eastAsia"/>
            <w:lang w:eastAsia="zh-CN"/>
          </w:rPr>
          <w:t>(六)、不符合与纠正措施</w:t>
        </w:r>
        <w:r>
          <w:tab/>
        </w:r>
        <w:r>
          <w:fldChar w:fldCharType="begin"/>
        </w:r>
        <w:r>
          <w:instrText xml:space="preserve"> PAGEREF _Toc13039 \h </w:instrText>
        </w:r>
        <w:r>
          <w:fldChar w:fldCharType="separate"/>
        </w:r>
        <w:r>
          <w:t>79</w:t>
        </w:r>
        <w:r>
          <w:fldChar w:fldCharType="end"/>
        </w:r>
      </w:hyperlink>
    </w:p>
    <w:p>
      <w:pPr>
        <w:pStyle w:val="TOC1"/>
        <w:tabs>
          <w:tab w:val="right" w:leader="dot" w:pos="8306"/>
        </w:tabs>
      </w:pPr>
      <w:hyperlink w:anchor="_Toc1053" w:history="1">
        <w:r>
          <w:rPr>
            <w:rFonts w:ascii="仿宋" w:eastAsia="仿宋" w:hAnsi="仿宋" w:cs="仿宋" w:hint="eastAsia"/>
            <w:lang w:eastAsia="zh-CN"/>
          </w:rPr>
          <w:t>十六、营销与推广策略</w:t>
        </w:r>
        <w:r>
          <w:tab/>
        </w:r>
        <w:r>
          <w:fldChar w:fldCharType="begin"/>
        </w:r>
        <w:r>
          <w:instrText xml:space="preserve"> PAGEREF _Toc1053 \h </w:instrText>
        </w:r>
        <w:r>
          <w:fldChar w:fldCharType="separate"/>
        </w:r>
        <w:r>
          <w:t>80</w:t>
        </w:r>
        <w:r>
          <w:fldChar w:fldCharType="end"/>
        </w:r>
      </w:hyperlink>
    </w:p>
    <w:p>
      <w:pPr>
        <w:pStyle w:val="TOC2"/>
        <w:tabs>
          <w:tab w:val="right" w:leader="dot" w:pos="8306"/>
        </w:tabs>
      </w:pPr>
      <w:hyperlink w:anchor="_Toc7441" w:history="1">
        <w:r>
          <w:rPr>
            <w:rFonts w:ascii="仿宋" w:eastAsia="仿宋" w:hAnsi="仿宋" w:cs="仿宋" w:hint="eastAsia"/>
            <w:lang w:eastAsia="zh-CN"/>
          </w:rPr>
          <w:t>(一)、产品/服务定位与特点</w:t>
        </w:r>
        <w:r>
          <w:tab/>
        </w:r>
        <w:r>
          <w:fldChar w:fldCharType="begin"/>
        </w:r>
        <w:r>
          <w:instrText xml:space="preserve"> PAGEREF _Toc7441 \h </w:instrText>
        </w:r>
        <w:r>
          <w:fldChar w:fldCharType="separate"/>
        </w:r>
        <w:r>
          <w:t>80</w:t>
        </w:r>
        <w:r>
          <w:fldChar w:fldCharType="end"/>
        </w:r>
      </w:hyperlink>
    </w:p>
    <w:p>
      <w:pPr>
        <w:pStyle w:val="TOC2"/>
        <w:tabs>
          <w:tab w:val="right" w:leader="dot" w:pos="8306"/>
        </w:tabs>
      </w:pPr>
      <w:hyperlink w:anchor="_Toc4715" w:history="1">
        <w:r>
          <w:rPr>
            <w:rFonts w:ascii="仿宋" w:eastAsia="仿宋" w:hAnsi="仿宋" w:cs="仿宋" w:hint="eastAsia"/>
            <w:lang w:eastAsia="zh-CN"/>
          </w:rPr>
          <w:t>(二)、市场定位与竞争分析</w:t>
        </w:r>
        <w:r>
          <w:tab/>
        </w:r>
        <w:r>
          <w:fldChar w:fldCharType="begin"/>
        </w:r>
        <w:r>
          <w:instrText xml:space="preserve"> PAGEREF _Toc4715 \h </w:instrText>
        </w:r>
        <w:r>
          <w:fldChar w:fldCharType="separate"/>
        </w:r>
        <w:r>
          <w:t>81</w:t>
        </w:r>
        <w:r>
          <w:fldChar w:fldCharType="end"/>
        </w:r>
      </w:hyperlink>
    </w:p>
    <w:p>
      <w:pPr>
        <w:pStyle w:val="TOC2"/>
        <w:tabs>
          <w:tab w:val="right" w:leader="dot" w:pos="8306"/>
        </w:tabs>
      </w:pPr>
      <w:hyperlink w:anchor="_Toc168" w:history="1">
        <w:r>
          <w:rPr>
            <w:rFonts w:ascii="仿宋" w:eastAsia="仿宋" w:hAnsi="仿宋" w:cs="仿宋" w:hint="eastAsia"/>
            <w:lang w:eastAsia="zh-CN"/>
          </w:rPr>
          <w:t>(三)、营销渠道与策略</w:t>
        </w:r>
        <w:r>
          <w:tab/>
        </w:r>
        <w:r>
          <w:fldChar w:fldCharType="begin"/>
        </w:r>
        <w:r>
          <w:instrText xml:space="preserve"> PAGEREF _Toc168 \h </w:instrText>
        </w:r>
        <w:r>
          <w:fldChar w:fldCharType="separate"/>
        </w:r>
        <w:r>
          <w:t>82</w:t>
        </w:r>
        <w:r>
          <w:fldChar w:fldCharType="end"/>
        </w:r>
      </w:hyperlink>
    </w:p>
    <w:p>
      <w:pPr>
        <w:pStyle w:val="TOC2"/>
        <w:tabs>
          <w:tab w:val="right" w:leader="dot" w:pos="8306"/>
        </w:tabs>
      </w:pPr>
      <w:hyperlink w:anchor="_Toc24129" w:history="1">
        <w:r>
          <w:rPr>
            <w:rFonts w:ascii="仿宋" w:eastAsia="仿宋" w:hAnsi="仿宋" w:cs="仿宋" w:hint="eastAsia"/>
            <w:lang w:eastAsia="zh-CN"/>
          </w:rPr>
          <w:t>(四)、推广与宣传活动</w:t>
        </w:r>
        <w:r>
          <w:tab/>
        </w:r>
        <w:r>
          <w:fldChar w:fldCharType="begin"/>
        </w:r>
        <w:r>
          <w:instrText xml:space="preserve"> PAGEREF _Toc24129 \h </w:instrText>
        </w:r>
        <w:r>
          <w:fldChar w:fldCharType="separate"/>
        </w:r>
        <w:r>
          <w:t>83</w:t>
        </w:r>
        <w:r>
          <w:fldChar w:fldCharType="end"/>
        </w:r>
      </w:hyperlink>
    </w:p>
    <w:p>
      <w:pPr>
        <w:pStyle w:val="TOC1"/>
        <w:tabs>
          <w:tab w:val="right" w:leader="dot" w:pos="8306"/>
        </w:tabs>
      </w:pPr>
      <w:hyperlink w:anchor="_Toc21242" w:history="1">
        <w:r>
          <w:rPr>
            <w:rFonts w:ascii="仿宋" w:eastAsia="仿宋" w:hAnsi="仿宋" w:cs="仿宋" w:hint="eastAsia"/>
            <w:lang w:eastAsia="zh-CN"/>
          </w:rPr>
          <w:t>十七、供应链管理</w:t>
        </w:r>
        <w:r>
          <w:tab/>
        </w:r>
        <w:r>
          <w:fldChar w:fldCharType="begin"/>
        </w:r>
        <w:r>
          <w:instrText xml:space="preserve"> PAGEREF _Toc21242 \h </w:instrText>
        </w:r>
        <w:r>
          <w:fldChar w:fldCharType="separate"/>
        </w:r>
        <w:r>
          <w:t>89</w:t>
        </w:r>
        <w:r>
          <w:fldChar w:fldCharType="end"/>
        </w:r>
      </w:hyperlink>
    </w:p>
    <w:p>
      <w:pPr>
        <w:pStyle w:val="TOC2"/>
        <w:tabs>
          <w:tab w:val="right" w:leader="dot" w:pos="8306"/>
        </w:tabs>
      </w:pPr>
      <w:hyperlink w:anchor="_Toc30965" w:history="1">
        <w:r>
          <w:rPr>
            <w:rFonts w:ascii="仿宋" w:eastAsia="仿宋" w:hAnsi="仿宋" w:cs="仿宋" w:hint="eastAsia"/>
            <w:lang w:eastAsia="zh-CN"/>
          </w:rPr>
          <w:t>(一)、供应链战略规划</w:t>
        </w:r>
        <w:r>
          <w:tab/>
        </w:r>
        <w:r>
          <w:fldChar w:fldCharType="begin"/>
        </w:r>
        <w:r>
          <w:instrText xml:space="preserve"> PAGEREF _Toc30965 \h </w:instrText>
        </w:r>
        <w:r>
          <w:fldChar w:fldCharType="separate"/>
        </w:r>
        <w:r>
          <w:t>89</w:t>
        </w:r>
        <w:r>
          <w:fldChar w:fldCharType="end"/>
        </w:r>
      </w:hyperlink>
    </w:p>
    <w:p>
      <w:pPr>
        <w:pStyle w:val="TOC2"/>
        <w:tabs>
          <w:tab w:val="right" w:leader="dot" w:pos="8306"/>
        </w:tabs>
      </w:pPr>
      <w:hyperlink w:anchor="_Toc13443" w:history="1">
        <w:r>
          <w:rPr>
            <w:rFonts w:ascii="仿宋" w:eastAsia="仿宋" w:hAnsi="仿宋" w:cs="仿宋" w:hint="eastAsia"/>
            <w:lang w:eastAsia="zh-CN"/>
          </w:rPr>
          <w:t>(二)、供应商选择与合作</w:t>
        </w:r>
        <w:r>
          <w:tab/>
        </w:r>
        <w:r>
          <w:fldChar w:fldCharType="begin"/>
        </w:r>
        <w:r>
          <w:instrText xml:space="preserve"> PAGEREF _Toc13443 \h </w:instrText>
        </w:r>
        <w:r>
          <w:fldChar w:fldCharType="separate"/>
        </w:r>
        <w:r>
          <w:t>90</w:t>
        </w:r>
        <w:r>
          <w:fldChar w:fldCharType="end"/>
        </w:r>
      </w:hyperlink>
    </w:p>
    <w:p>
      <w:pPr>
        <w:pStyle w:val="TOC2"/>
        <w:tabs>
          <w:tab w:val="right" w:leader="dot" w:pos="8306"/>
        </w:tabs>
      </w:pPr>
      <w:hyperlink w:anchor="_Toc2956" w:history="1">
        <w:r>
          <w:rPr>
            <w:rFonts w:ascii="仿宋" w:eastAsia="仿宋" w:hAnsi="仿宋" w:cs="仿宋" w:hint="eastAsia"/>
            <w:lang w:eastAsia="zh-CN"/>
          </w:rPr>
          <w:t>(三)、物流与库存管理</w:t>
        </w:r>
        <w:r>
          <w:tab/>
        </w:r>
        <w:r>
          <w:fldChar w:fldCharType="begin"/>
        </w:r>
        <w:r>
          <w:instrText xml:space="preserve"> PAGEREF _Toc2956 \h </w:instrText>
        </w:r>
        <w:r>
          <w:fldChar w:fldCharType="separate"/>
        </w:r>
        <w:r>
          <w:t>91</w:t>
        </w:r>
        <w:r>
          <w:fldChar w:fldCharType="end"/>
        </w:r>
      </w:hyperlink>
    </w:p>
    <w:p>
      <w:pPr>
        <w:pStyle w:val="TOC1"/>
        <w:tabs>
          <w:tab w:val="right" w:leader="dot" w:pos="8306"/>
        </w:tabs>
      </w:pPr>
      <w:hyperlink w:anchor="_Toc29382" w:history="1">
        <w:r>
          <w:rPr>
            <w:rFonts w:ascii="仿宋" w:eastAsia="仿宋" w:hAnsi="仿宋" w:cs="仿宋" w:hint="eastAsia"/>
            <w:lang w:eastAsia="zh-CN"/>
          </w:rPr>
          <w:t>十八、利益相关者分析与沟通计划</w:t>
        </w:r>
        <w:r>
          <w:tab/>
        </w:r>
        <w:r>
          <w:fldChar w:fldCharType="begin"/>
        </w:r>
        <w:r>
          <w:instrText xml:space="preserve"> PAGEREF _Toc29382 \h </w:instrText>
        </w:r>
        <w:r>
          <w:fldChar w:fldCharType="separate"/>
        </w:r>
        <w:r>
          <w:t>93</w:t>
        </w:r>
        <w:r>
          <w:fldChar w:fldCharType="end"/>
        </w:r>
      </w:hyperlink>
    </w:p>
    <w:p>
      <w:pPr>
        <w:pStyle w:val="TOC2"/>
        <w:tabs>
          <w:tab w:val="right" w:leader="dot" w:pos="8306"/>
        </w:tabs>
      </w:pPr>
      <w:hyperlink w:anchor="_Toc7111" w:history="1">
        <w:r>
          <w:rPr>
            <w:rFonts w:ascii="仿宋" w:eastAsia="仿宋" w:hAnsi="仿宋" w:cs="仿宋" w:hint="eastAsia"/>
            <w:lang w:eastAsia="zh-CN"/>
          </w:rPr>
          <w:t>(一)、利益相关者分析</w:t>
        </w:r>
        <w:r>
          <w:tab/>
        </w:r>
        <w:r>
          <w:fldChar w:fldCharType="begin"/>
        </w:r>
        <w:r>
          <w:instrText xml:space="preserve"> PAGEREF _Toc7111 \h </w:instrText>
        </w:r>
        <w:r>
          <w:fldChar w:fldCharType="separate"/>
        </w:r>
        <w:r>
          <w:t>93</w:t>
        </w:r>
        <w:r>
          <w:fldChar w:fldCharType="end"/>
        </w:r>
      </w:hyperlink>
    </w:p>
    <w:p>
      <w:pPr>
        <w:pStyle w:val="TOC2"/>
        <w:tabs>
          <w:tab w:val="right" w:leader="dot" w:pos="8306"/>
        </w:tabs>
      </w:pPr>
      <w:hyperlink w:anchor="_Toc22948" w:history="1">
        <w:r>
          <w:rPr>
            <w:rFonts w:ascii="仿宋" w:eastAsia="仿宋" w:hAnsi="仿宋" w:cs="仿宋" w:hint="eastAsia"/>
            <w:lang w:eastAsia="zh-CN"/>
          </w:rPr>
          <w:t>(二)、沟通计划</w:t>
        </w:r>
        <w:r>
          <w:tab/>
        </w:r>
        <w:r>
          <w:fldChar w:fldCharType="begin"/>
        </w:r>
        <w:r>
          <w:instrText xml:space="preserve"> PAGEREF _Toc22948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0"/>
      <w:r>
        <w:rPr>
          <w:rFonts w:ascii="仿宋" w:eastAsia="仿宋" w:hAnsi="仿宋" w:cs="仿宋" w:hint="eastAsia"/>
          <w:sz w:val="28"/>
          <w:lang w:eastAsia="zh-CN"/>
        </w:rPr>
        <w:t>一、数据策略咨询项目概论</w:t>
      </w:r>
      <w:bookmarkEnd w:id="2"/>
    </w:p>
    <w:p>
      <w:pPr>
        <w:pStyle w:val="Heading2"/>
        <w:rPr>
          <w:rFonts w:ascii="仿宋" w:eastAsia="仿宋" w:hAnsi="仿宋" w:cs="仿宋" w:hint="eastAsia"/>
          <w:lang w:eastAsia="zh-CN"/>
        </w:rPr>
      </w:pPr>
      <w:bookmarkStart w:id="3" w:name="_Toc10891"/>
      <w:r>
        <w:rPr>
          <w:rFonts w:ascii="仿宋" w:eastAsia="仿宋" w:hAnsi="仿宋" w:cs="仿宋" w:hint="eastAsia"/>
          <w:lang w:eastAsia="zh-CN"/>
        </w:rPr>
        <w:t>(一)、数据策略咨询项目概况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策略咨询项目的起源追溯至对市场的深入洞察。市场的不断演变与变革为数据策略咨询项目提供了难得的机遇。当前市场存在的需求缺口和变革的大环境共同构成了数据策略咨询项目的背景。这个数据策略咨询项目旨在充分利用市场机遇，填补行业中尚未满足的需求，为客户提供全新的解决方案。市场的变革和需求的增长使得这个数据策略咨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数据策略咨询项目名称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策略咨询项目正式命名为数据策略咨询。这个名称不仅仅是一个标识，更代表了数据策略咨询项目的核心理念和愿景。它蕴含着数据策略咨询项目所要解决问题的关键字，具有强烈的表达和辨识度，为数据策略咨询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数据策略咨询项目目标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策略咨询项目的核心目标是提供一种全新、高效的解决方案，满足客户日益增长的需求。数据策略咨询项目追求的不仅仅是满足市场需求，更是在市场中获得卓越的竞争优势。通过不断提升产品或服务的质量和创新水平，数据策略咨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数据策略咨询项目范围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策略咨询项目全面涵盖了产品研发、制造、市场推广和售后服务，确保从产品设计到最终用户体验的全方位关注。这一全面的数据策略咨询项目范围是为了确保数据策略咨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数据策略咨询项目时间表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数据策略咨询项目计划在未来18个月内完成，包括研发、测试、市场试点和正式推出等不同阶段。这个时间表的合理设计是为了确保数据策略咨询项目各个阶段的顺利推进，以便按时交付高质量的成果。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数据策略咨询项目预算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策略咨询项目总预算估算为XX百万美元，主要分配在研发、市场推广、人员培训和运营等方面。这一充足的预算为数据策略咨询项目提供了充足的资源，确保数据策略咨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数据策略咨询项目风险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据策略咨询项目可能面临的风险包括市场接受度低、技术难题、竞争激烈等。数据策略咨询项目团队已经制定了相应的风险应对计划，通过前瞻性的风险管理，确保数据策略咨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数据策略咨询项目团队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数据策略咨询项目汇聚了一支经验丰富、多领域专业素养的核心团队，确保数据策略咨询项目在各个方面都能拥有高水平的执行力。团队的协同作战是数据策略咨询项目成功的关键因素之一。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数据策略咨询项目背景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数据策略咨询项目的背景根植于市场对更高效、创新产品的渴望，同时也受到科技发展对行业格局的深刻改变的影响。这为数据策略咨询项目提供了广阔的发展空间和市场需求。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数据策略咨询项目现状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截至目前，数据策略咨询项目已完成市场调研和技术验证，取得了初步的成功。这为数据策略咨询项目在未来的发展奠定了坚实的基础，为更远大的目标打下了坚实的基石。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013"/>
      <w:r>
        <w:rPr>
          <w:rFonts w:ascii="仿宋" w:eastAsia="仿宋" w:hAnsi="仿宋" w:cs="仿宋" w:hint="eastAsia"/>
          <w:sz w:val="28"/>
          <w:lang w:eastAsia="zh-CN"/>
        </w:rPr>
        <w:t>(二)、数据策略咨询项目目标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keyword》数据策略咨询项目首要业务目标是在市场中占据有利地位，实现产品/服务的成功推广和销售。通过不断提升产品质量、创新性，数据策略咨询项目追求成为行业中的领导者，赢得更多客户的青睐。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在科技迅速发展的时代，数据策略咨询项目着眼于技术创新。通过持续的研发和技术升级，数据策略咨询项目旨在推出更具创新性的产品或服务，以满足市场对新鲜、先进解决方案的需求。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为了建立可持续的客户关系，数据策略咨询项目设定了客户满意度目标。通过提供卓越的产品质量和优质的客户服务，数据策略咨询项目追求赢得客户的信任和忠诚度，确保他们的满意度达到行业领先水平。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数据策略咨询项目注重社会责任和可持续发展。通过实施环保、社会责任数据策略咨询项目，数据策略咨询项目致力于在经济发展的同时保护环境，促进社会公平，实现可持续经营。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数据策略咨询项目的团队是实现目标的核心驱动力。因此，数据策略咨询项目设定了团队发展目标，包括提升团队成员的专业技能、培养领导力，以及搭建协同高效的团队工作氛围。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875"/>
      <w:r>
        <w:rPr>
          <w:rFonts w:ascii="仿宋" w:eastAsia="仿宋" w:hAnsi="仿宋" w:cs="仿宋" w:hint="eastAsia"/>
          <w:sz w:val="28"/>
          <w:lang w:eastAsia="zh-CN"/>
        </w:rPr>
        <w:t>(三)、数据策略咨询项目提出的理由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数据策略咨询项目提出的理由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策略咨询项目的提出源于对市场机遇的深刻洞察。当前市场中存在的需求缺口和行业发展趋势表明，有巨大的商业机会等待被开发。通过准确捕捉市场机遇，数据策略咨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据策略咨询项目的理念基于对技术创新的信仰。通过持续的研发和技术投入，数据策略咨询项目有望推出更具创新性的产品或服务。在科技飞速发展的当下，数据策略咨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策略咨询项目的提出是为了增强企业的行业竞争力。通过提升产品或服务的质量和独特性，数据策略咨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策略咨询项目响应了消费者需求的变化。随着社会和科技的不断发展，消费者对产品和服务的需求也在发生变化。通过深入了解并及时回应消费者的新需求，数据策略咨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数据策略咨询项目的提出是企业战略发展规划的一部分。在面对日益激烈的市场竞争和不断变化的商业环境中，数据策略咨询项目作为企业战略的一环，旨在为企业开辟新的增长领域，巩固企业在行业中的地位。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策略咨询项目的提出不仅仅是基于商业考量，还注重社会责任。通过推出环保、社会责任等方面的数据策略咨询项目，数据策略咨询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数据策略咨询项目的提出反映了对利益相关者期望的关注。包括客户、员工、投资者等利益相关者在企业发展中都有着各自的期望，数据策略咨询项目力求在满足这些期望的同时，取得更大的共赢。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875"/>
      <w:r>
        <w:rPr>
          <w:rFonts w:ascii="仿宋" w:eastAsia="仿宋" w:hAnsi="仿宋" w:cs="仿宋" w:hint="eastAsia"/>
          <w:sz w:val="28"/>
          <w:lang w:eastAsia="zh-CN"/>
        </w:rPr>
        <w:t>(四)、数据策略咨询项目意义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在实施数据策略咨询项目的过程中，我们不仅仅是在追逐商业成功，更是为企业和社会的多个层面创造了深远的意义。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策略咨询项目的首要意义在于提升企业的市场竞争力。通过持续的创新和对产品质量的高标准要求，数据策略咨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据策略咨询项目的推进将促使行业技术水平的提升。通过引入先进技术和创新性解决方案，数据策略咨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据策略咨询项目不仅创造了大量就业机会，提高了就业水平，还注重社会责任和环保。通过参与社会公益事业和推动环保数据策略咨询项目，数据策略咨询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综合而言，数据策略咨询项目意义重大，不仅推动了企业的发展，也为行业和社会的进步贡献了积极力量。这是一个全面而深刻的影响，将在未来产生可持续的正面效应。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014"/>
      <w:r>
        <w:rPr>
          <w:rFonts w:ascii="仿宋" w:eastAsia="仿宋" w:hAnsi="仿宋" w:cs="仿宋" w:hint="eastAsia"/>
          <w:sz w:val="28"/>
          <w:lang w:eastAsia="zh-CN"/>
        </w:rPr>
        <w:t>(五)、数据策略咨询项目背景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在当今迅猛发展的商业环境中，数据策略咨询项目的动因根植于对多方面因素的审慎考量。这个数据策略咨询项目的提出并非孤立的决策，而是对企业所处背景深入思考的产物。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据策略咨询项目背后的首要原因。科技的迅速发展和全球市场的快速变化使得企业必须灵活应对。数据策略咨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竞争的激烈程度也是数据策略咨询项目背景中不可忽视的一环。企业需要在激烈竞争中脱颖而出，为此，数据策略咨询项目致力于打破常规，提供独特的价值主张，以吸引客户并确保市场份额的增长。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技术的迅速发展为企业带来了机遇与挑战。作为数据策略咨询项目启动的背景之一，对新兴技术的应用将有助于提升企业的技术水平，使其在不断演进的商业环境中保持竞争优势。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此外，社会对企业责任的期望也在逐渐升高。数据策略咨询项目充分融入了社会责任的理念，通过可持续经营和社会公益数据策略咨询项目，企图为社会贡献一份力量，在商业成功的同时关注社会价值。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250"/>
      <w:r>
        <w:rPr>
          <w:rFonts w:ascii="仿宋" w:eastAsia="仿宋" w:hAnsi="仿宋" w:cs="仿宋" w:hint="eastAsia"/>
          <w:sz w:val="28"/>
          <w:lang w:eastAsia="zh-CN"/>
        </w:rPr>
        <w:t>二、数据策略咨询项目可持续发展</w:t>
      </w:r>
      <w:bookmarkEnd w:id="8"/>
    </w:p>
    <w:p>
      <w:pPr>
        <w:pStyle w:val="Heading2"/>
        <w:rPr>
          <w:rFonts w:ascii="仿宋" w:eastAsia="仿宋" w:hAnsi="仿宋" w:cs="仿宋" w:hint="eastAsia"/>
          <w:lang w:eastAsia="zh-CN"/>
        </w:rPr>
      </w:pPr>
      <w:bookmarkStart w:id="9" w:name="_Toc889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据策略咨询项目中，数据策略咨询项目团队着眼于未来，明确了可持续发展的战略方向。制定的具体可持续发展目标包括降低资源使用、采用环保技术、最大化社会效益等。这一步骤不仅有助于数据策略咨询项目在环保和社会责任方面达到最高标准，也为未来提供了明确的指引，确保数据策略咨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可持续实践的融入数据策略咨询项目管理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据策略咨询项目管理周期。从数据策略咨询项目规划开始，数据策略咨询项目团队就考虑了环境和社会的因素。在执行阶段，数据策略咨询项目团队积极推动绿色技术的应用，优化资源利用。此外，关注员工的社会责任，通过培训和沟通活动提高员工对可持续发展的认知，使他们能够在日常工作中践行可持续实践。这些举措不仅为数据策略咨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598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扎根于数据策略咨询项目的可持续发展理念，我们深信环保与社会责任是数据策略咨询项目成功的关键支柱。在数据策略咨询项目的每一步，我们都致力于通过创新和实践，履行对环境和社会的坚定责任。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策略咨询项目团队通过引入先进的环保技术、建立高效的废物处理系统以及推动能源节约措施，积极履行环保责任。定期的环保监测和评估确保数据策略咨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策略咨询项目不仅致力于自身可持续发展，还注重对社会的回馈。通过支持社区数据策略咨询项目、参与慈善事业、提供培训机会等方式，数据策略咨询项目积极履行社会责任。与当地社区建立积极互动，关注员工的工作与生活平衡，以及员工的身心健康，是数据策略咨询项目在社会责任层面的关键举措。这样的实践不仅增强了数据策略咨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165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1863"/>
      <w:r>
        <w:rPr>
          <w:rFonts w:ascii="仿宋" w:eastAsia="仿宋" w:hAnsi="仿宋" w:cs="仿宋" w:hint="eastAsia"/>
          <w:lang w:eastAsia="zh-CN"/>
        </w:rPr>
        <w:t>(一)、数据策略咨询行业分析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数据策略咨询行业一直以来都是市场的关注焦点。行业内的发展趋势、竞争态势以及潜在机会都对数据策略咨询项目的推进产生深远的影响。通过深入研究行业的整体概貌，我们将更好地理解行业的核心特征，为数据策略咨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据策略咨询行业，技术一直是推动创新和发展的关键因素。我们将对当前技术趋势进行详尽分析，包括但不限于人工智能、大数据应用、先进制造技术等。这有助于数据策略咨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据策略咨询项目成功的基础。我们将对主要竞争对手进行深入研究，包括其市场份额、产品特点、市场定位等。通过全面了解竞争对手的优势和劣势，数据策略咨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7263"/>
      <w:r>
        <w:rPr>
          <w:rFonts w:ascii="仿宋" w:eastAsia="仿宋" w:hAnsi="仿宋" w:cs="仿宋" w:hint="eastAsia"/>
          <w:sz w:val="28"/>
          <w:lang w:eastAsia="zh-CN"/>
        </w:rPr>
        <w:t>(二)、数据策略咨询市场分析预测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据策略咨询市场未来的增长趋势。这包括市场的整体规模、各细分领域的发展趋势等。数据策略咨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据策略咨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数据策略咨询项目实施过程中需要充分考虑的因素。我们将对市场风险进行全面评估，包括但不限于政策法规风险、市场竞争风险、技术变革风险等。通过对潜在风险的深入分析，数据策略咨询项目可以制定相应的风险缓解策略，降低不确定性对数据策略咨询项目的影响。</w:t>
      </w:r>
    </w:p>
    <w:p>
      <w:pPr>
        <w:pStyle w:val="Heading1"/>
        <w:ind w:firstLine="560" w:firstLineChars="200"/>
        <w:rPr>
          <w:rFonts w:ascii="仿宋" w:eastAsia="仿宋" w:hAnsi="仿宋" w:cs="仿宋" w:hint="eastAsia"/>
          <w:sz w:val="28"/>
          <w:lang w:eastAsia="zh-CN"/>
        </w:rPr>
      </w:pPr>
      <w:bookmarkStart w:id="14" w:name="_Toc5887"/>
      <w:r>
        <w:rPr>
          <w:rFonts w:ascii="仿宋" w:eastAsia="仿宋" w:hAnsi="仿宋" w:cs="仿宋" w:hint="eastAsia"/>
          <w:sz w:val="28"/>
          <w:lang w:eastAsia="zh-CN"/>
        </w:rPr>
        <w:t>四、数据策略咨询项目建设单位说明</w:t>
      </w:r>
      <w:bookmarkEnd w:id="14"/>
    </w:p>
    <w:p>
      <w:pPr>
        <w:pStyle w:val="Heading2"/>
        <w:rPr>
          <w:rFonts w:ascii="仿宋" w:eastAsia="仿宋" w:hAnsi="仿宋" w:cs="仿宋" w:hint="eastAsia"/>
          <w:lang w:eastAsia="zh-CN"/>
        </w:rPr>
      </w:pPr>
      <w:bookmarkStart w:id="15" w:name="_Toc6006"/>
      <w:r>
        <w:rPr>
          <w:rFonts w:ascii="仿宋" w:eastAsia="仿宋" w:hAnsi="仿宋" w:cs="仿宋" w:hint="eastAsia"/>
          <w:lang w:eastAsia="zh-CN"/>
        </w:rPr>
        <w:t>(一)、数据策略咨询项目承办单位基本情况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883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据策略咨询项目承办单位的XXXX，我们着眼于实现可持续的经济效益。通过技术创新和解决方案的提供，公司预计在数据策略咨询项目执行期间将获得可观的收入增长。这一收入来源主要包括数据策略咨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同时，我们注重成本控制和效率提升，以确保数据策略咨询项目的可持续盈利。透过精细的管理和资源优化，公司期望实现数据策略咨询项目利润最大化。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据策略咨询项目实施进行全面的投资评估，包括数据策略咨询项目启动阶段的资金投入和后续运营成本。通过对数据策略咨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数据策略咨询项目实施过程中具备足够的资金流动性，公司将进行详尽的现金流分析。这包括资金需求的合理预测、数据策略咨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7107"/>
      <w:r>
        <w:rPr>
          <w:rFonts w:ascii="仿宋" w:eastAsia="仿宋" w:hAnsi="仿宋" w:cs="仿宋" w:hint="eastAsia"/>
          <w:sz w:val="28"/>
          <w:lang w:eastAsia="zh-CN"/>
        </w:rPr>
        <w:t>五、数据策略咨询项目绩效评估</w:t>
      </w:r>
      <w:bookmarkEnd w:id="17"/>
    </w:p>
    <w:p>
      <w:pPr>
        <w:pStyle w:val="Heading2"/>
        <w:rPr>
          <w:rFonts w:ascii="仿宋" w:eastAsia="仿宋" w:hAnsi="仿宋" w:cs="仿宋" w:hint="eastAsia"/>
          <w:lang w:eastAsia="zh-CN"/>
        </w:rPr>
      </w:pPr>
      <w:bookmarkStart w:id="18" w:name="_Toc1265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数据策略咨询项目中，我们设计了一套全面的绩效评估指标，以确保数据策略咨询项目的可控和成功交付。这些指标跨足数据策略咨询项目目标、成本、进度和质量等多个维度，为我们提供了全面洞察数据策略咨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策略咨询项目目标达成率是我们关注的首要指标。我们设定了明确的目标，并通过定期监测和评估，迅速发现并应对潜在的目标偏差。这为数据策略咨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成本绩效是另一个核心关注点。通过实际成本与预算成本的对比分析，我们深入了解成本差异的原因，及时调整资源分配，保持数据策略咨询项目在经济效益方面的合理水平。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策略咨询项目进度作为关键的绩效指标之一，得到了精心的关注。我们制定了详细的数据策略咨询项目进度计划，并设立了进度符合度指标，确保实际进度与计划进度保持一致。这使我们能够快速发现和解决潜在的进度问题，保持数据策略咨询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据策略咨询项目绩效的不可或缺的一环。我们引入了一系列的质量标准和客户满意度指标，以确保数据策略咨询项目交付的成果在质量上达到或超越预期水平。通过持续监测这些指标，我们努力提升数据策略咨询项目整体质量水平，为数据策略咨询项目的成功交付提供有力保障。通过这些科学且全面的绩效评估，我们能够更好地引导数据策略咨询项目的持续改进，确保数据策略咨询项目目标的顺利达成。</w:t>
      </w:r>
    </w:p>
    <w:p>
      <w:pPr>
        <w:pStyle w:val="Heading2"/>
        <w:ind w:firstLine="560" w:firstLineChars="200"/>
        <w:rPr>
          <w:rFonts w:ascii="仿宋" w:eastAsia="仿宋" w:hAnsi="仿宋" w:cs="仿宋" w:hint="eastAsia"/>
          <w:sz w:val="28"/>
          <w:lang w:eastAsia="zh-CN"/>
        </w:rPr>
      </w:pPr>
      <w:bookmarkStart w:id="19" w:name="_Toc1539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绩效评估是数据策略咨询项目中的关键环节，为确保数据策略咨询项目达到预期目标，我们采用了多层次、多维度的绩效评估方法。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据策略咨询项目的战略目标对齐，确保每个决策和行动都与数据策略咨询项目整体目标保持一致。团队会定期召开战略对齐会议，审视当前工作与数据策略咨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据策略咨询项目进度、质量、成本和风险等方面。这些指标通过数据收集和分析，为数据策略咨询项目管理团队提供了客观的评估依据。例如，我们通过数据策略咨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绩效评估不仅仅停留在数据策略咨询项目内部，还考虑了数据策略咨询项目对外部环境的影响。我们定期进行干系人满意度调查，以了解各利益相关方对数据策略咨询项目的期望和满意度，并及时做出调整。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https://d.book118.com/948006070047006047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数据策略咨询项目规划设计蓝图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数据策略咨询项目规划设计蓝图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数据策略咨询项目规划设计蓝图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数据策略咨询项目规划设计蓝图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数据策略咨询项目规划设计蓝图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数据策略咨询项目规划设计蓝图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数据策略咨询项目规划设计蓝图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数据策略咨询项目规划设计蓝图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数据策略咨询项目规划设计蓝图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数据策略咨询项目规划设计蓝图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数据策略咨询项目规划设计蓝图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数据策略咨询项目规划设计蓝图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数据策略咨询项目规划设计蓝图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数据策略咨询项目规划设计蓝图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数据策略咨询项目规划设计蓝图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数据策略咨询项目规划设计蓝图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数据策略咨询项目规划设计蓝图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C83407"/>
    <w:rsid w:val="1BC834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006070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2024-03-07T09:22:00Z</dcterms:created>
  <dcterms:modified xsi:type="dcterms:W3CDTF">2024-03-07T09:23:25Z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2130D2ADFEEE4601948AFB625B8AC4B5_11</vt:lpwstr>
  </property>
  <property fmtid="{D5CDD505-2E9C-101B-9397-08002B2CF9AE}" pid="3" name="KSOProductBuildVer">
    <vt:lpwstr>2052-12.1.0.16388</vt:lpwstr>
  </property>
</Properties>
</file>