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新闻采辑相关行业公司成立方案及可行性研究报告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95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_Toc12951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_Toc18826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_Toc17389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_Toc11141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_Toc29482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_Toc22754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_Toc18315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4" w:history="1">
        <w:r>
          <w:rPr>
            <w:rFonts w:ascii="仿宋" w:eastAsia="仿宋" w:hAnsi="仿宋" w:cs="仿宋" w:hint="eastAsia"/>
            <w:lang w:eastAsia="zh-CN"/>
          </w:rPr>
          <w:t>(七)、新闻采辑项目建设必要性分析</w:t>
        </w:r>
        <w:r>
          <w:tab/>
        </w:r>
        <w:r>
          <w:fldChar w:fldCharType="begin"/>
        </w:r>
        <w:r>
          <w:instrText xml:space="preserve"> PAGEREF _Toc30224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_Toc26499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_Toc17241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_Toc27063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_Toc10669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03" w:history="1">
        <w:r>
          <w:rPr>
            <w:rFonts w:ascii="仿宋" w:eastAsia="仿宋" w:hAnsi="仿宋" w:cs="仿宋" w:hint="eastAsia"/>
            <w:lang w:eastAsia="zh-CN"/>
          </w:rPr>
          <w:t>三、新闻采辑筹建公司基本信息</w:t>
        </w:r>
        <w:r>
          <w:tab/>
        </w:r>
        <w:r>
          <w:fldChar w:fldCharType="begin"/>
        </w:r>
        <w:r>
          <w:instrText xml:space="preserve"> PAGEREF _Toc28303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_Toc25044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_Toc10792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_Toc14048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_Toc13518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_Toc543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_Toc26351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_Toc29699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_Toc32177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_Toc25498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_Toc10228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_Toc15313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_Toc21483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_Toc27966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_Toc9807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_Toc11820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_Toc30423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_Toc28967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_Toc31149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_Toc26537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1" w:history="1">
        <w:r>
          <w:rPr>
            <w:rFonts w:ascii="仿宋" w:eastAsia="仿宋" w:hAnsi="仿宋" w:cs="仿宋" w:hint="eastAsia"/>
            <w:lang w:eastAsia="zh-CN"/>
          </w:rPr>
          <w:t>(一)、新闻采辑项目背景分析</w:t>
        </w:r>
        <w:r>
          <w:tab/>
        </w:r>
        <w:r>
          <w:fldChar w:fldCharType="begin"/>
        </w:r>
        <w:r>
          <w:instrText xml:space="preserve"> PAGEREF _Toc32081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eastAsia="zh-CN"/>
          </w:rPr>
          <w:t>(二)、新闻采辑项目建设必要性分析</w:t>
        </w:r>
        <w:r>
          <w:tab/>
        </w:r>
        <w:r>
          <w:fldChar w:fldCharType="begin"/>
        </w:r>
        <w:r>
          <w:instrText xml:space="preserve"> PAGEREF _Toc24805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_Toc6128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_Toc7974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3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_Toc20339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_Toc20660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_Toc11362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_Toc4457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(五)、新闻采辑项目总投资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_Toc18204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_Toc32743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_Toc5863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_Toc6897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_Toc30546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_Toc5472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_Toc10319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_Toc4903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_Toc14401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_Toc26242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_Toc22469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_Toc20949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7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_Toc29772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_Toc11365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_Toc29006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_Toc14314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_Toc19772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_Toc5698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_Toc4842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_Toc32183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_Toc9012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_Toc10370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_Toc8571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_Toc22915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_Toc24327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7" w:history="1">
        <w:r>
          <w:rPr>
            <w:rFonts w:ascii="仿宋" w:eastAsia="仿宋" w:hAnsi="仿宋" w:cs="仿宋" w:hint="eastAsia"/>
            <w:lang w:eastAsia="zh-CN"/>
          </w:rPr>
          <w:t>(一)、社会责任新闻采辑项目</w:t>
        </w:r>
        <w:r>
          <w:tab/>
        </w:r>
        <w:r>
          <w:fldChar w:fldCharType="begin"/>
        </w:r>
        <w:r>
          <w:instrText xml:space="preserve"> PAGEREF _Toc5717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_Toc26743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_Toc18354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2" w:history="1">
        <w:r>
          <w:rPr>
            <w:rFonts w:ascii="仿宋" w:eastAsia="仿宋" w:hAnsi="仿宋" w:cs="仿宋" w:hint="eastAsia"/>
            <w:lang w:eastAsia="zh-CN"/>
          </w:rPr>
          <w:t>(二)、合作新闻采辑项目</w:t>
        </w:r>
        <w:r>
          <w:tab/>
        </w:r>
        <w:r>
          <w:fldChar w:fldCharType="begin"/>
        </w:r>
        <w:r>
          <w:instrText xml:space="preserve"> PAGEREF _Toc25912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_Toc16758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9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_Toc9769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_Toc31357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18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_Toc27181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_Toc14666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95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2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38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https://d.book118.com/948012112133006027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新闻采辑相关行业公司成立方案及可行性研究报告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8012112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2024-01-02T18:21:00Z</dcterms:created>
  <dcterms:modified xsi:type="dcterms:W3CDTF">2024-01-02T18:22:08Z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8DAE1FE700F94DCEB392FF437D4CB1B9_11</vt:lpwstr>
  </property>
  <property fmtid="{D5CDD505-2E9C-101B-9397-08002B2CF9AE}" pid="3" name="KSOProductBuildVer">
    <vt:lpwstr>2052-12.1.0.16120</vt:lpwstr>
  </property>
</Properties>
</file>