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管材：螺旋管项目建设方案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23" w:history="1">
        <w:r>
          <w:rPr>
            <w:rFonts w:ascii="仿宋" w:eastAsia="仿宋" w:hAnsi="仿宋" w:cs="仿宋" w:hint="eastAsia"/>
            <w:lang w:eastAsia="zh-CN"/>
          </w:rPr>
          <w:t>序言</w:t>
        </w:r>
        <w:r>
          <w:tab/>
        </w:r>
        <w:r>
          <w:fldChar w:fldCharType="begin"/>
        </w:r>
        <w:r>
          <w:instrText xml:space="preserve"> PAGEREF _Toc16923 \h </w:instrText>
        </w:r>
        <w:r>
          <w:fldChar w:fldCharType="separate"/>
        </w:r>
        <w:r>
          <w:t>3</w:t>
        </w:r>
        <w:r>
          <w:fldChar w:fldCharType="end"/>
        </w:r>
      </w:hyperlink>
    </w:p>
    <w:p>
      <w:pPr>
        <w:pStyle w:val="TOC1"/>
        <w:tabs>
          <w:tab w:val="right" w:leader="dot" w:pos="8306"/>
        </w:tabs>
      </w:pPr>
      <w:hyperlink w:anchor="_Toc21784" w:history="1">
        <w:r>
          <w:rPr>
            <w:rFonts w:ascii="仿宋" w:eastAsia="仿宋" w:hAnsi="仿宋" w:cs="仿宋" w:hint="eastAsia"/>
            <w:lang w:eastAsia="zh-CN"/>
          </w:rPr>
          <w:t>一、建设风险评估分析</w:t>
        </w:r>
        <w:r>
          <w:tab/>
        </w:r>
        <w:r>
          <w:fldChar w:fldCharType="begin"/>
        </w:r>
        <w:r>
          <w:instrText xml:space="preserve"> PAGEREF _Toc21784 \h </w:instrText>
        </w:r>
        <w:r>
          <w:fldChar w:fldCharType="separate"/>
        </w:r>
        <w:r>
          <w:t>3</w:t>
        </w:r>
        <w:r>
          <w:fldChar w:fldCharType="end"/>
        </w:r>
      </w:hyperlink>
    </w:p>
    <w:p>
      <w:pPr>
        <w:pStyle w:val="TOC2"/>
        <w:tabs>
          <w:tab w:val="right" w:leader="dot" w:pos="8306"/>
        </w:tabs>
      </w:pPr>
      <w:hyperlink w:anchor="_Toc31328" w:history="1">
        <w:r>
          <w:rPr>
            <w:rFonts w:ascii="仿宋" w:eastAsia="仿宋" w:hAnsi="仿宋" w:cs="仿宋" w:hint="eastAsia"/>
            <w:lang w:eastAsia="zh-CN"/>
          </w:rPr>
          <w:t>(一)、政策风险分析</w:t>
        </w:r>
        <w:r>
          <w:tab/>
        </w:r>
        <w:r>
          <w:fldChar w:fldCharType="begin"/>
        </w:r>
        <w:r>
          <w:instrText xml:space="preserve"> PAGEREF _Toc31328 \h </w:instrText>
        </w:r>
        <w:r>
          <w:fldChar w:fldCharType="separate"/>
        </w:r>
        <w:r>
          <w:t>3</w:t>
        </w:r>
        <w:r>
          <w:fldChar w:fldCharType="end"/>
        </w:r>
      </w:hyperlink>
    </w:p>
    <w:p>
      <w:pPr>
        <w:pStyle w:val="TOC2"/>
        <w:tabs>
          <w:tab w:val="right" w:leader="dot" w:pos="8306"/>
        </w:tabs>
      </w:pPr>
      <w:hyperlink w:anchor="_Toc9855" w:history="1">
        <w:r>
          <w:rPr>
            <w:rFonts w:ascii="仿宋" w:eastAsia="仿宋" w:hAnsi="仿宋" w:cs="仿宋" w:hint="eastAsia"/>
            <w:lang w:eastAsia="zh-CN"/>
          </w:rPr>
          <w:t>(二)、社会风险分析</w:t>
        </w:r>
        <w:r>
          <w:tab/>
        </w:r>
        <w:r>
          <w:fldChar w:fldCharType="begin"/>
        </w:r>
        <w:r>
          <w:instrText xml:space="preserve"> PAGEREF _Toc9855 \h </w:instrText>
        </w:r>
        <w:r>
          <w:fldChar w:fldCharType="separate"/>
        </w:r>
        <w:r>
          <w:t>4</w:t>
        </w:r>
        <w:r>
          <w:fldChar w:fldCharType="end"/>
        </w:r>
      </w:hyperlink>
    </w:p>
    <w:p>
      <w:pPr>
        <w:pStyle w:val="TOC2"/>
        <w:tabs>
          <w:tab w:val="right" w:leader="dot" w:pos="8306"/>
        </w:tabs>
      </w:pPr>
      <w:hyperlink w:anchor="_Toc27183" w:history="1">
        <w:r>
          <w:rPr>
            <w:rFonts w:ascii="仿宋" w:eastAsia="仿宋" w:hAnsi="仿宋" w:cs="仿宋" w:hint="eastAsia"/>
            <w:lang w:eastAsia="zh-CN"/>
          </w:rPr>
          <w:t>(三)、市场风险分析</w:t>
        </w:r>
        <w:r>
          <w:tab/>
        </w:r>
        <w:r>
          <w:fldChar w:fldCharType="begin"/>
        </w:r>
        <w:r>
          <w:instrText xml:space="preserve"> PAGEREF _Toc27183 \h </w:instrText>
        </w:r>
        <w:r>
          <w:fldChar w:fldCharType="separate"/>
        </w:r>
        <w:r>
          <w:t>6</w:t>
        </w:r>
        <w:r>
          <w:fldChar w:fldCharType="end"/>
        </w:r>
      </w:hyperlink>
    </w:p>
    <w:p>
      <w:pPr>
        <w:pStyle w:val="TOC2"/>
        <w:tabs>
          <w:tab w:val="right" w:leader="dot" w:pos="8306"/>
        </w:tabs>
      </w:pPr>
      <w:hyperlink w:anchor="_Toc13096" w:history="1">
        <w:r>
          <w:rPr>
            <w:rFonts w:ascii="仿宋" w:eastAsia="仿宋" w:hAnsi="仿宋" w:cs="仿宋" w:hint="eastAsia"/>
            <w:lang w:eastAsia="zh-CN"/>
          </w:rPr>
          <w:t>(四)、资金风险分析</w:t>
        </w:r>
        <w:r>
          <w:tab/>
        </w:r>
        <w:r>
          <w:fldChar w:fldCharType="begin"/>
        </w:r>
        <w:r>
          <w:instrText xml:space="preserve"> PAGEREF _Toc13096 \h </w:instrText>
        </w:r>
        <w:r>
          <w:fldChar w:fldCharType="separate"/>
        </w:r>
        <w:r>
          <w:t>6</w:t>
        </w:r>
        <w:r>
          <w:fldChar w:fldCharType="end"/>
        </w:r>
      </w:hyperlink>
    </w:p>
    <w:p>
      <w:pPr>
        <w:pStyle w:val="TOC2"/>
        <w:tabs>
          <w:tab w:val="right" w:leader="dot" w:pos="8306"/>
        </w:tabs>
      </w:pPr>
      <w:hyperlink w:anchor="_Toc6037" w:history="1">
        <w:r>
          <w:rPr>
            <w:rFonts w:ascii="仿宋" w:eastAsia="仿宋" w:hAnsi="仿宋" w:cs="仿宋" w:hint="eastAsia"/>
            <w:lang w:eastAsia="zh-CN"/>
          </w:rPr>
          <w:t>(五)、技术风险分析</w:t>
        </w:r>
        <w:r>
          <w:tab/>
        </w:r>
        <w:r>
          <w:fldChar w:fldCharType="begin"/>
        </w:r>
        <w:r>
          <w:instrText xml:space="preserve"> PAGEREF _Toc6037 \h </w:instrText>
        </w:r>
        <w:r>
          <w:fldChar w:fldCharType="separate"/>
        </w:r>
        <w:r>
          <w:t>8</w:t>
        </w:r>
        <w:r>
          <w:fldChar w:fldCharType="end"/>
        </w:r>
      </w:hyperlink>
    </w:p>
    <w:p>
      <w:pPr>
        <w:pStyle w:val="TOC2"/>
        <w:tabs>
          <w:tab w:val="right" w:leader="dot" w:pos="8306"/>
        </w:tabs>
      </w:pPr>
      <w:hyperlink w:anchor="_Toc31222" w:history="1">
        <w:r>
          <w:rPr>
            <w:rFonts w:ascii="仿宋" w:eastAsia="仿宋" w:hAnsi="仿宋" w:cs="仿宋" w:hint="eastAsia"/>
            <w:lang w:eastAsia="zh-CN"/>
          </w:rPr>
          <w:t>(六)、财务风险分析</w:t>
        </w:r>
        <w:r>
          <w:tab/>
        </w:r>
        <w:r>
          <w:fldChar w:fldCharType="begin"/>
        </w:r>
        <w:r>
          <w:instrText xml:space="preserve"> PAGEREF _Toc31222 \h </w:instrText>
        </w:r>
        <w:r>
          <w:fldChar w:fldCharType="separate"/>
        </w:r>
        <w:r>
          <w:t>9</w:t>
        </w:r>
        <w:r>
          <w:fldChar w:fldCharType="end"/>
        </w:r>
      </w:hyperlink>
    </w:p>
    <w:p>
      <w:pPr>
        <w:pStyle w:val="TOC2"/>
        <w:tabs>
          <w:tab w:val="right" w:leader="dot" w:pos="8306"/>
        </w:tabs>
      </w:pPr>
      <w:hyperlink w:anchor="_Toc31433" w:history="1">
        <w:r>
          <w:rPr>
            <w:rFonts w:ascii="仿宋" w:eastAsia="仿宋" w:hAnsi="仿宋" w:cs="仿宋" w:hint="eastAsia"/>
            <w:lang w:eastAsia="zh-CN"/>
          </w:rPr>
          <w:t>(七)、管理风险分析</w:t>
        </w:r>
        <w:r>
          <w:tab/>
        </w:r>
        <w:r>
          <w:fldChar w:fldCharType="begin"/>
        </w:r>
        <w:r>
          <w:instrText xml:space="preserve"> PAGEREF _Toc31433 \h </w:instrText>
        </w:r>
        <w:r>
          <w:fldChar w:fldCharType="separate"/>
        </w:r>
        <w:r>
          <w:t>11</w:t>
        </w:r>
        <w:r>
          <w:fldChar w:fldCharType="end"/>
        </w:r>
      </w:hyperlink>
    </w:p>
    <w:p>
      <w:pPr>
        <w:pStyle w:val="TOC2"/>
        <w:tabs>
          <w:tab w:val="right" w:leader="dot" w:pos="8306"/>
        </w:tabs>
      </w:pPr>
      <w:hyperlink w:anchor="_Toc15263" w:history="1">
        <w:r>
          <w:rPr>
            <w:rFonts w:ascii="仿宋" w:eastAsia="仿宋" w:hAnsi="仿宋" w:cs="仿宋" w:hint="eastAsia"/>
            <w:lang w:eastAsia="zh-CN"/>
          </w:rPr>
          <w:t>(八)、其它风险分析</w:t>
        </w:r>
        <w:r>
          <w:tab/>
        </w:r>
        <w:r>
          <w:fldChar w:fldCharType="begin"/>
        </w:r>
        <w:r>
          <w:instrText xml:space="preserve"> PAGEREF _Toc15263 \h </w:instrText>
        </w:r>
        <w:r>
          <w:fldChar w:fldCharType="separate"/>
        </w:r>
        <w:r>
          <w:t>12</w:t>
        </w:r>
        <w:r>
          <w:fldChar w:fldCharType="end"/>
        </w:r>
      </w:hyperlink>
    </w:p>
    <w:p>
      <w:pPr>
        <w:pStyle w:val="TOC2"/>
        <w:tabs>
          <w:tab w:val="right" w:leader="dot" w:pos="8306"/>
        </w:tabs>
      </w:pPr>
      <w:hyperlink w:anchor="_Toc15770" w:history="1">
        <w:r>
          <w:rPr>
            <w:rFonts w:ascii="仿宋" w:eastAsia="仿宋" w:hAnsi="仿宋" w:cs="仿宋" w:hint="eastAsia"/>
            <w:lang w:eastAsia="zh-CN"/>
          </w:rPr>
          <w:t>(九)、社会影响评估</w:t>
        </w:r>
        <w:r>
          <w:tab/>
        </w:r>
        <w:r>
          <w:fldChar w:fldCharType="begin"/>
        </w:r>
        <w:r>
          <w:instrText xml:space="preserve"> PAGEREF _Toc15770 \h </w:instrText>
        </w:r>
        <w:r>
          <w:fldChar w:fldCharType="separate"/>
        </w:r>
        <w:r>
          <w:t>13</w:t>
        </w:r>
        <w:r>
          <w:fldChar w:fldCharType="end"/>
        </w:r>
      </w:hyperlink>
    </w:p>
    <w:p>
      <w:pPr>
        <w:pStyle w:val="TOC1"/>
        <w:tabs>
          <w:tab w:val="right" w:leader="dot" w:pos="8306"/>
        </w:tabs>
      </w:pPr>
      <w:hyperlink w:anchor="_Toc32482" w:history="1">
        <w:r>
          <w:rPr>
            <w:rFonts w:ascii="仿宋" w:eastAsia="仿宋" w:hAnsi="仿宋" w:cs="仿宋" w:hint="eastAsia"/>
            <w:lang w:eastAsia="zh-CN"/>
          </w:rPr>
          <w:t>二、资源开发及综合利用分析</w:t>
        </w:r>
        <w:r>
          <w:tab/>
        </w:r>
        <w:r>
          <w:fldChar w:fldCharType="begin"/>
        </w:r>
        <w:r>
          <w:instrText xml:space="preserve"> PAGEREF _Toc32482 \h </w:instrText>
        </w:r>
        <w:r>
          <w:fldChar w:fldCharType="separate"/>
        </w:r>
        <w:r>
          <w:t>15</w:t>
        </w:r>
        <w:r>
          <w:fldChar w:fldCharType="end"/>
        </w:r>
      </w:hyperlink>
    </w:p>
    <w:p>
      <w:pPr>
        <w:pStyle w:val="TOC2"/>
        <w:tabs>
          <w:tab w:val="right" w:leader="dot" w:pos="8306"/>
        </w:tabs>
      </w:pPr>
      <w:hyperlink w:anchor="_Toc26451" w:history="1">
        <w:r>
          <w:rPr>
            <w:rFonts w:ascii="仿宋" w:eastAsia="仿宋" w:hAnsi="仿宋" w:cs="仿宋" w:hint="eastAsia"/>
            <w:lang w:eastAsia="zh-CN"/>
          </w:rPr>
          <w:t>(一)、资源开发方案</w:t>
        </w:r>
        <w:r>
          <w:tab/>
        </w:r>
        <w:r>
          <w:fldChar w:fldCharType="begin"/>
        </w:r>
        <w:r>
          <w:instrText xml:space="preserve"> PAGEREF _Toc26451 \h </w:instrText>
        </w:r>
        <w:r>
          <w:fldChar w:fldCharType="separate"/>
        </w:r>
        <w:r>
          <w:t>15</w:t>
        </w:r>
        <w:r>
          <w:fldChar w:fldCharType="end"/>
        </w:r>
      </w:hyperlink>
    </w:p>
    <w:p>
      <w:pPr>
        <w:pStyle w:val="TOC2"/>
        <w:tabs>
          <w:tab w:val="right" w:leader="dot" w:pos="8306"/>
        </w:tabs>
      </w:pPr>
      <w:hyperlink w:anchor="_Toc25430" w:history="1">
        <w:r>
          <w:rPr>
            <w:rFonts w:ascii="仿宋" w:eastAsia="仿宋" w:hAnsi="仿宋" w:cs="仿宋" w:hint="eastAsia"/>
            <w:lang w:eastAsia="zh-CN"/>
          </w:rPr>
          <w:t>(二)、资源利用方案</w:t>
        </w:r>
        <w:r>
          <w:tab/>
        </w:r>
        <w:r>
          <w:fldChar w:fldCharType="begin"/>
        </w:r>
        <w:r>
          <w:instrText xml:space="preserve"> PAGEREF _Toc25430 \h </w:instrText>
        </w:r>
        <w:r>
          <w:fldChar w:fldCharType="separate"/>
        </w:r>
        <w:r>
          <w:t>17</w:t>
        </w:r>
        <w:r>
          <w:fldChar w:fldCharType="end"/>
        </w:r>
      </w:hyperlink>
    </w:p>
    <w:p>
      <w:pPr>
        <w:pStyle w:val="TOC2"/>
        <w:tabs>
          <w:tab w:val="right" w:leader="dot" w:pos="8306"/>
        </w:tabs>
      </w:pPr>
      <w:hyperlink w:anchor="_Toc24763" w:history="1">
        <w:r>
          <w:rPr>
            <w:rFonts w:ascii="仿宋" w:eastAsia="仿宋" w:hAnsi="仿宋" w:cs="仿宋" w:hint="eastAsia"/>
            <w:lang w:eastAsia="zh-CN"/>
          </w:rPr>
          <w:t>(三)、资源节约措施</w:t>
        </w:r>
        <w:r>
          <w:tab/>
        </w:r>
        <w:r>
          <w:fldChar w:fldCharType="begin"/>
        </w:r>
        <w:r>
          <w:instrText xml:space="preserve"> PAGEREF _Toc24763 \h </w:instrText>
        </w:r>
        <w:r>
          <w:fldChar w:fldCharType="separate"/>
        </w:r>
        <w:r>
          <w:t>18</w:t>
        </w:r>
        <w:r>
          <w:fldChar w:fldCharType="end"/>
        </w:r>
      </w:hyperlink>
    </w:p>
    <w:p>
      <w:pPr>
        <w:pStyle w:val="TOC1"/>
        <w:tabs>
          <w:tab w:val="right" w:leader="dot" w:pos="8306"/>
        </w:tabs>
      </w:pPr>
      <w:hyperlink w:anchor="_Toc8174" w:history="1">
        <w:r>
          <w:rPr>
            <w:rFonts w:ascii="仿宋" w:eastAsia="仿宋" w:hAnsi="仿宋" w:cs="仿宋" w:hint="eastAsia"/>
            <w:lang w:eastAsia="zh-CN"/>
          </w:rPr>
          <w:t>三、经济影响分析</w:t>
        </w:r>
        <w:r>
          <w:tab/>
        </w:r>
        <w:r>
          <w:fldChar w:fldCharType="begin"/>
        </w:r>
        <w:r>
          <w:instrText xml:space="preserve"> PAGEREF _Toc8174 \h </w:instrText>
        </w:r>
        <w:r>
          <w:fldChar w:fldCharType="separate"/>
        </w:r>
        <w:r>
          <w:t>19</w:t>
        </w:r>
        <w:r>
          <w:fldChar w:fldCharType="end"/>
        </w:r>
      </w:hyperlink>
    </w:p>
    <w:p>
      <w:pPr>
        <w:pStyle w:val="TOC2"/>
        <w:tabs>
          <w:tab w:val="right" w:leader="dot" w:pos="8306"/>
        </w:tabs>
      </w:pPr>
      <w:hyperlink w:anchor="_Toc22813" w:history="1">
        <w:r>
          <w:rPr>
            <w:rFonts w:ascii="仿宋" w:eastAsia="仿宋" w:hAnsi="仿宋" w:cs="仿宋" w:hint="eastAsia"/>
            <w:lang w:eastAsia="zh-CN"/>
          </w:rPr>
          <w:t>(一)、经济费用效益或费用效果分析</w:t>
        </w:r>
        <w:r>
          <w:tab/>
        </w:r>
        <w:r>
          <w:fldChar w:fldCharType="begin"/>
        </w:r>
        <w:r>
          <w:instrText xml:space="preserve"> PAGEREF _Toc22813 \h </w:instrText>
        </w:r>
        <w:r>
          <w:fldChar w:fldCharType="separate"/>
        </w:r>
        <w:r>
          <w:t>19</w:t>
        </w:r>
        <w:r>
          <w:fldChar w:fldCharType="end"/>
        </w:r>
      </w:hyperlink>
    </w:p>
    <w:p>
      <w:pPr>
        <w:pStyle w:val="TOC2"/>
        <w:tabs>
          <w:tab w:val="right" w:leader="dot" w:pos="8306"/>
        </w:tabs>
      </w:pPr>
      <w:hyperlink w:anchor="_Toc12902" w:history="1">
        <w:r>
          <w:rPr>
            <w:rFonts w:ascii="仿宋" w:eastAsia="仿宋" w:hAnsi="仿宋" w:cs="仿宋" w:hint="eastAsia"/>
            <w:lang w:eastAsia="zh-CN"/>
          </w:rPr>
          <w:t>(二)、行业影响分析</w:t>
        </w:r>
        <w:r>
          <w:tab/>
        </w:r>
        <w:r>
          <w:fldChar w:fldCharType="begin"/>
        </w:r>
        <w:r>
          <w:instrText xml:space="preserve"> PAGEREF _Toc12902 \h </w:instrText>
        </w:r>
        <w:r>
          <w:fldChar w:fldCharType="separate"/>
        </w:r>
        <w:r>
          <w:t>21</w:t>
        </w:r>
        <w:r>
          <w:fldChar w:fldCharType="end"/>
        </w:r>
      </w:hyperlink>
    </w:p>
    <w:p>
      <w:pPr>
        <w:pStyle w:val="TOC2"/>
        <w:tabs>
          <w:tab w:val="right" w:leader="dot" w:pos="8306"/>
        </w:tabs>
      </w:pPr>
      <w:hyperlink w:anchor="_Toc7289" w:history="1">
        <w:r>
          <w:rPr>
            <w:rFonts w:ascii="仿宋" w:eastAsia="仿宋" w:hAnsi="仿宋" w:cs="仿宋" w:hint="eastAsia"/>
            <w:lang w:eastAsia="zh-CN"/>
          </w:rPr>
          <w:t>(三)、区域经济影响分析</w:t>
        </w:r>
        <w:r>
          <w:tab/>
        </w:r>
        <w:r>
          <w:fldChar w:fldCharType="begin"/>
        </w:r>
        <w:r>
          <w:instrText xml:space="preserve"> PAGEREF _Toc7289 \h </w:instrText>
        </w:r>
        <w:r>
          <w:fldChar w:fldCharType="separate"/>
        </w:r>
        <w:r>
          <w:t>23</w:t>
        </w:r>
        <w:r>
          <w:fldChar w:fldCharType="end"/>
        </w:r>
      </w:hyperlink>
    </w:p>
    <w:p>
      <w:pPr>
        <w:pStyle w:val="TOC2"/>
        <w:tabs>
          <w:tab w:val="right" w:leader="dot" w:pos="8306"/>
        </w:tabs>
      </w:pPr>
      <w:hyperlink w:anchor="_Toc12075" w:history="1">
        <w:r>
          <w:rPr>
            <w:rFonts w:ascii="仿宋" w:eastAsia="仿宋" w:hAnsi="仿宋" w:cs="仿宋" w:hint="eastAsia"/>
            <w:lang w:eastAsia="zh-CN"/>
          </w:rPr>
          <w:t>(四)、宏观经济影响分析</w:t>
        </w:r>
        <w:r>
          <w:tab/>
        </w:r>
        <w:r>
          <w:fldChar w:fldCharType="begin"/>
        </w:r>
        <w:r>
          <w:instrText xml:space="preserve"> PAGEREF _Toc12075 \h </w:instrText>
        </w:r>
        <w:r>
          <w:fldChar w:fldCharType="separate"/>
        </w:r>
        <w:r>
          <w:t>24</w:t>
        </w:r>
        <w:r>
          <w:fldChar w:fldCharType="end"/>
        </w:r>
      </w:hyperlink>
    </w:p>
    <w:p>
      <w:pPr>
        <w:pStyle w:val="TOC1"/>
        <w:tabs>
          <w:tab w:val="right" w:leader="dot" w:pos="8306"/>
        </w:tabs>
      </w:pPr>
      <w:hyperlink w:anchor="_Toc11336" w:history="1">
        <w:r>
          <w:rPr>
            <w:rFonts w:ascii="仿宋" w:eastAsia="仿宋" w:hAnsi="仿宋" w:cs="仿宋" w:hint="eastAsia"/>
            <w:lang w:eastAsia="zh-CN"/>
          </w:rPr>
          <w:t>四、环境和生态影响分析</w:t>
        </w:r>
        <w:r>
          <w:tab/>
        </w:r>
        <w:r>
          <w:fldChar w:fldCharType="begin"/>
        </w:r>
        <w:r>
          <w:instrText xml:space="preserve"> PAGEREF _Toc11336 \h </w:instrText>
        </w:r>
        <w:r>
          <w:fldChar w:fldCharType="separate"/>
        </w:r>
        <w:r>
          <w:t>25</w:t>
        </w:r>
        <w:r>
          <w:fldChar w:fldCharType="end"/>
        </w:r>
      </w:hyperlink>
    </w:p>
    <w:p>
      <w:pPr>
        <w:pStyle w:val="TOC2"/>
        <w:tabs>
          <w:tab w:val="right" w:leader="dot" w:pos="8306"/>
        </w:tabs>
      </w:pPr>
      <w:hyperlink w:anchor="_Toc23939" w:history="1">
        <w:r>
          <w:rPr>
            <w:rFonts w:ascii="仿宋" w:eastAsia="仿宋" w:hAnsi="仿宋" w:cs="仿宋" w:hint="eastAsia"/>
            <w:lang w:eastAsia="zh-CN"/>
          </w:rPr>
          <w:t>(一)、环境和生态现状</w:t>
        </w:r>
        <w:r>
          <w:tab/>
        </w:r>
        <w:r>
          <w:fldChar w:fldCharType="begin"/>
        </w:r>
        <w:r>
          <w:instrText xml:space="preserve"> PAGEREF _Toc23939 \h </w:instrText>
        </w:r>
        <w:r>
          <w:fldChar w:fldCharType="separate"/>
        </w:r>
        <w:r>
          <w:t>25</w:t>
        </w:r>
        <w:r>
          <w:fldChar w:fldCharType="end"/>
        </w:r>
      </w:hyperlink>
    </w:p>
    <w:p>
      <w:pPr>
        <w:pStyle w:val="TOC2"/>
        <w:tabs>
          <w:tab w:val="right" w:leader="dot" w:pos="8306"/>
        </w:tabs>
      </w:pPr>
      <w:hyperlink w:anchor="_Toc14217" w:history="1">
        <w:r>
          <w:rPr>
            <w:rFonts w:ascii="仿宋" w:eastAsia="仿宋" w:hAnsi="仿宋" w:cs="仿宋" w:hint="eastAsia"/>
            <w:lang w:eastAsia="zh-CN"/>
          </w:rPr>
          <w:t>(二)、生态环境影响分析</w:t>
        </w:r>
        <w:r>
          <w:tab/>
        </w:r>
        <w:r>
          <w:fldChar w:fldCharType="begin"/>
        </w:r>
        <w:r>
          <w:instrText xml:space="preserve"> PAGEREF _Toc14217 \h </w:instrText>
        </w:r>
        <w:r>
          <w:fldChar w:fldCharType="separate"/>
        </w:r>
        <w:r>
          <w:t>27</w:t>
        </w:r>
        <w:r>
          <w:fldChar w:fldCharType="end"/>
        </w:r>
      </w:hyperlink>
    </w:p>
    <w:p>
      <w:pPr>
        <w:pStyle w:val="TOC2"/>
        <w:tabs>
          <w:tab w:val="right" w:leader="dot" w:pos="8306"/>
        </w:tabs>
      </w:pPr>
      <w:hyperlink w:anchor="_Toc27138" w:history="1">
        <w:r>
          <w:rPr>
            <w:rFonts w:ascii="仿宋" w:eastAsia="仿宋" w:hAnsi="仿宋" w:cs="仿宋" w:hint="eastAsia"/>
            <w:lang w:eastAsia="zh-CN"/>
          </w:rPr>
          <w:t>(三)、生态环境保护措施</w:t>
        </w:r>
        <w:r>
          <w:tab/>
        </w:r>
        <w:r>
          <w:fldChar w:fldCharType="begin"/>
        </w:r>
        <w:r>
          <w:instrText xml:space="preserve"> PAGEREF _Toc27138 \h </w:instrText>
        </w:r>
        <w:r>
          <w:fldChar w:fldCharType="separate"/>
        </w:r>
        <w:r>
          <w:t>28</w:t>
        </w:r>
        <w:r>
          <w:fldChar w:fldCharType="end"/>
        </w:r>
      </w:hyperlink>
    </w:p>
    <w:p>
      <w:pPr>
        <w:pStyle w:val="TOC2"/>
        <w:tabs>
          <w:tab w:val="right" w:leader="dot" w:pos="8306"/>
        </w:tabs>
      </w:pPr>
      <w:hyperlink w:anchor="_Toc13284" w:history="1">
        <w:r>
          <w:rPr>
            <w:rFonts w:ascii="仿宋" w:eastAsia="仿宋" w:hAnsi="仿宋" w:cs="仿宋" w:hint="eastAsia"/>
            <w:lang w:eastAsia="zh-CN"/>
          </w:rPr>
          <w:t>(四)、地质灾害影响分析</w:t>
        </w:r>
        <w:r>
          <w:tab/>
        </w:r>
        <w:r>
          <w:fldChar w:fldCharType="begin"/>
        </w:r>
        <w:r>
          <w:instrText xml:space="preserve"> PAGEREF _Toc13284 \h </w:instrText>
        </w:r>
        <w:r>
          <w:fldChar w:fldCharType="separate"/>
        </w:r>
        <w:r>
          <w:t>30</w:t>
        </w:r>
        <w:r>
          <w:fldChar w:fldCharType="end"/>
        </w:r>
      </w:hyperlink>
    </w:p>
    <w:p>
      <w:pPr>
        <w:pStyle w:val="TOC2"/>
        <w:tabs>
          <w:tab w:val="right" w:leader="dot" w:pos="8306"/>
        </w:tabs>
      </w:pPr>
      <w:hyperlink w:anchor="_Toc2444" w:history="1">
        <w:r>
          <w:rPr>
            <w:rFonts w:ascii="仿宋" w:eastAsia="仿宋" w:hAnsi="仿宋" w:cs="仿宋" w:hint="eastAsia"/>
            <w:lang w:eastAsia="zh-CN"/>
          </w:rPr>
          <w:t>(五)、特殊环境影响</w:t>
        </w:r>
        <w:r>
          <w:tab/>
        </w:r>
        <w:r>
          <w:fldChar w:fldCharType="begin"/>
        </w:r>
        <w:r>
          <w:instrText xml:space="preserve"> PAGEREF _Toc2444 \h </w:instrText>
        </w:r>
        <w:r>
          <w:fldChar w:fldCharType="separate"/>
        </w:r>
        <w:r>
          <w:t>31</w:t>
        </w:r>
        <w:r>
          <w:fldChar w:fldCharType="end"/>
        </w:r>
      </w:hyperlink>
    </w:p>
    <w:p>
      <w:pPr>
        <w:pStyle w:val="TOC1"/>
        <w:tabs>
          <w:tab w:val="right" w:leader="dot" w:pos="8306"/>
        </w:tabs>
      </w:pPr>
      <w:hyperlink w:anchor="_Toc10528" w:history="1">
        <w:r>
          <w:rPr>
            <w:rFonts w:ascii="仿宋" w:eastAsia="仿宋" w:hAnsi="仿宋" w:cs="仿宋" w:hint="eastAsia"/>
            <w:lang w:eastAsia="zh-CN"/>
          </w:rPr>
          <w:t>五、财务管理与成本控制</w:t>
        </w:r>
        <w:r>
          <w:tab/>
        </w:r>
        <w:r>
          <w:fldChar w:fldCharType="begin"/>
        </w:r>
        <w:r>
          <w:instrText xml:space="preserve"> PAGEREF _Toc10528 \h </w:instrText>
        </w:r>
        <w:r>
          <w:fldChar w:fldCharType="separate"/>
        </w:r>
        <w:r>
          <w:t>32</w:t>
        </w:r>
        <w:r>
          <w:fldChar w:fldCharType="end"/>
        </w:r>
      </w:hyperlink>
    </w:p>
    <w:p>
      <w:pPr>
        <w:pStyle w:val="TOC2"/>
        <w:tabs>
          <w:tab w:val="right" w:leader="dot" w:pos="8306"/>
        </w:tabs>
      </w:pPr>
      <w:hyperlink w:anchor="_Toc31086" w:history="1">
        <w:r>
          <w:rPr>
            <w:rFonts w:ascii="仿宋" w:eastAsia="仿宋" w:hAnsi="仿宋" w:cs="仿宋" w:hint="eastAsia"/>
            <w:lang w:eastAsia="zh-CN"/>
          </w:rPr>
          <w:t>(一)、财务管理体系建设</w:t>
        </w:r>
        <w:r>
          <w:tab/>
        </w:r>
        <w:r>
          <w:fldChar w:fldCharType="begin"/>
        </w:r>
        <w:r>
          <w:instrText xml:space="preserve"> PAGEREF _Toc31086 \h </w:instrText>
        </w:r>
        <w:r>
          <w:fldChar w:fldCharType="separate"/>
        </w:r>
        <w:r>
          <w:t>32</w:t>
        </w:r>
        <w:r>
          <w:fldChar w:fldCharType="end"/>
        </w:r>
      </w:hyperlink>
    </w:p>
    <w:p>
      <w:pPr>
        <w:pStyle w:val="TOC2"/>
        <w:tabs>
          <w:tab w:val="right" w:leader="dot" w:pos="8306"/>
        </w:tabs>
      </w:pPr>
      <w:hyperlink w:anchor="_Toc2389" w:history="1">
        <w:r>
          <w:rPr>
            <w:rFonts w:ascii="仿宋" w:eastAsia="仿宋" w:hAnsi="仿宋" w:cs="仿宋" w:hint="eastAsia"/>
            <w:lang w:eastAsia="zh-CN"/>
          </w:rPr>
          <w:t>(二)、成本控制措施</w:t>
        </w:r>
        <w:r>
          <w:tab/>
        </w:r>
        <w:r>
          <w:fldChar w:fldCharType="begin"/>
        </w:r>
        <w:r>
          <w:instrText xml:space="preserve"> PAGEREF _Toc2389 \h </w:instrText>
        </w:r>
        <w:r>
          <w:fldChar w:fldCharType="separate"/>
        </w:r>
        <w:r>
          <w:t>34</w:t>
        </w:r>
        <w:r>
          <w:fldChar w:fldCharType="end"/>
        </w:r>
      </w:hyperlink>
    </w:p>
    <w:p>
      <w:pPr>
        <w:pStyle w:val="TOC1"/>
        <w:tabs>
          <w:tab w:val="right" w:leader="dot" w:pos="8306"/>
        </w:tabs>
      </w:pPr>
      <w:hyperlink w:anchor="_Toc27999" w:history="1">
        <w:r>
          <w:rPr>
            <w:rFonts w:ascii="仿宋" w:eastAsia="仿宋" w:hAnsi="仿宋" w:cs="仿宋" w:hint="eastAsia"/>
            <w:lang w:eastAsia="zh-CN"/>
          </w:rPr>
          <w:t>六、项目监理与质量保证</w:t>
        </w:r>
        <w:r>
          <w:tab/>
        </w:r>
        <w:r>
          <w:fldChar w:fldCharType="begin"/>
        </w:r>
        <w:r>
          <w:instrText xml:space="preserve"> PAGEREF _Toc27999 \h </w:instrText>
        </w:r>
        <w:r>
          <w:fldChar w:fldCharType="separate"/>
        </w:r>
        <w:r>
          <w:t>35</w:t>
        </w:r>
        <w:r>
          <w:fldChar w:fldCharType="end"/>
        </w:r>
      </w:hyperlink>
    </w:p>
    <w:p>
      <w:pPr>
        <w:pStyle w:val="TOC2"/>
        <w:tabs>
          <w:tab w:val="right" w:leader="dot" w:pos="8306"/>
        </w:tabs>
      </w:pPr>
      <w:hyperlink w:anchor="_Toc878" w:history="1">
        <w:r>
          <w:rPr>
            <w:rFonts w:ascii="仿宋" w:eastAsia="仿宋" w:hAnsi="仿宋" w:cs="仿宋" w:hint="eastAsia"/>
            <w:lang w:eastAsia="zh-CN"/>
          </w:rPr>
          <w:t>(一)、监理体系构建</w:t>
        </w:r>
        <w:r>
          <w:tab/>
        </w:r>
        <w:r>
          <w:fldChar w:fldCharType="begin"/>
        </w:r>
        <w:r>
          <w:instrText xml:space="preserve"> PAGEREF _Toc878 \h </w:instrText>
        </w:r>
        <w:r>
          <w:fldChar w:fldCharType="separate"/>
        </w:r>
        <w:r>
          <w:t>35</w:t>
        </w:r>
        <w:r>
          <w:fldChar w:fldCharType="end"/>
        </w:r>
      </w:hyperlink>
    </w:p>
    <w:p>
      <w:pPr>
        <w:pStyle w:val="TOC2"/>
        <w:tabs>
          <w:tab w:val="right" w:leader="dot" w:pos="8306"/>
        </w:tabs>
      </w:pPr>
      <w:hyperlink w:anchor="_Toc17000" w:history="1">
        <w:r>
          <w:rPr>
            <w:rFonts w:ascii="仿宋" w:eastAsia="仿宋" w:hAnsi="仿宋" w:cs="仿宋" w:hint="eastAsia"/>
            <w:lang w:eastAsia="zh-CN"/>
          </w:rPr>
          <w:t>(二)、质量保证体系实施</w:t>
        </w:r>
        <w:r>
          <w:tab/>
        </w:r>
        <w:r>
          <w:fldChar w:fldCharType="begin"/>
        </w:r>
        <w:r>
          <w:instrText xml:space="preserve"> PAGEREF _Toc17000 \h </w:instrText>
        </w:r>
        <w:r>
          <w:fldChar w:fldCharType="separate"/>
        </w:r>
        <w:r>
          <w:t>36</w:t>
        </w:r>
        <w:r>
          <w:fldChar w:fldCharType="end"/>
        </w:r>
      </w:hyperlink>
    </w:p>
    <w:p>
      <w:pPr>
        <w:pStyle w:val="TOC2"/>
        <w:tabs>
          <w:tab w:val="right" w:leader="dot" w:pos="8306"/>
        </w:tabs>
      </w:pPr>
      <w:hyperlink w:anchor="_Toc27387" w:history="1">
        <w:r>
          <w:rPr>
            <w:rFonts w:ascii="仿宋" w:eastAsia="仿宋" w:hAnsi="仿宋" w:cs="仿宋" w:hint="eastAsia"/>
            <w:lang w:eastAsia="zh-CN"/>
          </w:rPr>
          <w:t>(三)、监理与质量控制流程</w:t>
        </w:r>
        <w:r>
          <w:tab/>
        </w:r>
        <w:r>
          <w:fldChar w:fldCharType="begin"/>
        </w:r>
        <w:r>
          <w:instrText xml:space="preserve"> PAGEREF _Toc27387 \h </w:instrText>
        </w:r>
        <w:r>
          <w:fldChar w:fldCharType="separate"/>
        </w:r>
        <w:r>
          <w:t>36</w:t>
        </w:r>
        <w:r>
          <w:fldChar w:fldCharType="end"/>
        </w:r>
      </w:hyperlink>
    </w:p>
    <w:p>
      <w:pPr>
        <w:pStyle w:val="TOC1"/>
        <w:tabs>
          <w:tab w:val="right" w:leader="dot" w:pos="8306"/>
        </w:tabs>
      </w:pPr>
      <w:hyperlink w:anchor="_Toc17906" w:history="1">
        <w:r>
          <w:rPr>
            <w:rFonts w:ascii="仿宋" w:eastAsia="仿宋" w:hAnsi="仿宋" w:cs="仿宋" w:hint="eastAsia"/>
            <w:lang w:eastAsia="zh-CN"/>
          </w:rPr>
          <w:t>七、客户关系管理与市场拓展</w:t>
        </w:r>
        <w:r>
          <w:tab/>
        </w:r>
        <w:r>
          <w:fldChar w:fldCharType="begin"/>
        </w:r>
        <w:r>
          <w:instrText xml:space="preserve"> PAGEREF _Toc17906 \h </w:instrText>
        </w:r>
        <w:r>
          <w:fldChar w:fldCharType="separate"/>
        </w:r>
        <w:r>
          <w:t>37</w:t>
        </w:r>
        <w:r>
          <w:fldChar w:fldCharType="end"/>
        </w:r>
      </w:hyperlink>
    </w:p>
    <w:p>
      <w:pPr>
        <w:pStyle w:val="TOC2"/>
        <w:tabs>
          <w:tab w:val="right" w:leader="dot" w:pos="8306"/>
        </w:tabs>
      </w:pPr>
      <w:hyperlink w:anchor="_Toc26472" w:history="1">
        <w:r>
          <w:rPr>
            <w:rFonts w:ascii="仿宋" w:eastAsia="仿宋" w:hAnsi="仿宋" w:cs="仿宋" w:hint="eastAsia"/>
            <w:lang w:eastAsia="zh-CN"/>
          </w:rPr>
          <w:t>(一)、客户关系管理策略</w:t>
        </w:r>
        <w:r>
          <w:tab/>
        </w:r>
        <w:r>
          <w:fldChar w:fldCharType="begin"/>
        </w:r>
        <w:r>
          <w:instrText xml:space="preserve"> PAGEREF _Toc26472 \h </w:instrText>
        </w:r>
        <w:r>
          <w:fldChar w:fldCharType="separate"/>
        </w:r>
        <w:r>
          <w:t>37</w:t>
        </w:r>
        <w:r>
          <w:fldChar w:fldCharType="end"/>
        </w:r>
      </w:hyperlink>
    </w:p>
    <w:p>
      <w:pPr>
        <w:pStyle w:val="TOC2"/>
        <w:tabs>
          <w:tab w:val="right" w:leader="dot" w:pos="8306"/>
        </w:tabs>
      </w:pPr>
      <w:hyperlink w:anchor="_Toc6818" w:history="1">
        <w:r>
          <w:rPr>
            <w:rFonts w:ascii="仿宋" w:eastAsia="仿宋" w:hAnsi="仿宋" w:cs="仿宋" w:hint="eastAsia"/>
            <w:lang w:eastAsia="zh-CN"/>
          </w:rPr>
          <w:t>(二)、市场拓展方案</w:t>
        </w:r>
        <w:r>
          <w:tab/>
        </w:r>
        <w:r>
          <w:fldChar w:fldCharType="begin"/>
        </w:r>
        <w:r>
          <w:instrText xml:space="preserve"> PAGEREF _Toc6818 \h </w:instrText>
        </w:r>
        <w:r>
          <w:fldChar w:fldCharType="separate"/>
        </w:r>
        <w:r>
          <w:t>38</w:t>
        </w:r>
        <w:r>
          <w:fldChar w:fldCharType="end"/>
        </w:r>
      </w:hyperlink>
    </w:p>
    <w:p>
      <w:pPr>
        <w:pStyle w:val="TOC1"/>
        <w:tabs>
          <w:tab w:val="right" w:leader="dot" w:pos="8306"/>
        </w:tabs>
      </w:pPr>
      <w:hyperlink w:anchor="_Toc28178" w:history="1">
        <w:r>
          <w:rPr>
            <w:rFonts w:ascii="仿宋" w:eastAsia="仿宋" w:hAnsi="仿宋" w:cs="仿宋" w:hint="eastAsia"/>
            <w:lang w:eastAsia="zh-CN"/>
          </w:rPr>
          <w:t>八、项目实施与管理方案</w:t>
        </w:r>
        <w:r>
          <w:tab/>
        </w:r>
        <w:r>
          <w:fldChar w:fldCharType="begin"/>
        </w:r>
        <w:r>
          <w:instrText xml:space="preserve"> PAGEREF _Toc28178 \h </w:instrText>
        </w:r>
        <w:r>
          <w:fldChar w:fldCharType="separate"/>
        </w:r>
        <w:r>
          <w:t>39</w:t>
        </w:r>
        <w:r>
          <w:fldChar w:fldCharType="end"/>
        </w:r>
      </w:hyperlink>
    </w:p>
    <w:p>
      <w:pPr>
        <w:pStyle w:val="TOC2"/>
        <w:tabs>
          <w:tab w:val="right" w:leader="dot" w:pos="8306"/>
        </w:tabs>
      </w:pPr>
      <w:hyperlink w:anchor="_Toc20640" w:history="1">
        <w:r>
          <w:rPr>
            <w:rFonts w:ascii="仿宋" w:eastAsia="仿宋" w:hAnsi="仿宋" w:cs="仿宋" w:hint="eastAsia"/>
            <w:lang w:eastAsia="zh-CN"/>
          </w:rPr>
          <w:t>(一)、项目实施计划</w:t>
        </w:r>
        <w:r>
          <w:tab/>
        </w:r>
        <w:r>
          <w:fldChar w:fldCharType="begin"/>
        </w:r>
        <w:r>
          <w:instrText xml:space="preserve"> PAGEREF _Toc20640 \h </w:instrText>
        </w:r>
        <w:r>
          <w:fldChar w:fldCharType="separate"/>
        </w:r>
        <w:r>
          <w:t>39</w:t>
        </w:r>
        <w:r>
          <w:fldChar w:fldCharType="end"/>
        </w:r>
      </w:hyperlink>
    </w:p>
    <w:p>
      <w:pPr>
        <w:pStyle w:val="TOC2"/>
        <w:tabs>
          <w:tab w:val="right" w:leader="dot" w:pos="8306"/>
        </w:tabs>
      </w:pPr>
      <w:hyperlink w:anchor="_Toc26059" w:history="1">
        <w:r>
          <w:rPr>
            <w:rFonts w:ascii="仿宋" w:eastAsia="仿宋" w:hAnsi="仿宋" w:cs="仿宋" w:hint="eastAsia"/>
            <w:lang w:eastAsia="zh-CN"/>
          </w:rPr>
          <w:t>(二)、项目组织机构与职责</w:t>
        </w:r>
        <w:r>
          <w:tab/>
        </w:r>
        <w:r>
          <w:fldChar w:fldCharType="begin"/>
        </w:r>
        <w:r>
          <w:instrText xml:space="preserve"> PAGEREF _Toc26059 \h </w:instrText>
        </w:r>
        <w:r>
          <w:fldChar w:fldCharType="separate"/>
        </w:r>
        <w:r>
          <w:t>41</w:t>
        </w:r>
        <w:r>
          <w:fldChar w:fldCharType="end"/>
        </w:r>
      </w:hyperlink>
    </w:p>
    <w:p>
      <w:pPr>
        <w:pStyle w:val="TOC2"/>
        <w:tabs>
          <w:tab w:val="right" w:leader="dot" w:pos="8306"/>
        </w:tabs>
      </w:pPr>
      <w:hyperlink w:anchor="_Toc13687" w:history="1">
        <w:r>
          <w:rPr>
            <w:rFonts w:ascii="仿宋" w:eastAsia="仿宋" w:hAnsi="仿宋" w:cs="仿宋" w:hint="eastAsia"/>
            <w:lang w:eastAsia="zh-CN"/>
          </w:rPr>
          <w:t>(三)、项目管理与监控体系</w:t>
        </w:r>
        <w:r>
          <w:tab/>
        </w:r>
        <w:r>
          <w:fldChar w:fldCharType="begin"/>
        </w:r>
        <w:r>
          <w:instrText xml:space="preserve"> PAGEREF _Toc13687 \h </w:instrText>
        </w:r>
        <w:r>
          <w:fldChar w:fldCharType="separate"/>
        </w:r>
        <w:r>
          <w:t>43</w:t>
        </w:r>
        <w:r>
          <w:fldChar w:fldCharType="end"/>
        </w:r>
      </w:hyperlink>
    </w:p>
    <w:p>
      <w:pPr>
        <w:pStyle w:val="TOC1"/>
        <w:tabs>
          <w:tab w:val="right" w:leader="dot" w:pos="8306"/>
        </w:tabs>
      </w:pPr>
      <w:hyperlink w:anchor="_Toc2006" w:history="1">
        <w:r>
          <w:rPr>
            <w:rFonts w:ascii="仿宋" w:eastAsia="仿宋" w:hAnsi="仿宋" w:cs="仿宋" w:hint="eastAsia"/>
            <w:lang w:eastAsia="zh-CN"/>
          </w:rPr>
          <w:t>九、资金管理与财务规划</w:t>
        </w:r>
        <w:r>
          <w:tab/>
        </w:r>
        <w:r>
          <w:fldChar w:fldCharType="begin"/>
        </w:r>
        <w:r>
          <w:instrText xml:space="preserve"> PAGEREF _Toc2006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20" w:history="1">
        <w:r>
          <w:rPr>
            <w:rFonts w:ascii="仿宋" w:eastAsia="仿宋" w:hAnsi="仿宋" w:cs="仿宋" w:hint="eastAsia"/>
            <w:lang w:eastAsia="zh-CN"/>
          </w:rPr>
          <w:t>(一)、项目资金来源与筹措</w:t>
        </w:r>
        <w:r>
          <w:tab/>
        </w:r>
        <w:r>
          <w:fldChar w:fldCharType="begin"/>
        </w:r>
        <w:r>
          <w:instrText xml:space="preserve"> PAGEREF _Toc16320 \h </w:instrText>
        </w:r>
        <w:r>
          <w:fldChar w:fldCharType="separate"/>
        </w:r>
        <w:r>
          <w:t>45</w:t>
        </w:r>
        <w:r>
          <w:fldChar w:fldCharType="end"/>
        </w:r>
      </w:hyperlink>
    </w:p>
    <w:p>
      <w:pPr>
        <w:pStyle w:val="TOC2"/>
        <w:tabs>
          <w:tab w:val="right" w:leader="dot" w:pos="8306"/>
        </w:tabs>
      </w:pPr>
      <w:hyperlink w:anchor="_Toc29022" w:history="1">
        <w:r>
          <w:rPr>
            <w:rFonts w:ascii="仿宋" w:eastAsia="仿宋" w:hAnsi="仿宋" w:cs="仿宋" w:hint="eastAsia"/>
            <w:lang w:eastAsia="zh-CN"/>
          </w:rPr>
          <w:t>(二)、资金使用与监管</w:t>
        </w:r>
        <w:r>
          <w:tab/>
        </w:r>
        <w:r>
          <w:fldChar w:fldCharType="begin"/>
        </w:r>
        <w:r>
          <w:instrText xml:space="preserve"> PAGEREF _Toc29022 \h </w:instrText>
        </w:r>
        <w:r>
          <w:fldChar w:fldCharType="separate"/>
        </w:r>
        <w:r>
          <w:t>46</w:t>
        </w:r>
        <w:r>
          <w:fldChar w:fldCharType="end"/>
        </w:r>
      </w:hyperlink>
    </w:p>
    <w:p>
      <w:pPr>
        <w:pStyle w:val="TOC2"/>
        <w:tabs>
          <w:tab w:val="right" w:leader="dot" w:pos="8306"/>
        </w:tabs>
      </w:pPr>
      <w:hyperlink w:anchor="_Toc23842" w:history="1">
        <w:r>
          <w:rPr>
            <w:rFonts w:ascii="仿宋" w:eastAsia="仿宋" w:hAnsi="仿宋" w:cs="仿宋" w:hint="eastAsia"/>
            <w:lang w:eastAsia="zh-CN"/>
          </w:rPr>
          <w:t>(三)、财务规划与预测</w:t>
        </w:r>
        <w:r>
          <w:tab/>
        </w:r>
        <w:r>
          <w:fldChar w:fldCharType="begin"/>
        </w:r>
        <w:r>
          <w:instrText xml:space="preserve"> PAGEREF _Toc23842 \h </w:instrText>
        </w:r>
        <w:r>
          <w:fldChar w:fldCharType="separate"/>
        </w:r>
        <w:r>
          <w:t>48</w:t>
        </w:r>
        <w:r>
          <w:fldChar w:fldCharType="end"/>
        </w:r>
      </w:hyperlink>
    </w:p>
    <w:p>
      <w:pPr>
        <w:pStyle w:val="TOC1"/>
        <w:tabs>
          <w:tab w:val="right" w:leader="dot" w:pos="8306"/>
        </w:tabs>
      </w:pPr>
      <w:hyperlink w:anchor="_Toc12779" w:history="1">
        <w:r>
          <w:rPr>
            <w:rFonts w:ascii="仿宋" w:eastAsia="仿宋" w:hAnsi="仿宋" w:cs="仿宋" w:hint="eastAsia"/>
            <w:lang w:eastAsia="zh-CN"/>
          </w:rPr>
          <w:t>十、项目质量与标准</w:t>
        </w:r>
        <w:r>
          <w:tab/>
        </w:r>
        <w:r>
          <w:fldChar w:fldCharType="begin"/>
        </w:r>
        <w:r>
          <w:instrText xml:space="preserve"> PAGEREF _Toc12779 \h </w:instrText>
        </w:r>
        <w:r>
          <w:fldChar w:fldCharType="separate"/>
        </w:r>
        <w:r>
          <w:t>49</w:t>
        </w:r>
        <w:r>
          <w:fldChar w:fldCharType="end"/>
        </w:r>
      </w:hyperlink>
    </w:p>
    <w:p>
      <w:pPr>
        <w:pStyle w:val="TOC2"/>
        <w:tabs>
          <w:tab w:val="right" w:leader="dot" w:pos="8306"/>
        </w:tabs>
      </w:pPr>
      <w:hyperlink w:anchor="_Toc23932" w:history="1">
        <w:r>
          <w:rPr>
            <w:rFonts w:ascii="仿宋" w:eastAsia="仿宋" w:hAnsi="仿宋" w:cs="仿宋" w:hint="eastAsia"/>
            <w:lang w:eastAsia="zh-CN"/>
          </w:rPr>
          <w:t>(一)、质量保障体系</w:t>
        </w:r>
        <w:r>
          <w:tab/>
        </w:r>
        <w:r>
          <w:fldChar w:fldCharType="begin"/>
        </w:r>
        <w:r>
          <w:instrText xml:space="preserve"> PAGEREF _Toc23932 \h </w:instrText>
        </w:r>
        <w:r>
          <w:fldChar w:fldCharType="separate"/>
        </w:r>
        <w:r>
          <w:t>49</w:t>
        </w:r>
        <w:r>
          <w:fldChar w:fldCharType="end"/>
        </w:r>
      </w:hyperlink>
    </w:p>
    <w:p>
      <w:pPr>
        <w:pStyle w:val="TOC2"/>
        <w:tabs>
          <w:tab w:val="right" w:leader="dot" w:pos="8306"/>
        </w:tabs>
      </w:pPr>
      <w:hyperlink w:anchor="_Toc18039" w:history="1">
        <w:r>
          <w:rPr>
            <w:rFonts w:ascii="仿宋" w:eastAsia="仿宋" w:hAnsi="仿宋" w:cs="仿宋" w:hint="eastAsia"/>
            <w:lang w:eastAsia="zh-CN"/>
          </w:rPr>
          <w:t>(二)、标准化作业流程</w:t>
        </w:r>
        <w:r>
          <w:tab/>
        </w:r>
        <w:r>
          <w:fldChar w:fldCharType="begin"/>
        </w:r>
        <w:r>
          <w:instrText xml:space="preserve"> PAGEREF _Toc18039 \h </w:instrText>
        </w:r>
        <w:r>
          <w:fldChar w:fldCharType="separate"/>
        </w:r>
        <w:r>
          <w:t>50</w:t>
        </w:r>
        <w:r>
          <w:fldChar w:fldCharType="end"/>
        </w:r>
      </w:hyperlink>
    </w:p>
    <w:p>
      <w:pPr>
        <w:pStyle w:val="TOC2"/>
        <w:tabs>
          <w:tab w:val="right" w:leader="dot" w:pos="8306"/>
        </w:tabs>
      </w:pPr>
      <w:hyperlink w:anchor="_Toc19503" w:history="1">
        <w:r>
          <w:rPr>
            <w:rFonts w:ascii="仿宋" w:eastAsia="仿宋" w:hAnsi="仿宋" w:cs="仿宋" w:hint="eastAsia"/>
            <w:lang w:eastAsia="zh-CN"/>
          </w:rPr>
          <w:t>(三)、质量监控与评估</w:t>
        </w:r>
        <w:r>
          <w:tab/>
        </w:r>
        <w:r>
          <w:fldChar w:fldCharType="begin"/>
        </w:r>
        <w:r>
          <w:instrText xml:space="preserve"> PAGEREF _Toc19503 \h </w:instrText>
        </w:r>
        <w:r>
          <w:fldChar w:fldCharType="separate"/>
        </w:r>
        <w:r>
          <w:t>52</w:t>
        </w:r>
        <w:r>
          <w:fldChar w:fldCharType="end"/>
        </w:r>
      </w:hyperlink>
    </w:p>
    <w:p>
      <w:pPr>
        <w:pStyle w:val="TOC2"/>
        <w:tabs>
          <w:tab w:val="right" w:leader="dot" w:pos="8306"/>
        </w:tabs>
      </w:pPr>
      <w:hyperlink w:anchor="_Toc11773" w:history="1">
        <w:r>
          <w:rPr>
            <w:rFonts w:ascii="仿宋" w:eastAsia="仿宋" w:hAnsi="仿宋" w:cs="仿宋" w:hint="eastAsia"/>
            <w:lang w:eastAsia="zh-CN"/>
          </w:rPr>
          <w:t>(四)、质量改进计划</w:t>
        </w:r>
        <w:r>
          <w:tab/>
        </w:r>
        <w:r>
          <w:fldChar w:fldCharType="begin"/>
        </w:r>
        <w:r>
          <w:instrText xml:space="preserve"> PAGEREF _Toc11773 \h </w:instrText>
        </w:r>
        <w:r>
          <w:fldChar w:fldCharType="separate"/>
        </w:r>
        <w:r>
          <w:t>53</w:t>
        </w:r>
        <w:r>
          <w:fldChar w:fldCharType="end"/>
        </w:r>
      </w:hyperlink>
    </w:p>
    <w:p>
      <w:pPr>
        <w:pStyle w:val="TOC1"/>
        <w:tabs>
          <w:tab w:val="right" w:leader="dot" w:pos="8306"/>
        </w:tabs>
      </w:pPr>
      <w:hyperlink w:anchor="_Toc20705" w:history="1">
        <w:r>
          <w:rPr>
            <w:rFonts w:ascii="仿宋" w:eastAsia="仿宋" w:hAnsi="仿宋" w:cs="仿宋" w:hint="eastAsia"/>
            <w:lang w:eastAsia="zh-CN"/>
          </w:rPr>
          <w:t>十一、环境保护与绿色发展</w:t>
        </w:r>
        <w:r>
          <w:tab/>
        </w:r>
        <w:r>
          <w:fldChar w:fldCharType="begin"/>
        </w:r>
        <w:r>
          <w:instrText xml:space="preserve"> PAGEREF _Toc20705 \h </w:instrText>
        </w:r>
        <w:r>
          <w:fldChar w:fldCharType="separate"/>
        </w:r>
        <w:r>
          <w:t>54</w:t>
        </w:r>
        <w:r>
          <w:fldChar w:fldCharType="end"/>
        </w:r>
      </w:hyperlink>
    </w:p>
    <w:p>
      <w:pPr>
        <w:pStyle w:val="TOC2"/>
        <w:tabs>
          <w:tab w:val="right" w:leader="dot" w:pos="8306"/>
        </w:tabs>
      </w:pPr>
      <w:hyperlink w:anchor="_Toc27584" w:history="1">
        <w:r>
          <w:rPr>
            <w:rFonts w:ascii="仿宋" w:eastAsia="仿宋" w:hAnsi="仿宋" w:cs="仿宋" w:hint="eastAsia"/>
            <w:lang w:eastAsia="zh-CN"/>
          </w:rPr>
          <w:t>(一)、环境保护措施</w:t>
        </w:r>
        <w:r>
          <w:tab/>
        </w:r>
        <w:r>
          <w:fldChar w:fldCharType="begin"/>
        </w:r>
        <w:r>
          <w:instrText xml:space="preserve"> PAGEREF _Toc27584 \h </w:instrText>
        </w:r>
        <w:r>
          <w:fldChar w:fldCharType="separate"/>
        </w:r>
        <w:r>
          <w:t>54</w:t>
        </w:r>
        <w:r>
          <w:fldChar w:fldCharType="end"/>
        </w:r>
      </w:hyperlink>
    </w:p>
    <w:p>
      <w:pPr>
        <w:pStyle w:val="TOC2"/>
        <w:tabs>
          <w:tab w:val="right" w:leader="dot" w:pos="8306"/>
        </w:tabs>
      </w:pPr>
      <w:hyperlink w:anchor="_Toc15152" w:history="1">
        <w:r>
          <w:rPr>
            <w:rFonts w:ascii="仿宋" w:eastAsia="仿宋" w:hAnsi="仿宋" w:cs="仿宋" w:hint="eastAsia"/>
            <w:lang w:eastAsia="zh-CN"/>
          </w:rPr>
          <w:t>(二)、绿色发展与可持续发展策略</w:t>
        </w:r>
        <w:r>
          <w:tab/>
        </w:r>
        <w:r>
          <w:fldChar w:fldCharType="begin"/>
        </w:r>
        <w:r>
          <w:instrText xml:space="preserve"> PAGEREF _Toc15152 \h </w:instrText>
        </w:r>
        <w:r>
          <w:fldChar w:fldCharType="separate"/>
        </w:r>
        <w:r>
          <w:t>56</w:t>
        </w:r>
        <w:r>
          <w:fldChar w:fldCharType="end"/>
        </w:r>
      </w:hyperlink>
    </w:p>
    <w:p>
      <w:pPr>
        <w:pStyle w:val="TOC1"/>
        <w:tabs>
          <w:tab w:val="right" w:leader="dot" w:pos="8306"/>
        </w:tabs>
      </w:pPr>
      <w:hyperlink w:anchor="_Toc11428" w:history="1">
        <w:r>
          <w:rPr>
            <w:rFonts w:ascii="仿宋" w:eastAsia="仿宋" w:hAnsi="仿宋" w:cs="仿宋" w:hint="eastAsia"/>
            <w:lang w:eastAsia="zh-CN"/>
          </w:rPr>
          <w:t>十二、安全与应急管理</w:t>
        </w:r>
        <w:r>
          <w:tab/>
        </w:r>
        <w:r>
          <w:fldChar w:fldCharType="begin"/>
        </w:r>
        <w:r>
          <w:instrText xml:space="preserve"> PAGEREF _Toc11428 \h </w:instrText>
        </w:r>
        <w:r>
          <w:fldChar w:fldCharType="separate"/>
        </w:r>
        <w:r>
          <w:t>57</w:t>
        </w:r>
        <w:r>
          <w:fldChar w:fldCharType="end"/>
        </w:r>
      </w:hyperlink>
    </w:p>
    <w:p>
      <w:pPr>
        <w:pStyle w:val="TOC2"/>
        <w:tabs>
          <w:tab w:val="right" w:leader="dot" w:pos="8306"/>
        </w:tabs>
      </w:pPr>
      <w:hyperlink w:anchor="_Toc14642" w:history="1">
        <w:r>
          <w:rPr>
            <w:rFonts w:ascii="仿宋" w:eastAsia="仿宋" w:hAnsi="仿宋" w:cs="仿宋" w:hint="eastAsia"/>
            <w:lang w:eastAsia="zh-CN"/>
          </w:rPr>
          <w:t>(一)、安全生产管理</w:t>
        </w:r>
        <w:r>
          <w:tab/>
        </w:r>
        <w:r>
          <w:fldChar w:fldCharType="begin"/>
        </w:r>
        <w:r>
          <w:instrText xml:space="preserve"> PAGEREF _Toc14642 \h </w:instrText>
        </w:r>
        <w:r>
          <w:fldChar w:fldCharType="separate"/>
        </w:r>
        <w:r>
          <w:t>57</w:t>
        </w:r>
        <w:r>
          <w:fldChar w:fldCharType="end"/>
        </w:r>
      </w:hyperlink>
    </w:p>
    <w:p>
      <w:pPr>
        <w:pStyle w:val="TOC2"/>
        <w:tabs>
          <w:tab w:val="right" w:leader="dot" w:pos="8306"/>
        </w:tabs>
      </w:pPr>
      <w:hyperlink w:anchor="_Toc12347" w:history="1">
        <w:r>
          <w:rPr>
            <w:rFonts w:ascii="仿宋" w:eastAsia="仿宋" w:hAnsi="仿宋" w:cs="仿宋" w:hint="eastAsia"/>
            <w:lang w:eastAsia="zh-CN"/>
          </w:rPr>
          <w:t>(二)、应急预案与响应</w:t>
        </w:r>
        <w:r>
          <w:tab/>
        </w:r>
        <w:r>
          <w:fldChar w:fldCharType="begin"/>
        </w:r>
        <w:r>
          <w:instrText xml:space="preserve"> PAGEREF _Toc12347 \h </w:instrText>
        </w:r>
        <w:r>
          <w:fldChar w:fldCharType="separate"/>
        </w:r>
        <w:r>
          <w:t>59</w:t>
        </w:r>
        <w:r>
          <w:fldChar w:fldCharType="end"/>
        </w:r>
      </w:hyperlink>
    </w:p>
    <w:p>
      <w:pPr>
        <w:pStyle w:val="TOC1"/>
        <w:tabs>
          <w:tab w:val="right" w:leader="dot" w:pos="8306"/>
        </w:tabs>
      </w:pPr>
      <w:hyperlink w:anchor="_Toc30385" w:history="1">
        <w:r>
          <w:rPr>
            <w:rFonts w:ascii="仿宋" w:eastAsia="仿宋" w:hAnsi="仿宋" w:cs="仿宋" w:hint="eastAsia"/>
            <w:lang w:eastAsia="zh-CN"/>
          </w:rPr>
          <w:t>十三、创新驱动与持续发展</w:t>
        </w:r>
        <w:r>
          <w:tab/>
        </w:r>
        <w:r>
          <w:fldChar w:fldCharType="begin"/>
        </w:r>
        <w:r>
          <w:instrText xml:space="preserve"> PAGEREF _Toc30385 \h </w:instrText>
        </w:r>
        <w:r>
          <w:fldChar w:fldCharType="separate"/>
        </w:r>
        <w:r>
          <w:t>60</w:t>
        </w:r>
        <w:r>
          <w:fldChar w:fldCharType="end"/>
        </w:r>
      </w:hyperlink>
    </w:p>
    <w:p>
      <w:pPr>
        <w:pStyle w:val="TOC2"/>
        <w:tabs>
          <w:tab w:val="right" w:leader="dot" w:pos="8306"/>
        </w:tabs>
      </w:pPr>
      <w:hyperlink w:anchor="_Toc23434" w:history="1">
        <w:r>
          <w:rPr>
            <w:rFonts w:ascii="仿宋" w:eastAsia="仿宋" w:hAnsi="仿宋" w:cs="仿宋" w:hint="eastAsia"/>
            <w:lang w:eastAsia="zh-CN"/>
          </w:rPr>
          <w:t>(一)、创新驱动战略实施</w:t>
        </w:r>
        <w:r>
          <w:tab/>
        </w:r>
        <w:r>
          <w:fldChar w:fldCharType="begin"/>
        </w:r>
        <w:r>
          <w:instrText xml:space="preserve"> PAGEREF _Toc23434 \h </w:instrText>
        </w:r>
        <w:r>
          <w:fldChar w:fldCharType="separate"/>
        </w:r>
        <w:r>
          <w:t>60</w:t>
        </w:r>
        <w:r>
          <w:fldChar w:fldCharType="end"/>
        </w:r>
      </w:hyperlink>
    </w:p>
    <w:p>
      <w:pPr>
        <w:pStyle w:val="TOC2"/>
        <w:tabs>
          <w:tab w:val="right" w:leader="dot" w:pos="8306"/>
        </w:tabs>
      </w:pPr>
      <w:hyperlink w:anchor="_Toc4994" w:history="1">
        <w:r>
          <w:rPr>
            <w:rFonts w:ascii="仿宋" w:eastAsia="仿宋" w:hAnsi="仿宋" w:cs="仿宋" w:hint="eastAsia"/>
            <w:lang w:eastAsia="zh-CN"/>
          </w:rPr>
          <w:t>(二)、持续发展路径探索</w:t>
        </w:r>
        <w:r>
          <w:tab/>
        </w:r>
        <w:r>
          <w:fldChar w:fldCharType="begin"/>
        </w:r>
        <w:r>
          <w:instrText xml:space="preserve"> PAGEREF _Toc4994 \h </w:instrText>
        </w:r>
        <w:r>
          <w:fldChar w:fldCharType="separate"/>
        </w:r>
        <w:r>
          <w:t>62</w:t>
        </w:r>
        <w:r>
          <w:fldChar w:fldCharType="end"/>
        </w:r>
      </w:hyperlink>
    </w:p>
    <w:p>
      <w:pPr>
        <w:pStyle w:val="TOC1"/>
        <w:tabs>
          <w:tab w:val="right" w:leader="dot" w:pos="8306"/>
        </w:tabs>
      </w:pPr>
      <w:hyperlink w:anchor="_Toc19076" w:history="1">
        <w:r>
          <w:rPr>
            <w:rFonts w:ascii="仿宋" w:eastAsia="仿宋" w:hAnsi="仿宋" w:cs="仿宋" w:hint="eastAsia"/>
            <w:lang w:eastAsia="zh-CN"/>
          </w:rPr>
          <w:t>十四、知识产权管理与保护</w:t>
        </w:r>
        <w:r>
          <w:tab/>
        </w:r>
        <w:r>
          <w:fldChar w:fldCharType="begin"/>
        </w:r>
        <w:r>
          <w:instrText xml:space="preserve"> PAGEREF _Toc19076 \h </w:instrText>
        </w:r>
        <w:r>
          <w:fldChar w:fldCharType="separate"/>
        </w:r>
        <w:r>
          <w:t>66</w:t>
        </w:r>
        <w:r>
          <w:fldChar w:fldCharType="end"/>
        </w:r>
      </w:hyperlink>
    </w:p>
    <w:p>
      <w:pPr>
        <w:pStyle w:val="TOC2"/>
        <w:tabs>
          <w:tab w:val="right" w:leader="dot" w:pos="8306"/>
        </w:tabs>
      </w:pPr>
      <w:hyperlink w:anchor="_Toc4462" w:history="1">
        <w:r>
          <w:rPr>
            <w:rFonts w:ascii="仿宋" w:eastAsia="仿宋" w:hAnsi="仿宋" w:cs="仿宋" w:hint="eastAsia"/>
            <w:lang w:eastAsia="zh-CN"/>
          </w:rPr>
          <w:t>(一)、知识产权管理体系建设</w:t>
        </w:r>
        <w:r>
          <w:tab/>
        </w:r>
        <w:r>
          <w:fldChar w:fldCharType="begin"/>
        </w:r>
        <w:r>
          <w:instrText xml:space="preserve"> PAGEREF _Toc4462 \h </w:instrText>
        </w:r>
        <w:r>
          <w:fldChar w:fldCharType="separate"/>
        </w:r>
        <w:r>
          <w:t>66</w:t>
        </w:r>
        <w:r>
          <w:fldChar w:fldCharType="end"/>
        </w:r>
      </w:hyperlink>
    </w:p>
    <w:p>
      <w:pPr>
        <w:pStyle w:val="TOC2"/>
        <w:tabs>
          <w:tab w:val="right" w:leader="dot" w:pos="8306"/>
        </w:tabs>
      </w:pPr>
      <w:hyperlink w:anchor="_Toc7887" w:history="1">
        <w:r>
          <w:rPr>
            <w:rFonts w:ascii="仿宋" w:eastAsia="仿宋" w:hAnsi="仿宋" w:cs="仿宋" w:hint="eastAsia"/>
            <w:lang w:eastAsia="zh-CN"/>
          </w:rPr>
          <w:t>(二)、知识产权保护措施</w:t>
        </w:r>
        <w:r>
          <w:tab/>
        </w:r>
        <w:r>
          <w:fldChar w:fldCharType="begin"/>
        </w:r>
        <w:r>
          <w:instrText xml:space="preserve"> PAGEREF _Toc7887 \h </w:instrText>
        </w:r>
        <w:r>
          <w:fldChar w:fldCharType="separate"/>
        </w:r>
        <w:r>
          <w:t>67</w:t>
        </w:r>
        <w:r>
          <w:fldChar w:fldCharType="end"/>
        </w:r>
      </w:hyperlink>
    </w:p>
    <w:p>
      <w:pPr>
        <w:pStyle w:val="TOC1"/>
        <w:tabs>
          <w:tab w:val="right" w:leader="dot" w:pos="8306"/>
        </w:tabs>
      </w:pPr>
      <w:hyperlink w:anchor="_Toc7809" w:history="1">
        <w:r>
          <w:rPr>
            <w:rFonts w:ascii="仿宋" w:eastAsia="仿宋" w:hAnsi="仿宋" w:cs="仿宋" w:hint="eastAsia"/>
            <w:lang w:eastAsia="zh-CN"/>
          </w:rPr>
          <w:t>十五、项目施工方案</w:t>
        </w:r>
        <w:r>
          <w:tab/>
        </w:r>
        <w:r>
          <w:fldChar w:fldCharType="begin"/>
        </w:r>
        <w:r>
          <w:instrText xml:space="preserve"> PAGEREF _Toc7809 \h </w:instrText>
        </w:r>
        <w:r>
          <w:fldChar w:fldCharType="separate"/>
        </w:r>
        <w:r>
          <w:t>69</w:t>
        </w:r>
        <w:r>
          <w:fldChar w:fldCharType="end"/>
        </w:r>
      </w:hyperlink>
    </w:p>
    <w:p>
      <w:pPr>
        <w:pStyle w:val="TOC2"/>
        <w:tabs>
          <w:tab w:val="right" w:leader="dot" w:pos="8306"/>
        </w:tabs>
      </w:pPr>
      <w:hyperlink w:anchor="_Toc32087" w:history="1">
        <w:r>
          <w:rPr>
            <w:rFonts w:ascii="仿宋" w:eastAsia="仿宋" w:hAnsi="仿宋" w:cs="仿宋" w:hint="eastAsia"/>
            <w:lang w:eastAsia="zh-CN"/>
          </w:rPr>
          <w:t>(一)、施工组织设计</w:t>
        </w:r>
        <w:r>
          <w:tab/>
        </w:r>
        <w:r>
          <w:fldChar w:fldCharType="begin"/>
        </w:r>
        <w:r>
          <w:instrText xml:space="preserve"> PAGEREF _Toc32087 \h </w:instrText>
        </w:r>
        <w:r>
          <w:fldChar w:fldCharType="separate"/>
        </w:r>
        <w:r>
          <w:t>69</w:t>
        </w:r>
        <w:r>
          <w:fldChar w:fldCharType="end"/>
        </w:r>
      </w:hyperlink>
    </w:p>
    <w:p>
      <w:pPr>
        <w:pStyle w:val="TOC2"/>
        <w:tabs>
          <w:tab w:val="right" w:leader="dot" w:pos="8306"/>
        </w:tabs>
      </w:pPr>
      <w:hyperlink w:anchor="_Toc1731" w:history="1">
        <w:r>
          <w:rPr>
            <w:rFonts w:ascii="仿宋" w:eastAsia="仿宋" w:hAnsi="仿宋" w:cs="仿宋" w:hint="eastAsia"/>
            <w:lang w:eastAsia="zh-CN"/>
          </w:rPr>
          <w:t>(二)、施工工艺与技术路线</w:t>
        </w:r>
        <w:r>
          <w:tab/>
        </w:r>
        <w:r>
          <w:fldChar w:fldCharType="begin"/>
        </w:r>
        <w:r>
          <w:instrText xml:space="preserve"> PAGEREF _Toc1731 \h </w:instrText>
        </w:r>
        <w:r>
          <w:fldChar w:fldCharType="separate"/>
        </w:r>
        <w:r>
          <w:t>70</w:t>
        </w:r>
        <w:r>
          <w:fldChar w:fldCharType="end"/>
        </w:r>
      </w:hyperlink>
    </w:p>
    <w:p>
      <w:pPr>
        <w:pStyle w:val="TOC2"/>
        <w:tabs>
          <w:tab w:val="right" w:leader="dot" w:pos="8306"/>
        </w:tabs>
      </w:pPr>
      <w:hyperlink w:anchor="_Toc31148" w:history="1">
        <w:r>
          <w:rPr>
            <w:rFonts w:ascii="仿宋" w:eastAsia="仿宋" w:hAnsi="仿宋" w:cs="仿宋" w:hint="eastAsia"/>
            <w:lang w:eastAsia="zh-CN"/>
          </w:rPr>
          <w:t>(三)、关键节点施工计划</w:t>
        </w:r>
        <w:r>
          <w:tab/>
        </w:r>
        <w:r>
          <w:fldChar w:fldCharType="begin"/>
        </w:r>
        <w:r>
          <w:instrText xml:space="preserve"> PAGEREF _Toc31148 \h </w:instrText>
        </w:r>
        <w:r>
          <w:fldChar w:fldCharType="separate"/>
        </w:r>
        <w:r>
          <w:t>71</w:t>
        </w:r>
        <w:r>
          <w:fldChar w:fldCharType="end"/>
        </w:r>
      </w:hyperlink>
    </w:p>
    <w:p>
      <w:pPr>
        <w:pStyle w:val="TOC2"/>
        <w:tabs>
          <w:tab w:val="right" w:leader="dot" w:pos="8306"/>
        </w:tabs>
      </w:pPr>
      <w:hyperlink w:anchor="_Toc12439" w:history="1">
        <w:r>
          <w:rPr>
            <w:rFonts w:ascii="仿宋" w:eastAsia="仿宋" w:hAnsi="仿宋" w:cs="仿宋" w:hint="eastAsia"/>
            <w:lang w:eastAsia="zh-CN"/>
          </w:rPr>
          <w:t>(四)、施工现场管理</w:t>
        </w:r>
        <w:r>
          <w:tab/>
        </w:r>
        <w:r>
          <w:fldChar w:fldCharType="begin"/>
        </w:r>
        <w:r>
          <w:instrText xml:space="preserve"> PAGEREF _Toc12439 \h </w:instrText>
        </w:r>
        <w:r>
          <w:fldChar w:fldCharType="separate"/>
        </w:r>
        <w:r>
          <w:t>73</w:t>
        </w:r>
        <w:r>
          <w:fldChar w:fldCharType="end"/>
        </w:r>
      </w:hyperlink>
    </w:p>
    <w:p>
      <w:pPr>
        <w:pStyle w:val="TOC1"/>
        <w:tabs>
          <w:tab w:val="right" w:leader="dot" w:pos="8306"/>
        </w:tabs>
      </w:pPr>
      <w:hyperlink w:anchor="_Toc25937" w:history="1">
        <w:r>
          <w:rPr>
            <w:rFonts w:ascii="仿宋" w:eastAsia="仿宋" w:hAnsi="仿宋" w:cs="仿宋" w:hint="eastAsia"/>
            <w:lang w:eastAsia="zh-CN"/>
          </w:rPr>
          <w:t>十六、企业合规与伦理</w:t>
        </w:r>
        <w:r>
          <w:tab/>
        </w:r>
        <w:r>
          <w:fldChar w:fldCharType="begin"/>
        </w:r>
        <w:r>
          <w:instrText xml:space="preserve"> PAGEREF _Toc25937 \h </w:instrText>
        </w:r>
        <w:r>
          <w:fldChar w:fldCharType="separate"/>
        </w:r>
        <w:r>
          <w:t>75</w:t>
        </w:r>
        <w:r>
          <w:fldChar w:fldCharType="end"/>
        </w:r>
      </w:hyperlink>
    </w:p>
    <w:p>
      <w:pPr>
        <w:pStyle w:val="TOC2"/>
        <w:tabs>
          <w:tab w:val="right" w:leader="dot" w:pos="8306"/>
        </w:tabs>
      </w:pPr>
      <w:hyperlink w:anchor="_Toc24931" w:history="1">
        <w:r>
          <w:rPr>
            <w:rFonts w:ascii="仿宋" w:eastAsia="仿宋" w:hAnsi="仿宋" w:cs="仿宋" w:hint="eastAsia"/>
            <w:lang w:eastAsia="zh-CN"/>
          </w:rPr>
          <w:t>(一)、合规政策与程序</w:t>
        </w:r>
        <w:r>
          <w:tab/>
        </w:r>
        <w:r>
          <w:fldChar w:fldCharType="begin"/>
        </w:r>
        <w:r>
          <w:instrText xml:space="preserve"> PAGEREF _Toc24931 \h </w:instrText>
        </w:r>
        <w:r>
          <w:fldChar w:fldCharType="separate"/>
        </w:r>
        <w:r>
          <w:t>75</w:t>
        </w:r>
        <w:r>
          <w:fldChar w:fldCharType="end"/>
        </w:r>
      </w:hyperlink>
    </w:p>
    <w:p>
      <w:pPr>
        <w:pStyle w:val="TOC2"/>
        <w:tabs>
          <w:tab w:val="right" w:leader="dot" w:pos="8306"/>
        </w:tabs>
      </w:pPr>
      <w:hyperlink w:anchor="_Toc27223" w:history="1">
        <w:r>
          <w:rPr>
            <w:rFonts w:ascii="仿宋" w:eastAsia="仿宋" w:hAnsi="仿宋" w:cs="仿宋" w:hint="eastAsia"/>
            <w:lang w:eastAsia="zh-CN"/>
          </w:rPr>
          <w:t>(二)、伦理规范与培训</w:t>
        </w:r>
        <w:r>
          <w:tab/>
        </w:r>
        <w:r>
          <w:fldChar w:fldCharType="begin"/>
        </w:r>
        <w:r>
          <w:instrText xml:space="preserve"> PAGEREF _Toc27223 \h </w:instrText>
        </w:r>
        <w:r>
          <w:fldChar w:fldCharType="separate"/>
        </w:r>
        <w:r>
          <w:t>76</w:t>
        </w:r>
        <w:r>
          <w:fldChar w:fldCharType="end"/>
        </w:r>
      </w:hyperlink>
    </w:p>
    <w:p>
      <w:pPr>
        <w:pStyle w:val="TOC2"/>
        <w:tabs>
          <w:tab w:val="right" w:leader="dot" w:pos="8306"/>
        </w:tabs>
      </w:pPr>
      <w:hyperlink w:anchor="_Toc13359" w:history="1">
        <w:r>
          <w:rPr>
            <w:rFonts w:ascii="仿宋" w:eastAsia="仿宋" w:hAnsi="仿宋" w:cs="仿宋" w:hint="eastAsia"/>
            <w:lang w:eastAsia="zh-CN"/>
          </w:rPr>
          <w:t>(三)、合规风险评估</w:t>
        </w:r>
        <w:r>
          <w:tab/>
        </w:r>
        <w:r>
          <w:fldChar w:fldCharType="begin"/>
        </w:r>
        <w:r>
          <w:instrText xml:space="preserve"> PAGEREF _Toc13359 \h </w:instrText>
        </w:r>
        <w:r>
          <w:fldChar w:fldCharType="separate"/>
        </w:r>
        <w:r>
          <w:t>77</w:t>
        </w:r>
        <w:r>
          <w:fldChar w:fldCharType="end"/>
        </w:r>
      </w:hyperlink>
    </w:p>
    <w:p>
      <w:pPr>
        <w:pStyle w:val="TOC2"/>
        <w:tabs>
          <w:tab w:val="right" w:leader="dot" w:pos="8306"/>
        </w:tabs>
      </w:pPr>
      <w:hyperlink w:anchor="_Toc21499" w:history="1">
        <w:r>
          <w:rPr>
            <w:rFonts w:ascii="仿宋" w:eastAsia="仿宋" w:hAnsi="仿宋" w:cs="仿宋" w:hint="eastAsia"/>
            <w:lang w:eastAsia="zh-CN"/>
          </w:rPr>
          <w:t>(四)、合规监督与执行</w:t>
        </w:r>
        <w:r>
          <w:tab/>
        </w:r>
        <w:r>
          <w:fldChar w:fldCharType="begin"/>
        </w:r>
        <w:r>
          <w:instrText xml:space="preserve"> PAGEREF _Toc21499 \h </w:instrText>
        </w:r>
        <w:r>
          <w:fldChar w:fldCharType="separate"/>
        </w:r>
        <w:r>
          <w:t>79</w:t>
        </w:r>
        <w:r>
          <w:fldChar w:fldCharType="end"/>
        </w:r>
      </w:hyperlink>
    </w:p>
    <w:p>
      <w:pPr>
        <w:pStyle w:val="TOC1"/>
        <w:tabs>
          <w:tab w:val="right" w:leader="dot" w:pos="8306"/>
        </w:tabs>
      </w:pPr>
      <w:hyperlink w:anchor="_Toc14925" w:history="1">
        <w:r>
          <w:rPr>
            <w:rFonts w:ascii="仿宋" w:eastAsia="仿宋" w:hAnsi="仿宋" w:cs="仿宋" w:hint="eastAsia"/>
            <w:lang w:eastAsia="zh-CN"/>
          </w:rPr>
          <w:t>十七、设施与设备管理</w:t>
        </w:r>
        <w:r>
          <w:tab/>
        </w:r>
        <w:r>
          <w:fldChar w:fldCharType="begin"/>
        </w:r>
        <w:r>
          <w:instrText xml:space="preserve"> PAGEREF _Toc14925 \h </w:instrText>
        </w:r>
        <w:r>
          <w:fldChar w:fldCharType="separate"/>
        </w:r>
        <w:r>
          <w:t>79</w:t>
        </w:r>
        <w:r>
          <w:fldChar w:fldCharType="end"/>
        </w:r>
      </w:hyperlink>
    </w:p>
    <w:p>
      <w:pPr>
        <w:pStyle w:val="TOC2"/>
        <w:tabs>
          <w:tab w:val="right" w:leader="dot" w:pos="8306"/>
        </w:tabs>
      </w:pPr>
      <w:hyperlink w:anchor="_Toc15655" w:history="1">
        <w:r>
          <w:rPr>
            <w:rFonts w:ascii="仿宋" w:eastAsia="仿宋" w:hAnsi="仿宋" w:cs="仿宋" w:hint="eastAsia"/>
            <w:lang w:eastAsia="zh-CN"/>
          </w:rPr>
          <w:t>(一)、设施规划与配置</w:t>
        </w:r>
        <w:r>
          <w:tab/>
        </w:r>
        <w:r>
          <w:fldChar w:fldCharType="begin"/>
        </w:r>
        <w:r>
          <w:instrText xml:space="preserve"> PAGEREF _Toc15655 \h </w:instrText>
        </w:r>
        <w:r>
          <w:fldChar w:fldCharType="separate"/>
        </w:r>
        <w:r>
          <w:t>79</w:t>
        </w:r>
        <w:r>
          <w:fldChar w:fldCharType="end"/>
        </w:r>
      </w:hyperlink>
    </w:p>
    <w:p>
      <w:pPr>
        <w:pStyle w:val="TOC2"/>
        <w:tabs>
          <w:tab w:val="right" w:leader="dot" w:pos="8306"/>
        </w:tabs>
      </w:pPr>
      <w:hyperlink w:anchor="_Toc15958" w:history="1">
        <w:r>
          <w:rPr>
            <w:rFonts w:ascii="仿宋" w:eastAsia="仿宋" w:hAnsi="仿宋" w:cs="仿宋" w:hint="eastAsia"/>
            <w:lang w:eastAsia="zh-CN"/>
          </w:rPr>
          <w:t>(二)、设备采购与维护管理</w:t>
        </w:r>
        <w:r>
          <w:tab/>
        </w:r>
        <w:r>
          <w:fldChar w:fldCharType="begin"/>
        </w:r>
        <w:r>
          <w:instrText xml:space="preserve"> PAGEREF _Toc15958 \h </w:instrText>
        </w:r>
        <w:r>
          <w:fldChar w:fldCharType="separate"/>
        </w:r>
        <w:r>
          <w:t>80</w:t>
        </w:r>
        <w:r>
          <w:fldChar w:fldCharType="end"/>
        </w:r>
      </w:hyperlink>
    </w:p>
    <w:p>
      <w:pPr>
        <w:pStyle w:val="TOC2"/>
        <w:tabs>
          <w:tab w:val="right" w:leader="dot" w:pos="8306"/>
        </w:tabs>
      </w:pPr>
      <w:hyperlink w:anchor="_Toc23556" w:history="1">
        <w:r>
          <w:rPr>
            <w:rFonts w:ascii="仿宋" w:eastAsia="仿宋" w:hAnsi="仿宋" w:cs="仿宋" w:hint="eastAsia"/>
            <w:lang w:eastAsia="zh-CN"/>
          </w:rPr>
          <w:t>(三)、设施设备升级策略</w:t>
        </w:r>
        <w:r>
          <w:tab/>
        </w:r>
        <w:r>
          <w:fldChar w:fldCharType="begin"/>
        </w:r>
        <w:r>
          <w:instrText xml:space="preserve"> PAGEREF _Toc23556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8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32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85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18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09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03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22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143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https://d.book118.com/948016044124006023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B37DE0"/>
    <w:rsid w:val="73B37D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16044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2023-12-23T16:12:00Z</dcterms:created>
  <dcterms:modified xsi:type="dcterms:W3CDTF">2023-12-23T16:12:49Z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8A7015DF4AB340A4B5D3ACE2D989B4D7_11</vt:lpwstr>
  </property>
  <property fmtid="{D5CDD505-2E9C-101B-9397-08002B2CF9AE}" pid="3" name="KSOProductBuildVer">
    <vt:lpwstr>2052-12.1.0.16120</vt:lpwstr>
  </property>
</Properties>
</file>