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船企装备项目可行性建设方案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80" w:history="1">
        <w:r>
          <w:rPr>
            <w:rFonts w:ascii="仿宋" w:eastAsia="仿宋" w:hAnsi="仿宋" w:cs="仿宋" w:hint="eastAsia"/>
            <w:lang w:eastAsia="zh-CN"/>
          </w:rPr>
          <w:t>序言</w:t>
        </w:r>
        <w:r>
          <w:tab/>
        </w:r>
        <w:r>
          <w:fldChar w:fldCharType="begin"/>
        </w:r>
        <w:r>
          <w:instrText xml:space="preserve"> PAGEREF _Toc28080 \h </w:instrText>
        </w:r>
        <w:r>
          <w:fldChar w:fldCharType="separate"/>
        </w:r>
        <w:r>
          <w:t>3</w:t>
        </w:r>
        <w:r>
          <w:fldChar w:fldCharType="end"/>
        </w:r>
      </w:hyperlink>
    </w:p>
    <w:p>
      <w:pPr>
        <w:pStyle w:val="TOC1"/>
        <w:tabs>
          <w:tab w:val="right" w:leader="dot" w:pos="8306"/>
        </w:tabs>
      </w:pPr>
      <w:hyperlink w:anchor="_Toc20113" w:history="1">
        <w:r>
          <w:rPr>
            <w:rFonts w:ascii="仿宋" w:eastAsia="仿宋" w:hAnsi="仿宋" w:cs="仿宋" w:hint="eastAsia"/>
            <w:lang w:eastAsia="zh-CN"/>
          </w:rPr>
          <w:t>一、船企装备项目概论</w:t>
        </w:r>
        <w:r>
          <w:tab/>
        </w:r>
        <w:r>
          <w:fldChar w:fldCharType="begin"/>
        </w:r>
        <w:r>
          <w:instrText xml:space="preserve"> PAGEREF _Toc20113 \h </w:instrText>
        </w:r>
        <w:r>
          <w:fldChar w:fldCharType="separate"/>
        </w:r>
        <w:r>
          <w:t>3</w:t>
        </w:r>
        <w:r>
          <w:fldChar w:fldCharType="end"/>
        </w:r>
      </w:hyperlink>
    </w:p>
    <w:p>
      <w:pPr>
        <w:pStyle w:val="TOC2"/>
        <w:tabs>
          <w:tab w:val="right" w:leader="dot" w:pos="8306"/>
        </w:tabs>
      </w:pPr>
      <w:hyperlink w:anchor="_Toc23680" w:history="1">
        <w:r>
          <w:rPr>
            <w:rFonts w:ascii="仿宋" w:eastAsia="仿宋" w:hAnsi="仿宋" w:cs="仿宋" w:hint="eastAsia"/>
            <w:lang w:eastAsia="zh-CN"/>
          </w:rPr>
          <w:t>(一)、项目申报单位概况</w:t>
        </w:r>
        <w:r>
          <w:tab/>
        </w:r>
        <w:r>
          <w:fldChar w:fldCharType="begin"/>
        </w:r>
        <w:r>
          <w:instrText xml:space="preserve"> PAGEREF _Toc23680 \h </w:instrText>
        </w:r>
        <w:r>
          <w:fldChar w:fldCharType="separate"/>
        </w:r>
        <w:r>
          <w:t>3</w:t>
        </w:r>
        <w:r>
          <w:fldChar w:fldCharType="end"/>
        </w:r>
      </w:hyperlink>
    </w:p>
    <w:p>
      <w:pPr>
        <w:pStyle w:val="TOC2"/>
        <w:tabs>
          <w:tab w:val="right" w:leader="dot" w:pos="8306"/>
        </w:tabs>
      </w:pPr>
      <w:hyperlink w:anchor="_Toc2799" w:history="1">
        <w:r>
          <w:rPr>
            <w:rFonts w:ascii="仿宋" w:eastAsia="仿宋" w:hAnsi="仿宋" w:cs="仿宋" w:hint="eastAsia"/>
            <w:lang w:eastAsia="zh-CN"/>
          </w:rPr>
          <w:t>(二)、项目概况</w:t>
        </w:r>
        <w:r>
          <w:tab/>
        </w:r>
        <w:r>
          <w:fldChar w:fldCharType="begin"/>
        </w:r>
        <w:r>
          <w:instrText xml:space="preserve"> PAGEREF _Toc2799 \h </w:instrText>
        </w:r>
        <w:r>
          <w:fldChar w:fldCharType="separate"/>
        </w:r>
        <w:r>
          <w:t>4</w:t>
        </w:r>
        <w:r>
          <w:fldChar w:fldCharType="end"/>
        </w:r>
      </w:hyperlink>
    </w:p>
    <w:p>
      <w:pPr>
        <w:pStyle w:val="TOC1"/>
        <w:tabs>
          <w:tab w:val="right" w:leader="dot" w:pos="8306"/>
        </w:tabs>
      </w:pPr>
      <w:hyperlink w:anchor="_Toc31008" w:history="1">
        <w:r>
          <w:rPr>
            <w:rFonts w:ascii="仿宋" w:eastAsia="仿宋" w:hAnsi="仿宋" w:cs="仿宋" w:hint="eastAsia"/>
            <w:lang w:eastAsia="zh-CN"/>
          </w:rPr>
          <w:t>二、项目监理与质量保证</w:t>
        </w:r>
        <w:r>
          <w:tab/>
        </w:r>
        <w:r>
          <w:fldChar w:fldCharType="begin"/>
        </w:r>
        <w:r>
          <w:instrText xml:space="preserve"> PAGEREF _Toc31008 \h </w:instrText>
        </w:r>
        <w:r>
          <w:fldChar w:fldCharType="separate"/>
        </w:r>
        <w:r>
          <w:t>7</w:t>
        </w:r>
        <w:r>
          <w:fldChar w:fldCharType="end"/>
        </w:r>
      </w:hyperlink>
    </w:p>
    <w:p>
      <w:pPr>
        <w:pStyle w:val="TOC2"/>
        <w:tabs>
          <w:tab w:val="right" w:leader="dot" w:pos="8306"/>
        </w:tabs>
      </w:pPr>
      <w:hyperlink w:anchor="_Toc31616" w:history="1">
        <w:r>
          <w:rPr>
            <w:rFonts w:ascii="仿宋" w:eastAsia="仿宋" w:hAnsi="仿宋" w:cs="仿宋" w:hint="eastAsia"/>
            <w:lang w:eastAsia="zh-CN"/>
          </w:rPr>
          <w:t>(一)、监理体系构建</w:t>
        </w:r>
        <w:r>
          <w:tab/>
        </w:r>
        <w:r>
          <w:fldChar w:fldCharType="begin"/>
        </w:r>
        <w:r>
          <w:instrText xml:space="preserve"> PAGEREF _Toc31616 \h </w:instrText>
        </w:r>
        <w:r>
          <w:fldChar w:fldCharType="separate"/>
        </w:r>
        <w:r>
          <w:t>7</w:t>
        </w:r>
        <w:r>
          <w:fldChar w:fldCharType="end"/>
        </w:r>
      </w:hyperlink>
    </w:p>
    <w:p>
      <w:pPr>
        <w:pStyle w:val="TOC2"/>
        <w:tabs>
          <w:tab w:val="right" w:leader="dot" w:pos="8306"/>
        </w:tabs>
      </w:pPr>
      <w:hyperlink w:anchor="_Toc8508" w:history="1">
        <w:r>
          <w:rPr>
            <w:rFonts w:ascii="仿宋" w:eastAsia="仿宋" w:hAnsi="仿宋" w:cs="仿宋" w:hint="eastAsia"/>
            <w:lang w:eastAsia="zh-CN"/>
          </w:rPr>
          <w:t>(二)、质量保证体系实施</w:t>
        </w:r>
        <w:r>
          <w:tab/>
        </w:r>
        <w:r>
          <w:fldChar w:fldCharType="begin"/>
        </w:r>
        <w:r>
          <w:instrText xml:space="preserve"> PAGEREF _Toc8508 \h </w:instrText>
        </w:r>
        <w:r>
          <w:fldChar w:fldCharType="separate"/>
        </w:r>
        <w:r>
          <w:t>8</w:t>
        </w:r>
        <w:r>
          <w:fldChar w:fldCharType="end"/>
        </w:r>
      </w:hyperlink>
    </w:p>
    <w:p>
      <w:pPr>
        <w:pStyle w:val="TOC2"/>
        <w:tabs>
          <w:tab w:val="right" w:leader="dot" w:pos="8306"/>
        </w:tabs>
      </w:pPr>
      <w:hyperlink w:anchor="_Toc11875" w:history="1">
        <w:r>
          <w:rPr>
            <w:rFonts w:ascii="仿宋" w:eastAsia="仿宋" w:hAnsi="仿宋" w:cs="仿宋" w:hint="eastAsia"/>
            <w:lang w:eastAsia="zh-CN"/>
          </w:rPr>
          <w:t>(三)、监理与质量控制流程</w:t>
        </w:r>
        <w:r>
          <w:tab/>
        </w:r>
        <w:r>
          <w:fldChar w:fldCharType="begin"/>
        </w:r>
        <w:r>
          <w:instrText xml:space="preserve"> PAGEREF _Toc11875 \h </w:instrText>
        </w:r>
        <w:r>
          <w:fldChar w:fldCharType="separate"/>
        </w:r>
        <w:r>
          <w:t>8</w:t>
        </w:r>
        <w:r>
          <w:fldChar w:fldCharType="end"/>
        </w:r>
      </w:hyperlink>
    </w:p>
    <w:p>
      <w:pPr>
        <w:pStyle w:val="TOC1"/>
        <w:tabs>
          <w:tab w:val="right" w:leader="dot" w:pos="8306"/>
        </w:tabs>
      </w:pPr>
      <w:hyperlink w:anchor="_Toc15630" w:history="1">
        <w:r>
          <w:rPr>
            <w:rFonts w:ascii="仿宋" w:eastAsia="仿宋" w:hAnsi="仿宋" w:cs="仿宋" w:hint="eastAsia"/>
            <w:lang w:eastAsia="zh-CN"/>
          </w:rPr>
          <w:t>三、社会影响分析</w:t>
        </w:r>
        <w:r>
          <w:tab/>
        </w:r>
        <w:r>
          <w:fldChar w:fldCharType="begin"/>
        </w:r>
        <w:r>
          <w:instrText xml:space="preserve"> PAGEREF _Toc15630 \h </w:instrText>
        </w:r>
        <w:r>
          <w:fldChar w:fldCharType="separate"/>
        </w:r>
        <w:r>
          <w:t>9</w:t>
        </w:r>
        <w:r>
          <w:fldChar w:fldCharType="end"/>
        </w:r>
      </w:hyperlink>
    </w:p>
    <w:p>
      <w:pPr>
        <w:pStyle w:val="TOC2"/>
        <w:tabs>
          <w:tab w:val="right" w:leader="dot" w:pos="8306"/>
        </w:tabs>
      </w:pPr>
      <w:hyperlink w:anchor="_Toc6939" w:history="1">
        <w:r>
          <w:rPr>
            <w:rFonts w:ascii="仿宋" w:eastAsia="仿宋" w:hAnsi="仿宋" w:cs="仿宋" w:hint="eastAsia"/>
            <w:lang w:eastAsia="zh-CN"/>
          </w:rPr>
          <w:t>(一)、社会影响效果分析</w:t>
        </w:r>
        <w:r>
          <w:tab/>
        </w:r>
        <w:r>
          <w:fldChar w:fldCharType="begin"/>
        </w:r>
        <w:r>
          <w:instrText xml:space="preserve"> PAGEREF _Toc6939 \h </w:instrText>
        </w:r>
        <w:r>
          <w:fldChar w:fldCharType="separate"/>
        </w:r>
        <w:r>
          <w:t>9</w:t>
        </w:r>
        <w:r>
          <w:fldChar w:fldCharType="end"/>
        </w:r>
      </w:hyperlink>
    </w:p>
    <w:p>
      <w:pPr>
        <w:pStyle w:val="TOC2"/>
        <w:tabs>
          <w:tab w:val="right" w:leader="dot" w:pos="8306"/>
        </w:tabs>
      </w:pPr>
      <w:hyperlink w:anchor="_Toc7545" w:history="1">
        <w:r>
          <w:rPr>
            <w:rFonts w:ascii="仿宋" w:eastAsia="仿宋" w:hAnsi="仿宋" w:cs="仿宋" w:hint="eastAsia"/>
            <w:lang w:eastAsia="zh-CN"/>
          </w:rPr>
          <w:t>(二)、社会适应性分析</w:t>
        </w:r>
        <w:r>
          <w:tab/>
        </w:r>
        <w:r>
          <w:fldChar w:fldCharType="begin"/>
        </w:r>
        <w:r>
          <w:instrText xml:space="preserve"> PAGEREF _Toc7545 \h </w:instrText>
        </w:r>
        <w:r>
          <w:fldChar w:fldCharType="separate"/>
        </w:r>
        <w:r>
          <w:t>11</w:t>
        </w:r>
        <w:r>
          <w:fldChar w:fldCharType="end"/>
        </w:r>
      </w:hyperlink>
    </w:p>
    <w:p>
      <w:pPr>
        <w:pStyle w:val="TOC2"/>
        <w:tabs>
          <w:tab w:val="right" w:leader="dot" w:pos="8306"/>
        </w:tabs>
      </w:pPr>
      <w:hyperlink w:anchor="_Toc20677" w:history="1">
        <w:r>
          <w:rPr>
            <w:rFonts w:ascii="仿宋" w:eastAsia="仿宋" w:hAnsi="仿宋" w:cs="仿宋" w:hint="eastAsia"/>
            <w:lang w:eastAsia="zh-CN"/>
          </w:rPr>
          <w:t>(三)、社会风险及对策分析</w:t>
        </w:r>
        <w:r>
          <w:tab/>
        </w:r>
        <w:r>
          <w:fldChar w:fldCharType="begin"/>
        </w:r>
        <w:r>
          <w:instrText xml:space="preserve"> PAGEREF _Toc20677 \h </w:instrText>
        </w:r>
        <w:r>
          <w:fldChar w:fldCharType="separate"/>
        </w:r>
        <w:r>
          <w:t>13</w:t>
        </w:r>
        <w:r>
          <w:fldChar w:fldCharType="end"/>
        </w:r>
      </w:hyperlink>
    </w:p>
    <w:p>
      <w:pPr>
        <w:pStyle w:val="TOC1"/>
        <w:tabs>
          <w:tab w:val="right" w:leader="dot" w:pos="8306"/>
        </w:tabs>
      </w:pPr>
      <w:hyperlink w:anchor="_Toc6109" w:history="1">
        <w:r>
          <w:rPr>
            <w:rFonts w:ascii="仿宋" w:eastAsia="仿宋" w:hAnsi="仿宋" w:cs="仿宋" w:hint="eastAsia"/>
            <w:lang w:eastAsia="zh-CN"/>
          </w:rPr>
          <w:t>四、经济影响分析</w:t>
        </w:r>
        <w:r>
          <w:tab/>
        </w:r>
        <w:r>
          <w:fldChar w:fldCharType="begin"/>
        </w:r>
        <w:r>
          <w:instrText xml:space="preserve"> PAGEREF _Toc6109 \h </w:instrText>
        </w:r>
        <w:r>
          <w:fldChar w:fldCharType="separate"/>
        </w:r>
        <w:r>
          <w:t>16</w:t>
        </w:r>
        <w:r>
          <w:fldChar w:fldCharType="end"/>
        </w:r>
      </w:hyperlink>
    </w:p>
    <w:p>
      <w:pPr>
        <w:pStyle w:val="TOC2"/>
        <w:tabs>
          <w:tab w:val="right" w:leader="dot" w:pos="8306"/>
        </w:tabs>
      </w:pPr>
      <w:hyperlink w:anchor="_Toc12047" w:history="1">
        <w:r>
          <w:rPr>
            <w:rFonts w:ascii="仿宋" w:eastAsia="仿宋" w:hAnsi="仿宋" w:cs="仿宋" w:hint="eastAsia"/>
            <w:lang w:eastAsia="zh-CN"/>
          </w:rPr>
          <w:t>(一)、经济费用效益或费用效果分析</w:t>
        </w:r>
        <w:r>
          <w:tab/>
        </w:r>
        <w:r>
          <w:fldChar w:fldCharType="begin"/>
        </w:r>
        <w:r>
          <w:instrText xml:space="preserve"> PAGEREF _Toc12047 \h </w:instrText>
        </w:r>
        <w:r>
          <w:fldChar w:fldCharType="separate"/>
        </w:r>
        <w:r>
          <w:t>16</w:t>
        </w:r>
        <w:r>
          <w:fldChar w:fldCharType="end"/>
        </w:r>
      </w:hyperlink>
    </w:p>
    <w:p>
      <w:pPr>
        <w:pStyle w:val="TOC2"/>
        <w:tabs>
          <w:tab w:val="right" w:leader="dot" w:pos="8306"/>
        </w:tabs>
      </w:pPr>
      <w:hyperlink w:anchor="_Toc13759" w:history="1">
        <w:r>
          <w:rPr>
            <w:rFonts w:ascii="仿宋" w:eastAsia="仿宋" w:hAnsi="仿宋" w:cs="仿宋" w:hint="eastAsia"/>
            <w:lang w:eastAsia="zh-CN"/>
          </w:rPr>
          <w:t>(二)、行业影响分析</w:t>
        </w:r>
        <w:r>
          <w:tab/>
        </w:r>
        <w:r>
          <w:fldChar w:fldCharType="begin"/>
        </w:r>
        <w:r>
          <w:instrText xml:space="preserve"> PAGEREF _Toc13759 \h </w:instrText>
        </w:r>
        <w:r>
          <w:fldChar w:fldCharType="separate"/>
        </w:r>
        <w:r>
          <w:t>18</w:t>
        </w:r>
        <w:r>
          <w:fldChar w:fldCharType="end"/>
        </w:r>
      </w:hyperlink>
    </w:p>
    <w:p>
      <w:pPr>
        <w:pStyle w:val="TOC2"/>
        <w:tabs>
          <w:tab w:val="right" w:leader="dot" w:pos="8306"/>
        </w:tabs>
      </w:pPr>
      <w:hyperlink w:anchor="_Toc18381" w:history="1">
        <w:r>
          <w:rPr>
            <w:rFonts w:ascii="仿宋" w:eastAsia="仿宋" w:hAnsi="仿宋" w:cs="仿宋" w:hint="eastAsia"/>
            <w:lang w:eastAsia="zh-CN"/>
          </w:rPr>
          <w:t>(三)、区域经济影响分析</w:t>
        </w:r>
        <w:r>
          <w:tab/>
        </w:r>
        <w:r>
          <w:fldChar w:fldCharType="begin"/>
        </w:r>
        <w:r>
          <w:instrText xml:space="preserve"> PAGEREF _Toc18381 \h </w:instrText>
        </w:r>
        <w:r>
          <w:fldChar w:fldCharType="separate"/>
        </w:r>
        <w:r>
          <w:t>20</w:t>
        </w:r>
        <w:r>
          <w:fldChar w:fldCharType="end"/>
        </w:r>
      </w:hyperlink>
    </w:p>
    <w:p>
      <w:pPr>
        <w:pStyle w:val="TOC2"/>
        <w:tabs>
          <w:tab w:val="right" w:leader="dot" w:pos="8306"/>
        </w:tabs>
      </w:pPr>
      <w:hyperlink w:anchor="_Toc15992" w:history="1">
        <w:r>
          <w:rPr>
            <w:rFonts w:ascii="仿宋" w:eastAsia="仿宋" w:hAnsi="仿宋" w:cs="仿宋" w:hint="eastAsia"/>
            <w:lang w:eastAsia="zh-CN"/>
          </w:rPr>
          <w:t>(四)、宏观经济影响分析</w:t>
        </w:r>
        <w:r>
          <w:tab/>
        </w:r>
        <w:r>
          <w:fldChar w:fldCharType="begin"/>
        </w:r>
        <w:r>
          <w:instrText xml:space="preserve"> PAGEREF _Toc15992 \h </w:instrText>
        </w:r>
        <w:r>
          <w:fldChar w:fldCharType="separate"/>
        </w:r>
        <w:r>
          <w:t>21</w:t>
        </w:r>
        <w:r>
          <w:fldChar w:fldCharType="end"/>
        </w:r>
      </w:hyperlink>
    </w:p>
    <w:p>
      <w:pPr>
        <w:pStyle w:val="TOC1"/>
        <w:tabs>
          <w:tab w:val="right" w:leader="dot" w:pos="8306"/>
        </w:tabs>
      </w:pPr>
      <w:hyperlink w:anchor="_Toc13924" w:history="1">
        <w:r>
          <w:rPr>
            <w:rFonts w:ascii="仿宋" w:eastAsia="仿宋" w:hAnsi="仿宋" w:cs="仿宋" w:hint="eastAsia"/>
            <w:lang w:eastAsia="zh-CN"/>
          </w:rPr>
          <w:t>五、财务管理与成本控制</w:t>
        </w:r>
        <w:r>
          <w:tab/>
        </w:r>
        <w:r>
          <w:fldChar w:fldCharType="begin"/>
        </w:r>
        <w:r>
          <w:instrText xml:space="preserve"> PAGEREF _Toc13924 \h </w:instrText>
        </w:r>
        <w:r>
          <w:fldChar w:fldCharType="separate"/>
        </w:r>
        <w:r>
          <w:t>22</w:t>
        </w:r>
        <w:r>
          <w:fldChar w:fldCharType="end"/>
        </w:r>
      </w:hyperlink>
    </w:p>
    <w:p>
      <w:pPr>
        <w:pStyle w:val="TOC2"/>
        <w:tabs>
          <w:tab w:val="right" w:leader="dot" w:pos="8306"/>
        </w:tabs>
      </w:pPr>
      <w:hyperlink w:anchor="_Toc21381" w:history="1">
        <w:r>
          <w:rPr>
            <w:rFonts w:ascii="仿宋" w:eastAsia="仿宋" w:hAnsi="仿宋" w:cs="仿宋" w:hint="eastAsia"/>
            <w:lang w:eastAsia="zh-CN"/>
          </w:rPr>
          <w:t>(一)、财务管理体系建设</w:t>
        </w:r>
        <w:r>
          <w:tab/>
        </w:r>
        <w:r>
          <w:fldChar w:fldCharType="begin"/>
        </w:r>
        <w:r>
          <w:instrText xml:space="preserve"> PAGEREF _Toc21381 \h </w:instrText>
        </w:r>
        <w:r>
          <w:fldChar w:fldCharType="separate"/>
        </w:r>
        <w:r>
          <w:t>22</w:t>
        </w:r>
        <w:r>
          <w:fldChar w:fldCharType="end"/>
        </w:r>
      </w:hyperlink>
    </w:p>
    <w:p>
      <w:pPr>
        <w:pStyle w:val="TOC2"/>
        <w:tabs>
          <w:tab w:val="right" w:leader="dot" w:pos="8306"/>
        </w:tabs>
      </w:pPr>
      <w:hyperlink w:anchor="_Toc25445" w:history="1">
        <w:r>
          <w:rPr>
            <w:rFonts w:ascii="仿宋" w:eastAsia="仿宋" w:hAnsi="仿宋" w:cs="仿宋" w:hint="eastAsia"/>
            <w:lang w:eastAsia="zh-CN"/>
          </w:rPr>
          <w:t>(二)、成本控制措施</w:t>
        </w:r>
        <w:r>
          <w:tab/>
        </w:r>
        <w:r>
          <w:fldChar w:fldCharType="begin"/>
        </w:r>
        <w:r>
          <w:instrText xml:space="preserve"> PAGEREF _Toc25445 \h </w:instrText>
        </w:r>
        <w:r>
          <w:fldChar w:fldCharType="separate"/>
        </w:r>
        <w:r>
          <w:t>24</w:t>
        </w:r>
        <w:r>
          <w:fldChar w:fldCharType="end"/>
        </w:r>
      </w:hyperlink>
    </w:p>
    <w:p>
      <w:pPr>
        <w:pStyle w:val="TOC1"/>
        <w:tabs>
          <w:tab w:val="right" w:leader="dot" w:pos="8306"/>
        </w:tabs>
      </w:pPr>
      <w:hyperlink w:anchor="_Toc23598" w:history="1">
        <w:r>
          <w:rPr>
            <w:rFonts w:ascii="仿宋" w:eastAsia="仿宋" w:hAnsi="仿宋" w:cs="仿宋" w:hint="eastAsia"/>
            <w:lang w:eastAsia="zh-CN"/>
          </w:rPr>
          <w:t>六、资源开发及综合利用分析</w:t>
        </w:r>
        <w:r>
          <w:tab/>
        </w:r>
        <w:r>
          <w:fldChar w:fldCharType="begin"/>
        </w:r>
        <w:r>
          <w:instrText xml:space="preserve"> PAGEREF _Toc23598 \h </w:instrText>
        </w:r>
        <w:r>
          <w:fldChar w:fldCharType="separate"/>
        </w:r>
        <w:r>
          <w:t>25</w:t>
        </w:r>
        <w:r>
          <w:fldChar w:fldCharType="end"/>
        </w:r>
      </w:hyperlink>
    </w:p>
    <w:p>
      <w:pPr>
        <w:pStyle w:val="TOC2"/>
        <w:tabs>
          <w:tab w:val="right" w:leader="dot" w:pos="8306"/>
        </w:tabs>
      </w:pPr>
      <w:hyperlink w:anchor="_Toc7683" w:history="1">
        <w:r>
          <w:rPr>
            <w:rFonts w:ascii="仿宋" w:eastAsia="仿宋" w:hAnsi="仿宋" w:cs="仿宋" w:hint="eastAsia"/>
            <w:lang w:eastAsia="zh-CN"/>
          </w:rPr>
          <w:t>(一)、资源开发方案</w:t>
        </w:r>
        <w:r>
          <w:tab/>
        </w:r>
        <w:r>
          <w:fldChar w:fldCharType="begin"/>
        </w:r>
        <w:r>
          <w:instrText xml:space="preserve"> PAGEREF _Toc7683 \h </w:instrText>
        </w:r>
        <w:r>
          <w:fldChar w:fldCharType="separate"/>
        </w:r>
        <w:r>
          <w:t>25</w:t>
        </w:r>
        <w:r>
          <w:fldChar w:fldCharType="end"/>
        </w:r>
      </w:hyperlink>
    </w:p>
    <w:p>
      <w:pPr>
        <w:pStyle w:val="TOC2"/>
        <w:tabs>
          <w:tab w:val="right" w:leader="dot" w:pos="8306"/>
        </w:tabs>
      </w:pPr>
      <w:hyperlink w:anchor="_Toc9124" w:history="1">
        <w:r>
          <w:rPr>
            <w:rFonts w:ascii="仿宋" w:eastAsia="仿宋" w:hAnsi="仿宋" w:cs="仿宋" w:hint="eastAsia"/>
            <w:lang w:eastAsia="zh-CN"/>
          </w:rPr>
          <w:t>(二)、资源利用方案</w:t>
        </w:r>
        <w:r>
          <w:tab/>
        </w:r>
        <w:r>
          <w:fldChar w:fldCharType="begin"/>
        </w:r>
        <w:r>
          <w:instrText xml:space="preserve"> PAGEREF _Toc9124 \h </w:instrText>
        </w:r>
        <w:r>
          <w:fldChar w:fldCharType="separate"/>
        </w:r>
        <w:r>
          <w:t>26</w:t>
        </w:r>
        <w:r>
          <w:fldChar w:fldCharType="end"/>
        </w:r>
      </w:hyperlink>
    </w:p>
    <w:p>
      <w:pPr>
        <w:pStyle w:val="TOC2"/>
        <w:tabs>
          <w:tab w:val="right" w:leader="dot" w:pos="8306"/>
        </w:tabs>
      </w:pPr>
      <w:hyperlink w:anchor="_Toc595" w:history="1">
        <w:r>
          <w:rPr>
            <w:rFonts w:ascii="仿宋" w:eastAsia="仿宋" w:hAnsi="仿宋" w:cs="仿宋" w:hint="eastAsia"/>
            <w:lang w:eastAsia="zh-CN"/>
          </w:rPr>
          <w:t>(三)、资源节约措施</w:t>
        </w:r>
        <w:r>
          <w:tab/>
        </w:r>
        <w:r>
          <w:fldChar w:fldCharType="begin"/>
        </w:r>
        <w:r>
          <w:instrText xml:space="preserve"> PAGEREF _Toc595 \h </w:instrText>
        </w:r>
        <w:r>
          <w:fldChar w:fldCharType="separate"/>
        </w:r>
        <w:r>
          <w:t>27</w:t>
        </w:r>
        <w:r>
          <w:fldChar w:fldCharType="end"/>
        </w:r>
      </w:hyperlink>
    </w:p>
    <w:p>
      <w:pPr>
        <w:pStyle w:val="TOC1"/>
        <w:tabs>
          <w:tab w:val="right" w:leader="dot" w:pos="8306"/>
        </w:tabs>
      </w:pPr>
      <w:hyperlink w:anchor="_Toc25793" w:history="1">
        <w:r>
          <w:rPr>
            <w:rFonts w:ascii="仿宋" w:eastAsia="仿宋" w:hAnsi="仿宋" w:cs="仿宋" w:hint="eastAsia"/>
            <w:lang w:eastAsia="zh-CN"/>
          </w:rPr>
          <w:t>七、项目变更管理</w:t>
        </w:r>
        <w:r>
          <w:tab/>
        </w:r>
        <w:r>
          <w:fldChar w:fldCharType="begin"/>
        </w:r>
        <w:r>
          <w:instrText xml:space="preserve"> PAGEREF _Toc25793 \h </w:instrText>
        </w:r>
        <w:r>
          <w:fldChar w:fldCharType="separate"/>
        </w:r>
        <w:r>
          <w:t>28</w:t>
        </w:r>
        <w:r>
          <w:fldChar w:fldCharType="end"/>
        </w:r>
      </w:hyperlink>
    </w:p>
    <w:p>
      <w:pPr>
        <w:pStyle w:val="TOC2"/>
        <w:tabs>
          <w:tab w:val="right" w:leader="dot" w:pos="8306"/>
        </w:tabs>
      </w:pPr>
      <w:hyperlink w:anchor="_Toc6774" w:history="1">
        <w:r>
          <w:rPr>
            <w:rFonts w:ascii="仿宋" w:eastAsia="仿宋" w:hAnsi="仿宋" w:cs="仿宋" w:hint="eastAsia"/>
            <w:lang w:eastAsia="zh-CN"/>
          </w:rPr>
          <w:t>(一)、变更控制流程</w:t>
        </w:r>
        <w:r>
          <w:tab/>
        </w:r>
        <w:r>
          <w:fldChar w:fldCharType="begin"/>
        </w:r>
        <w:r>
          <w:instrText xml:space="preserve"> PAGEREF _Toc6774 \h </w:instrText>
        </w:r>
        <w:r>
          <w:fldChar w:fldCharType="separate"/>
        </w:r>
        <w:r>
          <w:t>28</w:t>
        </w:r>
        <w:r>
          <w:fldChar w:fldCharType="end"/>
        </w:r>
      </w:hyperlink>
    </w:p>
    <w:p>
      <w:pPr>
        <w:pStyle w:val="TOC2"/>
        <w:tabs>
          <w:tab w:val="right" w:leader="dot" w:pos="8306"/>
        </w:tabs>
      </w:pPr>
      <w:hyperlink w:anchor="_Toc6412" w:history="1">
        <w:r>
          <w:rPr>
            <w:rFonts w:ascii="仿宋" w:eastAsia="仿宋" w:hAnsi="仿宋" w:cs="仿宋" w:hint="eastAsia"/>
            <w:lang w:eastAsia="zh-CN"/>
          </w:rPr>
          <w:t>(二)、影响评估与处理</w:t>
        </w:r>
        <w:r>
          <w:tab/>
        </w:r>
        <w:r>
          <w:fldChar w:fldCharType="begin"/>
        </w:r>
        <w:r>
          <w:instrText xml:space="preserve"> PAGEREF _Toc6412 \h </w:instrText>
        </w:r>
        <w:r>
          <w:fldChar w:fldCharType="separate"/>
        </w:r>
        <w:r>
          <w:t>29</w:t>
        </w:r>
        <w:r>
          <w:fldChar w:fldCharType="end"/>
        </w:r>
      </w:hyperlink>
    </w:p>
    <w:p>
      <w:pPr>
        <w:pStyle w:val="TOC2"/>
        <w:tabs>
          <w:tab w:val="right" w:leader="dot" w:pos="8306"/>
        </w:tabs>
      </w:pPr>
      <w:hyperlink w:anchor="_Toc23065" w:history="1">
        <w:r>
          <w:rPr>
            <w:rFonts w:ascii="仿宋" w:eastAsia="仿宋" w:hAnsi="仿宋" w:cs="仿宋" w:hint="eastAsia"/>
            <w:lang w:eastAsia="zh-CN"/>
          </w:rPr>
          <w:t>(三)、变更记录与追踪</w:t>
        </w:r>
        <w:r>
          <w:tab/>
        </w:r>
        <w:r>
          <w:fldChar w:fldCharType="begin"/>
        </w:r>
        <w:r>
          <w:instrText xml:space="preserve"> PAGEREF _Toc23065 \h </w:instrText>
        </w:r>
        <w:r>
          <w:fldChar w:fldCharType="separate"/>
        </w:r>
        <w:r>
          <w:t>31</w:t>
        </w:r>
        <w:r>
          <w:fldChar w:fldCharType="end"/>
        </w:r>
      </w:hyperlink>
    </w:p>
    <w:p>
      <w:pPr>
        <w:pStyle w:val="TOC2"/>
        <w:tabs>
          <w:tab w:val="right" w:leader="dot" w:pos="8306"/>
        </w:tabs>
      </w:pPr>
      <w:hyperlink w:anchor="_Toc19641" w:history="1">
        <w:r>
          <w:rPr>
            <w:rFonts w:ascii="仿宋" w:eastAsia="仿宋" w:hAnsi="仿宋" w:cs="仿宋" w:hint="eastAsia"/>
            <w:lang w:eastAsia="zh-CN"/>
          </w:rPr>
          <w:t>(四)、变更管理策略</w:t>
        </w:r>
        <w:r>
          <w:tab/>
        </w:r>
        <w:r>
          <w:fldChar w:fldCharType="begin"/>
        </w:r>
        <w:r>
          <w:instrText xml:space="preserve"> PAGEREF _Toc19641 \h </w:instrText>
        </w:r>
        <w:r>
          <w:fldChar w:fldCharType="separate"/>
        </w:r>
        <w:r>
          <w:t>32</w:t>
        </w:r>
        <w:r>
          <w:fldChar w:fldCharType="end"/>
        </w:r>
      </w:hyperlink>
    </w:p>
    <w:p>
      <w:pPr>
        <w:pStyle w:val="TOC1"/>
        <w:tabs>
          <w:tab w:val="right" w:leader="dot" w:pos="8306"/>
        </w:tabs>
      </w:pPr>
      <w:hyperlink w:anchor="_Toc20208" w:history="1">
        <w:r>
          <w:rPr>
            <w:rFonts w:ascii="仿宋" w:eastAsia="仿宋" w:hAnsi="仿宋" w:cs="仿宋" w:hint="eastAsia"/>
            <w:lang w:eastAsia="zh-CN"/>
          </w:rPr>
          <w:t>八、经济效益与社会效益优化</w:t>
        </w:r>
        <w:r>
          <w:tab/>
        </w:r>
        <w:r>
          <w:fldChar w:fldCharType="begin"/>
        </w:r>
        <w:r>
          <w:instrText xml:space="preserve"> PAGEREF _Toc20208 \h </w:instrText>
        </w:r>
        <w:r>
          <w:fldChar w:fldCharType="separate"/>
        </w:r>
        <w:r>
          <w:t>34</w:t>
        </w:r>
        <w:r>
          <w:fldChar w:fldCharType="end"/>
        </w:r>
      </w:hyperlink>
    </w:p>
    <w:p>
      <w:pPr>
        <w:pStyle w:val="TOC2"/>
        <w:tabs>
          <w:tab w:val="right" w:leader="dot" w:pos="8306"/>
        </w:tabs>
      </w:pPr>
      <w:hyperlink w:anchor="_Toc1973" w:history="1">
        <w:r>
          <w:rPr>
            <w:rFonts w:ascii="仿宋" w:eastAsia="仿宋" w:hAnsi="仿宋" w:cs="仿宋" w:hint="eastAsia"/>
            <w:lang w:eastAsia="zh-CN"/>
          </w:rPr>
          <w:t>(一)、经济效益提升策略</w:t>
        </w:r>
        <w:r>
          <w:tab/>
        </w:r>
        <w:r>
          <w:fldChar w:fldCharType="begin"/>
        </w:r>
        <w:r>
          <w:instrText xml:space="preserve"> PAGEREF _Toc1973 \h </w:instrText>
        </w:r>
        <w:r>
          <w:fldChar w:fldCharType="separate"/>
        </w:r>
        <w:r>
          <w:t>34</w:t>
        </w:r>
        <w:r>
          <w:fldChar w:fldCharType="end"/>
        </w:r>
      </w:hyperlink>
    </w:p>
    <w:p>
      <w:pPr>
        <w:pStyle w:val="TOC2"/>
        <w:tabs>
          <w:tab w:val="right" w:leader="dot" w:pos="8306"/>
        </w:tabs>
      </w:pPr>
      <w:hyperlink w:anchor="_Toc30233" w:history="1">
        <w:r>
          <w:rPr>
            <w:rFonts w:ascii="仿宋" w:eastAsia="仿宋" w:hAnsi="仿宋" w:cs="仿宋" w:hint="eastAsia"/>
            <w:lang w:eastAsia="zh-CN"/>
          </w:rPr>
          <w:t>(二)、社会效益增强方案</w:t>
        </w:r>
        <w:r>
          <w:tab/>
        </w:r>
        <w:r>
          <w:fldChar w:fldCharType="begin"/>
        </w:r>
        <w:r>
          <w:instrText xml:space="preserve"> PAGEREF _Toc30233 \h </w:instrText>
        </w:r>
        <w:r>
          <w:fldChar w:fldCharType="separate"/>
        </w:r>
        <w:r>
          <w:t>35</w:t>
        </w:r>
        <w:r>
          <w:fldChar w:fldCharType="end"/>
        </w:r>
      </w:hyperlink>
    </w:p>
    <w:p>
      <w:pPr>
        <w:pStyle w:val="TOC1"/>
        <w:tabs>
          <w:tab w:val="right" w:leader="dot" w:pos="8306"/>
        </w:tabs>
      </w:pPr>
      <w:hyperlink w:anchor="_Toc7166" w:history="1">
        <w:r>
          <w:rPr>
            <w:rFonts w:ascii="仿宋" w:eastAsia="仿宋" w:hAnsi="仿宋" w:cs="仿宋" w:hint="eastAsia"/>
            <w:lang w:eastAsia="zh-CN"/>
          </w:rPr>
          <w:t>九、环境保护与绿色发展</w:t>
        </w:r>
        <w:r>
          <w:tab/>
        </w:r>
        <w:r>
          <w:fldChar w:fldCharType="begin"/>
        </w:r>
        <w:r>
          <w:instrText xml:space="preserve"> PAGEREF _Toc7166 \h </w:instrText>
        </w:r>
        <w:r>
          <w:fldChar w:fldCharType="separate"/>
        </w:r>
        <w:r>
          <w:t>36</w:t>
        </w:r>
        <w:r>
          <w:fldChar w:fldCharType="end"/>
        </w:r>
      </w:hyperlink>
    </w:p>
    <w:p>
      <w:pPr>
        <w:pStyle w:val="TOC2"/>
        <w:tabs>
          <w:tab w:val="right" w:leader="dot" w:pos="8306"/>
        </w:tabs>
      </w:pPr>
      <w:hyperlink w:anchor="_Toc25997" w:history="1">
        <w:r>
          <w:rPr>
            <w:rFonts w:ascii="仿宋" w:eastAsia="仿宋" w:hAnsi="仿宋" w:cs="仿宋" w:hint="eastAsia"/>
            <w:lang w:eastAsia="zh-CN"/>
          </w:rPr>
          <w:t>(一)、环境保护措施</w:t>
        </w:r>
        <w:r>
          <w:tab/>
        </w:r>
        <w:r>
          <w:fldChar w:fldCharType="begin"/>
        </w:r>
        <w:r>
          <w:instrText xml:space="preserve"> PAGEREF _Toc25997 \h </w:instrText>
        </w:r>
        <w:r>
          <w:fldChar w:fldCharType="separate"/>
        </w:r>
        <w:r>
          <w:t>36</w:t>
        </w:r>
        <w:r>
          <w:fldChar w:fldCharType="end"/>
        </w:r>
      </w:hyperlink>
    </w:p>
    <w:p>
      <w:pPr>
        <w:pStyle w:val="TOC2"/>
        <w:tabs>
          <w:tab w:val="right" w:leader="dot" w:pos="8306"/>
        </w:tabs>
      </w:pPr>
      <w:hyperlink w:anchor="_Toc27609" w:history="1">
        <w:r>
          <w:rPr>
            <w:rFonts w:ascii="仿宋" w:eastAsia="仿宋" w:hAnsi="仿宋" w:cs="仿宋" w:hint="eastAsia"/>
            <w:lang w:eastAsia="zh-CN"/>
          </w:rPr>
          <w:t>(二)、绿色发展与可持续发展策略</w:t>
        </w:r>
        <w:r>
          <w:tab/>
        </w:r>
        <w:r>
          <w:fldChar w:fldCharType="begin"/>
        </w:r>
        <w:r>
          <w:instrText xml:space="preserve"> PAGEREF _Toc27609 \h </w:instrText>
        </w:r>
        <w:r>
          <w:fldChar w:fldCharType="separate"/>
        </w:r>
        <w:r>
          <w:t>38</w:t>
        </w:r>
        <w:r>
          <w:fldChar w:fldCharType="end"/>
        </w:r>
      </w:hyperlink>
    </w:p>
    <w:p>
      <w:pPr>
        <w:pStyle w:val="TOC1"/>
        <w:tabs>
          <w:tab w:val="right" w:leader="dot" w:pos="8306"/>
        </w:tabs>
      </w:pPr>
      <w:hyperlink w:anchor="_Toc12797" w:history="1">
        <w:r>
          <w:rPr>
            <w:rFonts w:ascii="仿宋" w:eastAsia="仿宋" w:hAnsi="仿宋" w:cs="仿宋" w:hint="eastAsia"/>
            <w:lang w:eastAsia="zh-CN"/>
          </w:rPr>
          <w:t>十、安全与应急管理</w:t>
        </w:r>
        <w:r>
          <w:tab/>
        </w:r>
        <w:r>
          <w:fldChar w:fldCharType="begin"/>
        </w:r>
        <w:r>
          <w:instrText xml:space="preserve"> PAGEREF _Toc12797 \h </w:instrText>
        </w:r>
        <w:r>
          <w:fldChar w:fldCharType="separate"/>
        </w:r>
        <w:r>
          <w:t>39</w:t>
        </w:r>
        <w:r>
          <w:fldChar w:fldCharType="end"/>
        </w:r>
      </w:hyperlink>
    </w:p>
    <w:p>
      <w:pPr>
        <w:pStyle w:val="TOC2"/>
        <w:tabs>
          <w:tab w:val="right" w:leader="dot" w:pos="8306"/>
        </w:tabs>
      </w:pPr>
      <w:hyperlink w:anchor="_Toc3750" w:history="1">
        <w:r>
          <w:rPr>
            <w:rFonts w:ascii="仿宋" w:eastAsia="仿宋" w:hAnsi="仿宋" w:cs="仿宋" w:hint="eastAsia"/>
            <w:lang w:eastAsia="zh-CN"/>
          </w:rPr>
          <w:t>(一)、安全生产管理</w:t>
        </w:r>
        <w:r>
          <w:tab/>
        </w:r>
        <w:r>
          <w:fldChar w:fldCharType="begin"/>
        </w:r>
        <w:r>
          <w:instrText xml:space="preserve"> PAGEREF _Toc3750 \h </w:instrText>
        </w:r>
        <w:r>
          <w:fldChar w:fldCharType="separate"/>
        </w:r>
        <w:r>
          <w:t>39</w:t>
        </w:r>
        <w:r>
          <w:fldChar w:fldCharType="end"/>
        </w:r>
      </w:hyperlink>
    </w:p>
    <w:p>
      <w:pPr>
        <w:pStyle w:val="TOC2"/>
        <w:tabs>
          <w:tab w:val="right" w:leader="dot" w:pos="8306"/>
        </w:tabs>
      </w:pPr>
      <w:hyperlink w:anchor="_Toc31962" w:history="1">
        <w:r>
          <w:rPr>
            <w:rFonts w:ascii="仿宋" w:eastAsia="仿宋" w:hAnsi="仿宋" w:cs="仿宋" w:hint="eastAsia"/>
            <w:lang w:eastAsia="zh-CN"/>
          </w:rPr>
          <w:t>(二)、应急预案与响应</w:t>
        </w:r>
        <w:r>
          <w:tab/>
        </w:r>
        <w:r>
          <w:fldChar w:fldCharType="begin"/>
        </w:r>
        <w:r>
          <w:instrText xml:space="preserve"> PAGEREF _Toc31962 \h </w:instrText>
        </w:r>
        <w:r>
          <w:fldChar w:fldCharType="separate"/>
        </w:r>
        <w:r>
          <w:t>41</w:t>
        </w:r>
        <w:r>
          <w:fldChar w:fldCharType="end"/>
        </w:r>
      </w:hyperlink>
    </w:p>
    <w:p>
      <w:pPr>
        <w:pStyle w:val="TOC1"/>
        <w:tabs>
          <w:tab w:val="right" w:leader="dot" w:pos="8306"/>
        </w:tabs>
      </w:pPr>
      <w:hyperlink w:anchor="_Toc12641" w:history="1">
        <w:r>
          <w:rPr>
            <w:rFonts w:ascii="仿宋" w:eastAsia="仿宋" w:hAnsi="仿宋" w:cs="仿宋" w:hint="eastAsia"/>
            <w:lang w:eastAsia="zh-CN"/>
          </w:rPr>
          <w:t>十一、项目质量与标准</w:t>
        </w:r>
        <w:r>
          <w:tab/>
        </w:r>
        <w:r>
          <w:fldChar w:fldCharType="begin"/>
        </w:r>
        <w:r>
          <w:instrText xml:space="preserve"> PAGEREF _Toc12641 \h </w:instrText>
        </w:r>
        <w:r>
          <w:fldChar w:fldCharType="separate"/>
        </w:r>
        <w:r>
          <w:t>43</w:t>
        </w:r>
        <w:r>
          <w:fldChar w:fldCharType="end"/>
        </w:r>
      </w:hyperlink>
    </w:p>
    <w:p>
      <w:pPr>
        <w:pStyle w:val="TOC2"/>
        <w:tabs>
          <w:tab w:val="right" w:leader="dot" w:pos="8306"/>
        </w:tabs>
      </w:pPr>
      <w:hyperlink w:anchor="_Toc13142" w:history="1">
        <w:r>
          <w:rPr>
            <w:rFonts w:ascii="仿宋" w:eastAsia="仿宋" w:hAnsi="仿宋" w:cs="仿宋" w:hint="eastAsia"/>
            <w:lang w:eastAsia="zh-CN"/>
          </w:rPr>
          <w:t>(一)、质量保障体系</w:t>
        </w:r>
        <w:r>
          <w:tab/>
        </w:r>
        <w:r>
          <w:fldChar w:fldCharType="begin"/>
        </w:r>
        <w:r>
          <w:instrText xml:space="preserve"> PAGEREF _Toc13142 \h </w:instrText>
        </w:r>
        <w:r>
          <w:fldChar w:fldCharType="separate"/>
        </w:r>
        <w:r>
          <w:t>43</w:t>
        </w:r>
        <w:r>
          <w:fldChar w:fldCharType="end"/>
        </w:r>
      </w:hyperlink>
    </w:p>
    <w:p>
      <w:pPr>
        <w:pStyle w:val="TOC2"/>
        <w:tabs>
          <w:tab w:val="right" w:leader="dot" w:pos="8306"/>
        </w:tabs>
      </w:pPr>
      <w:hyperlink w:anchor="_Toc14348" w:history="1">
        <w:r>
          <w:rPr>
            <w:rFonts w:ascii="仿宋" w:eastAsia="仿宋" w:hAnsi="仿宋" w:cs="仿宋" w:hint="eastAsia"/>
            <w:lang w:eastAsia="zh-CN"/>
          </w:rPr>
          <w:t>(二)、标准化作业流程</w:t>
        </w:r>
        <w:r>
          <w:tab/>
        </w:r>
        <w:r>
          <w:fldChar w:fldCharType="begin"/>
        </w:r>
        <w:r>
          <w:instrText xml:space="preserve"> PAGEREF _Toc14348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36" w:history="1">
        <w:r>
          <w:rPr>
            <w:rFonts w:ascii="仿宋" w:eastAsia="仿宋" w:hAnsi="仿宋" w:cs="仿宋" w:hint="eastAsia"/>
            <w:lang w:eastAsia="zh-CN"/>
          </w:rPr>
          <w:t>(三)、质量监控与评估</w:t>
        </w:r>
        <w:r>
          <w:tab/>
        </w:r>
        <w:r>
          <w:fldChar w:fldCharType="begin"/>
        </w:r>
        <w:r>
          <w:instrText xml:space="preserve"> PAGEREF _Toc3736 \h </w:instrText>
        </w:r>
        <w:r>
          <w:fldChar w:fldCharType="separate"/>
        </w:r>
        <w:r>
          <w:t>46</w:t>
        </w:r>
        <w:r>
          <w:fldChar w:fldCharType="end"/>
        </w:r>
      </w:hyperlink>
    </w:p>
    <w:p>
      <w:pPr>
        <w:pStyle w:val="TOC2"/>
        <w:tabs>
          <w:tab w:val="right" w:leader="dot" w:pos="8306"/>
        </w:tabs>
      </w:pPr>
      <w:hyperlink w:anchor="_Toc3997" w:history="1">
        <w:r>
          <w:rPr>
            <w:rFonts w:ascii="仿宋" w:eastAsia="仿宋" w:hAnsi="仿宋" w:cs="仿宋" w:hint="eastAsia"/>
            <w:lang w:eastAsia="zh-CN"/>
          </w:rPr>
          <w:t>(四)、质量改进计划</w:t>
        </w:r>
        <w:r>
          <w:tab/>
        </w:r>
        <w:r>
          <w:fldChar w:fldCharType="begin"/>
        </w:r>
        <w:r>
          <w:instrText xml:space="preserve"> PAGEREF _Toc3997 \h </w:instrText>
        </w:r>
        <w:r>
          <w:fldChar w:fldCharType="separate"/>
        </w:r>
        <w:r>
          <w:t>47</w:t>
        </w:r>
        <w:r>
          <w:fldChar w:fldCharType="end"/>
        </w:r>
      </w:hyperlink>
    </w:p>
    <w:p>
      <w:pPr>
        <w:pStyle w:val="TOC1"/>
        <w:tabs>
          <w:tab w:val="right" w:leader="dot" w:pos="8306"/>
        </w:tabs>
      </w:pPr>
      <w:hyperlink w:anchor="_Toc9859" w:history="1">
        <w:r>
          <w:rPr>
            <w:rFonts w:ascii="仿宋" w:eastAsia="仿宋" w:hAnsi="仿宋" w:cs="仿宋" w:hint="eastAsia"/>
            <w:lang w:eastAsia="zh-CN"/>
          </w:rPr>
          <w:t>十二、项目实施与管理方案</w:t>
        </w:r>
        <w:r>
          <w:tab/>
        </w:r>
        <w:r>
          <w:fldChar w:fldCharType="begin"/>
        </w:r>
        <w:r>
          <w:instrText xml:space="preserve"> PAGEREF _Toc9859 \h </w:instrText>
        </w:r>
        <w:r>
          <w:fldChar w:fldCharType="separate"/>
        </w:r>
        <w:r>
          <w:t>48</w:t>
        </w:r>
        <w:r>
          <w:fldChar w:fldCharType="end"/>
        </w:r>
      </w:hyperlink>
    </w:p>
    <w:p>
      <w:pPr>
        <w:pStyle w:val="TOC2"/>
        <w:tabs>
          <w:tab w:val="right" w:leader="dot" w:pos="8306"/>
        </w:tabs>
      </w:pPr>
      <w:hyperlink w:anchor="_Toc23586" w:history="1">
        <w:r>
          <w:rPr>
            <w:rFonts w:ascii="仿宋" w:eastAsia="仿宋" w:hAnsi="仿宋" w:cs="仿宋" w:hint="eastAsia"/>
            <w:lang w:eastAsia="zh-CN"/>
          </w:rPr>
          <w:t>(一)、项目实施计划</w:t>
        </w:r>
        <w:r>
          <w:tab/>
        </w:r>
        <w:r>
          <w:fldChar w:fldCharType="begin"/>
        </w:r>
        <w:r>
          <w:instrText xml:space="preserve"> PAGEREF _Toc23586 \h </w:instrText>
        </w:r>
        <w:r>
          <w:fldChar w:fldCharType="separate"/>
        </w:r>
        <w:r>
          <w:t>48</w:t>
        </w:r>
        <w:r>
          <w:fldChar w:fldCharType="end"/>
        </w:r>
      </w:hyperlink>
    </w:p>
    <w:p>
      <w:pPr>
        <w:pStyle w:val="TOC2"/>
        <w:tabs>
          <w:tab w:val="right" w:leader="dot" w:pos="8306"/>
        </w:tabs>
      </w:pPr>
      <w:hyperlink w:anchor="_Toc13245" w:history="1">
        <w:r>
          <w:rPr>
            <w:rFonts w:ascii="仿宋" w:eastAsia="仿宋" w:hAnsi="仿宋" w:cs="仿宋" w:hint="eastAsia"/>
            <w:lang w:eastAsia="zh-CN"/>
          </w:rPr>
          <w:t>(二)、项目组织机构与职责</w:t>
        </w:r>
        <w:r>
          <w:tab/>
        </w:r>
        <w:r>
          <w:fldChar w:fldCharType="begin"/>
        </w:r>
        <w:r>
          <w:instrText xml:space="preserve"> PAGEREF _Toc13245 \h </w:instrText>
        </w:r>
        <w:r>
          <w:fldChar w:fldCharType="separate"/>
        </w:r>
        <w:r>
          <w:t>49</w:t>
        </w:r>
        <w:r>
          <w:fldChar w:fldCharType="end"/>
        </w:r>
      </w:hyperlink>
    </w:p>
    <w:p>
      <w:pPr>
        <w:pStyle w:val="TOC2"/>
        <w:tabs>
          <w:tab w:val="right" w:leader="dot" w:pos="8306"/>
        </w:tabs>
      </w:pPr>
      <w:hyperlink w:anchor="_Toc19767" w:history="1">
        <w:r>
          <w:rPr>
            <w:rFonts w:ascii="仿宋" w:eastAsia="仿宋" w:hAnsi="仿宋" w:cs="仿宋" w:hint="eastAsia"/>
            <w:lang w:eastAsia="zh-CN"/>
          </w:rPr>
          <w:t>(三)、项目管理与监控体系</w:t>
        </w:r>
        <w:r>
          <w:tab/>
        </w:r>
        <w:r>
          <w:fldChar w:fldCharType="begin"/>
        </w:r>
        <w:r>
          <w:instrText xml:space="preserve"> PAGEREF _Toc19767 \h </w:instrText>
        </w:r>
        <w:r>
          <w:fldChar w:fldCharType="separate"/>
        </w:r>
        <w:r>
          <w:t>52</w:t>
        </w:r>
        <w:r>
          <w:fldChar w:fldCharType="end"/>
        </w:r>
      </w:hyperlink>
    </w:p>
    <w:p>
      <w:pPr>
        <w:pStyle w:val="TOC1"/>
        <w:tabs>
          <w:tab w:val="right" w:leader="dot" w:pos="8306"/>
        </w:tabs>
      </w:pPr>
      <w:hyperlink w:anchor="_Toc17109" w:history="1">
        <w:r>
          <w:rPr>
            <w:rFonts w:ascii="仿宋" w:eastAsia="仿宋" w:hAnsi="仿宋" w:cs="仿宋" w:hint="eastAsia"/>
            <w:lang w:eastAsia="zh-CN"/>
          </w:rPr>
          <w:t>十三、法律法规与政策遵循</w:t>
        </w:r>
        <w:r>
          <w:tab/>
        </w:r>
        <w:r>
          <w:fldChar w:fldCharType="begin"/>
        </w:r>
        <w:r>
          <w:instrText xml:space="preserve"> PAGEREF _Toc17109 \h </w:instrText>
        </w:r>
        <w:r>
          <w:fldChar w:fldCharType="separate"/>
        </w:r>
        <w:r>
          <w:t>54</w:t>
        </w:r>
        <w:r>
          <w:fldChar w:fldCharType="end"/>
        </w:r>
      </w:hyperlink>
    </w:p>
    <w:p>
      <w:pPr>
        <w:pStyle w:val="TOC2"/>
        <w:tabs>
          <w:tab w:val="right" w:leader="dot" w:pos="8306"/>
        </w:tabs>
      </w:pPr>
      <w:hyperlink w:anchor="_Toc29448" w:history="1">
        <w:r>
          <w:rPr>
            <w:rFonts w:ascii="仿宋" w:eastAsia="仿宋" w:hAnsi="仿宋" w:cs="仿宋" w:hint="eastAsia"/>
            <w:lang w:eastAsia="zh-CN"/>
          </w:rPr>
          <w:t>(一)、法律法规遵守</w:t>
        </w:r>
        <w:r>
          <w:tab/>
        </w:r>
        <w:r>
          <w:fldChar w:fldCharType="begin"/>
        </w:r>
        <w:r>
          <w:instrText xml:space="preserve"> PAGEREF _Toc29448 \h </w:instrText>
        </w:r>
        <w:r>
          <w:fldChar w:fldCharType="separate"/>
        </w:r>
        <w:r>
          <w:t>54</w:t>
        </w:r>
        <w:r>
          <w:fldChar w:fldCharType="end"/>
        </w:r>
      </w:hyperlink>
    </w:p>
    <w:p>
      <w:pPr>
        <w:pStyle w:val="TOC2"/>
        <w:tabs>
          <w:tab w:val="right" w:leader="dot" w:pos="8306"/>
        </w:tabs>
      </w:pPr>
      <w:hyperlink w:anchor="_Toc27068" w:history="1">
        <w:r>
          <w:rPr>
            <w:rFonts w:ascii="仿宋" w:eastAsia="仿宋" w:hAnsi="仿宋" w:cs="仿宋" w:hint="eastAsia"/>
            <w:lang w:eastAsia="zh-CN"/>
          </w:rPr>
          <w:t>(二)、政策导向与利用</w:t>
        </w:r>
        <w:r>
          <w:tab/>
        </w:r>
        <w:r>
          <w:fldChar w:fldCharType="begin"/>
        </w:r>
        <w:r>
          <w:instrText xml:space="preserve"> PAGEREF _Toc27068 \h </w:instrText>
        </w:r>
        <w:r>
          <w:fldChar w:fldCharType="separate"/>
        </w:r>
        <w:r>
          <w:t>55</w:t>
        </w:r>
        <w:r>
          <w:fldChar w:fldCharType="end"/>
        </w:r>
      </w:hyperlink>
    </w:p>
    <w:p>
      <w:pPr>
        <w:pStyle w:val="TOC1"/>
        <w:tabs>
          <w:tab w:val="right" w:leader="dot" w:pos="8306"/>
        </w:tabs>
      </w:pPr>
      <w:hyperlink w:anchor="_Toc106" w:history="1">
        <w:r>
          <w:rPr>
            <w:rFonts w:ascii="仿宋" w:eastAsia="仿宋" w:hAnsi="仿宋" w:cs="仿宋" w:hint="eastAsia"/>
            <w:lang w:eastAsia="zh-CN"/>
          </w:rPr>
          <w:t>十四、合作与交流机制建立</w:t>
        </w:r>
        <w:r>
          <w:tab/>
        </w:r>
        <w:r>
          <w:fldChar w:fldCharType="begin"/>
        </w:r>
        <w:r>
          <w:instrText xml:space="preserve"> PAGEREF _Toc106 \h </w:instrText>
        </w:r>
        <w:r>
          <w:fldChar w:fldCharType="separate"/>
        </w:r>
        <w:r>
          <w:t>56</w:t>
        </w:r>
        <w:r>
          <w:fldChar w:fldCharType="end"/>
        </w:r>
      </w:hyperlink>
    </w:p>
    <w:p>
      <w:pPr>
        <w:pStyle w:val="TOC2"/>
        <w:tabs>
          <w:tab w:val="right" w:leader="dot" w:pos="8306"/>
        </w:tabs>
      </w:pPr>
      <w:hyperlink w:anchor="_Toc23025" w:history="1">
        <w:r>
          <w:rPr>
            <w:rFonts w:ascii="仿宋" w:eastAsia="仿宋" w:hAnsi="仿宋" w:cs="仿宋" w:hint="eastAsia"/>
            <w:lang w:eastAsia="zh-CN"/>
          </w:rPr>
          <w:t>(一)、合作伙伴选择与合作方式</w:t>
        </w:r>
        <w:r>
          <w:tab/>
        </w:r>
        <w:r>
          <w:fldChar w:fldCharType="begin"/>
        </w:r>
        <w:r>
          <w:instrText xml:space="preserve"> PAGEREF _Toc23025 \h </w:instrText>
        </w:r>
        <w:r>
          <w:fldChar w:fldCharType="separate"/>
        </w:r>
        <w:r>
          <w:t>56</w:t>
        </w:r>
        <w:r>
          <w:fldChar w:fldCharType="end"/>
        </w:r>
      </w:hyperlink>
    </w:p>
    <w:p>
      <w:pPr>
        <w:pStyle w:val="TOC2"/>
        <w:tabs>
          <w:tab w:val="right" w:leader="dot" w:pos="8306"/>
        </w:tabs>
      </w:pPr>
      <w:hyperlink w:anchor="_Toc2781" w:history="1">
        <w:r>
          <w:rPr>
            <w:rFonts w:ascii="仿宋" w:eastAsia="仿宋" w:hAnsi="仿宋" w:cs="仿宋" w:hint="eastAsia"/>
            <w:lang w:eastAsia="zh-CN"/>
          </w:rPr>
          <w:t>(二)、交流与合作平台搭建</w:t>
        </w:r>
        <w:r>
          <w:tab/>
        </w:r>
        <w:r>
          <w:fldChar w:fldCharType="begin"/>
        </w:r>
        <w:r>
          <w:instrText xml:space="preserve"> PAGEREF _Toc2781 \h </w:instrText>
        </w:r>
        <w:r>
          <w:fldChar w:fldCharType="separate"/>
        </w:r>
        <w:r>
          <w:t>57</w:t>
        </w:r>
        <w:r>
          <w:fldChar w:fldCharType="end"/>
        </w:r>
      </w:hyperlink>
    </w:p>
    <w:p>
      <w:pPr>
        <w:pStyle w:val="TOC1"/>
        <w:tabs>
          <w:tab w:val="right" w:leader="dot" w:pos="8306"/>
        </w:tabs>
      </w:pPr>
      <w:hyperlink w:anchor="_Toc15622" w:history="1">
        <w:r>
          <w:rPr>
            <w:rFonts w:ascii="仿宋" w:eastAsia="仿宋" w:hAnsi="仿宋" w:cs="仿宋" w:hint="eastAsia"/>
            <w:lang w:eastAsia="zh-CN"/>
          </w:rPr>
          <w:t>十五、企业合规与伦理</w:t>
        </w:r>
        <w:r>
          <w:tab/>
        </w:r>
        <w:r>
          <w:fldChar w:fldCharType="begin"/>
        </w:r>
        <w:r>
          <w:instrText xml:space="preserve"> PAGEREF _Toc15622 \h </w:instrText>
        </w:r>
        <w:r>
          <w:fldChar w:fldCharType="separate"/>
        </w:r>
        <w:r>
          <w:t>59</w:t>
        </w:r>
        <w:r>
          <w:fldChar w:fldCharType="end"/>
        </w:r>
      </w:hyperlink>
    </w:p>
    <w:p>
      <w:pPr>
        <w:pStyle w:val="TOC2"/>
        <w:tabs>
          <w:tab w:val="right" w:leader="dot" w:pos="8306"/>
        </w:tabs>
      </w:pPr>
      <w:hyperlink w:anchor="_Toc8047" w:history="1">
        <w:r>
          <w:rPr>
            <w:rFonts w:ascii="仿宋" w:eastAsia="仿宋" w:hAnsi="仿宋" w:cs="仿宋" w:hint="eastAsia"/>
            <w:lang w:eastAsia="zh-CN"/>
          </w:rPr>
          <w:t>(一)、合规政策与程序</w:t>
        </w:r>
        <w:r>
          <w:tab/>
        </w:r>
        <w:r>
          <w:fldChar w:fldCharType="begin"/>
        </w:r>
        <w:r>
          <w:instrText xml:space="preserve"> PAGEREF _Toc8047 \h </w:instrText>
        </w:r>
        <w:r>
          <w:fldChar w:fldCharType="separate"/>
        </w:r>
        <w:r>
          <w:t>59</w:t>
        </w:r>
        <w:r>
          <w:fldChar w:fldCharType="end"/>
        </w:r>
      </w:hyperlink>
    </w:p>
    <w:p>
      <w:pPr>
        <w:pStyle w:val="TOC2"/>
        <w:tabs>
          <w:tab w:val="right" w:leader="dot" w:pos="8306"/>
        </w:tabs>
      </w:pPr>
      <w:hyperlink w:anchor="_Toc30325" w:history="1">
        <w:r>
          <w:rPr>
            <w:rFonts w:ascii="仿宋" w:eastAsia="仿宋" w:hAnsi="仿宋" w:cs="仿宋" w:hint="eastAsia"/>
            <w:lang w:eastAsia="zh-CN"/>
          </w:rPr>
          <w:t>(二)、伦理规范与培训</w:t>
        </w:r>
        <w:r>
          <w:tab/>
        </w:r>
        <w:r>
          <w:fldChar w:fldCharType="begin"/>
        </w:r>
        <w:r>
          <w:instrText xml:space="preserve"> PAGEREF _Toc30325 \h </w:instrText>
        </w:r>
        <w:r>
          <w:fldChar w:fldCharType="separate"/>
        </w:r>
        <w:r>
          <w:t>60</w:t>
        </w:r>
        <w:r>
          <w:fldChar w:fldCharType="end"/>
        </w:r>
      </w:hyperlink>
    </w:p>
    <w:p>
      <w:pPr>
        <w:pStyle w:val="TOC2"/>
        <w:tabs>
          <w:tab w:val="right" w:leader="dot" w:pos="8306"/>
        </w:tabs>
      </w:pPr>
      <w:hyperlink w:anchor="_Toc31701" w:history="1">
        <w:r>
          <w:rPr>
            <w:rFonts w:ascii="仿宋" w:eastAsia="仿宋" w:hAnsi="仿宋" w:cs="仿宋" w:hint="eastAsia"/>
            <w:lang w:eastAsia="zh-CN"/>
          </w:rPr>
          <w:t>(三)、合规风险评估</w:t>
        </w:r>
        <w:r>
          <w:tab/>
        </w:r>
        <w:r>
          <w:fldChar w:fldCharType="begin"/>
        </w:r>
        <w:r>
          <w:instrText xml:space="preserve"> PAGEREF _Toc31701 \h </w:instrText>
        </w:r>
        <w:r>
          <w:fldChar w:fldCharType="separate"/>
        </w:r>
        <w:r>
          <w:t>61</w:t>
        </w:r>
        <w:r>
          <w:fldChar w:fldCharType="end"/>
        </w:r>
      </w:hyperlink>
    </w:p>
    <w:p>
      <w:pPr>
        <w:pStyle w:val="TOC2"/>
        <w:tabs>
          <w:tab w:val="right" w:leader="dot" w:pos="8306"/>
        </w:tabs>
      </w:pPr>
      <w:hyperlink w:anchor="_Toc31953" w:history="1">
        <w:r>
          <w:rPr>
            <w:rFonts w:ascii="仿宋" w:eastAsia="仿宋" w:hAnsi="仿宋" w:cs="仿宋" w:hint="eastAsia"/>
            <w:lang w:eastAsia="zh-CN"/>
          </w:rPr>
          <w:t>(四)、合规监督与执行</w:t>
        </w:r>
        <w:r>
          <w:tab/>
        </w:r>
        <w:r>
          <w:fldChar w:fldCharType="begin"/>
        </w:r>
        <w:r>
          <w:instrText xml:space="preserve"> PAGEREF _Toc31953 \h </w:instrText>
        </w:r>
        <w:r>
          <w:fldChar w:fldCharType="separate"/>
        </w:r>
        <w:r>
          <w:t>62</w:t>
        </w:r>
        <w:r>
          <w:fldChar w:fldCharType="end"/>
        </w:r>
      </w:hyperlink>
    </w:p>
    <w:p>
      <w:pPr>
        <w:pStyle w:val="TOC1"/>
        <w:tabs>
          <w:tab w:val="right" w:leader="dot" w:pos="8306"/>
        </w:tabs>
      </w:pPr>
      <w:hyperlink w:anchor="_Toc30008" w:history="1">
        <w:r>
          <w:rPr>
            <w:rFonts w:ascii="仿宋" w:eastAsia="仿宋" w:hAnsi="仿宋" w:cs="仿宋" w:hint="eastAsia"/>
            <w:lang w:eastAsia="zh-CN"/>
          </w:rPr>
          <w:t>十六、人力资源管理与开发</w:t>
        </w:r>
        <w:r>
          <w:tab/>
        </w:r>
        <w:r>
          <w:fldChar w:fldCharType="begin"/>
        </w:r>
        <w:r>
          <w:instrText xml:space="preserve"> PAGEREF _Toc30008 \h </w:instrText>
        </w:r>
        <w:r>
          <w:fldChar w:fldCharType="separate"/>
        </w:r>
        <w:r>
          <w:t>63</w:t>
        </w:r>
        <w:r>
          <w:fldChar w:fldCharType="end"/>
        </w:r>
      </w:hyperlink>
    </w:p>
    <w:p>
      <w:pPr>
        <w:pStyle w:val="TOC2"/>
        <w:tabs>
          <w:tab w:val="right" w:leader="dot" w:pos="8306"/>
        </w:tabs>
      </w:pPr>
      <w:hyperlink w:anchor="_Toc19934" w:history="1">
        <w:r>
          <w:rPr>
            <w:rFonts w:ascii="仿宋" w:eastAsia="仿宋" w:hAnsi="仿宋" w:cs="仿宋" w:hint="eastAsia"/>
            <w:lang w:eastAsia="zh-CN"/>
          </w:rPr>
          <w:t>(一)、人力资源规划</w:t>
        </w:r>
        <w:r>
          <w:tab/>
        </w:r>
        <w:r>
          <w:fldChar w:fldCharType="begin"/>
        </w:r>
        <w:r>
          <w:instrText xml:space="preserve"> PAGEREF _Toc19934 \h </w:instrText>
        </w:r>
        <w:r>
          <w:fldChar w:fldCharType="separate"/>
        </w:r>
        <w:r>
          <w:t>63</w:t>
        </w:r>
        <w:r>
          <w:fldChar w:fldCharType="end"/>
        </w:r>
      </w:hyperlink>
    </w:p>
    <w:p>
      <w:pPr>
        <w:pStyle w:val="TOC2"/>
        <w:tabs>
          <w:tab w:val="right" w:leader="dot" w:pos="8306"/>
        </w:tabs>
      </w:pPr>
      <w:hyperlink w:anchor="_Toc8843" w:history="1">
        <w:r>
          <w:rPr>
            <w:rFonts w:ascii="仿宋" w:eastAsia="仿宋" w:hAnsi="仿宋" w:cs="仿宋" w:hint="eastAsia"/>
            <w:lang w:eastAsia="zh-CN"/>
          </w:rPr>
          <w:t>(二)、人力资源开发与培训</w:t>
        </w:r>
        <w:r>
          <w:tab/>
        </w:r>
        <w:r>
          <w:fldChar w:fldCharType="begin"/>
        </w:r>
        <w:r>
          <w:instrText xml:space="preserve"> PAGEREF _Toc8843 \h </w:instrText>
        </w:r>
        <w:r>
          <w:fldChar w:fldCharType="separate"/>
        </w:r>
        <w:r>
          <w:t>65</w:t>
        </w:r>
        <w:r>
          <w:fldChar w:fldCharType="end"/>
        </w:r>
      </w:hyperlink>
    </w:p>
    <w:p>
      <w:pPr>
        <w:pStyle w:val="TOC1"/>
        <w:tabs>
          <w:tab w:val="right" w:leader="dot" w:pos="8306"/>
        </w:tabs>
      </w:pPr>
      <w:hyperlink w:anchor="_Toc23576" w:history="1">
        <w:r>
          <w:rPr>
            <w:rFonts w:ascii="仿宋" w:eastAsia="仿宋" w:hAnsi="仿宋" w:cs="仿宋" w:hint="eastAsia"/>
            <w:lang w:eastAsia="zh-CN"/>
          </w:rPr>
          <w:t>十七、设施与设备管理</w:t>
        </w:r>
        <w:r>
          <w:tab/>
        </w:r>
        <w:r>
          <w:fldChar w:fldCharType="begin"/>
        </w:r>
        <w:r>
          <w:instrText xml:space="preserve"> PAGEREF _Toc23576 \h </w:instrText>
        </w:r>
        <w:r>
          <w:fldChar w:fldCharType="separate"/>
        </w:r>
        <w:r>
          <w:t>67</w:t>
        </w:r>
        <w:r>
          <w:fldChar w:fldCharType="end"/>
        </w:r>
      </w:hyperlink>
    </w:p>
    <w:p>
      <w:pPr>
        <w:pStyle w:val="TOC2"/>
        <w:tabs>
          <w:tab w:val="right" w:leader="dot" w:pos="8306"/>
        </w:tabs>
      </w:pPr>
      <w:hyperlink w:anchor="_Toc20065" w:history="1">
        <w:r>
          <w:rPr>
            <w:rFonts w:ascii="仿宋" w:eastAsia="仿宋" w:hAnsi="仿宋" w:cs="仿宋" w:hint="eastAsia"/>
            <w:lang w:eastAsia="zh-CN"/>
          </w:rPr>
          <w:t>(一)、设施规划与配置</w:t>
        </w:r>
        <w:r>
          <w:tab/>
        </w:r>
        <w:r>
          <w:fldChar w:fldCharType="begin"/>
        </w:r>
        <w:r>
          <w:instrText xml:space="preserve"> PAGEREF _Toc20065 \h </w:instrText>
        </w:r>
        <w:r>
          <w:fldChar w:fldCharType="separate"/>
        </w:r>
        <w:r>
          <w:t>67</w:t>
        </w:r>
        <w:r>
          <w:fldChar w:fldCharType="end"/>
        </w:r>
      </w:hyperlink>
    </w:p>
    <w:p>
      <w:pPr>
        <w:pStyle w:val="TOC2"/>
        <w:tabs>
          <w:tab w:val="right" w:leader="dot" w:pos="8306"/>
        </w:tabs>
      </w:pPr>
      <w:hyperlink w:anchor="_Toc2473" w:history="1">
        <w:r>
          <w:rPr>
            <w:rFonts w:ascii="仿宋" w:eastAsia="仿宋" w:hAnsi="仿宋" w:cs="仿宋" w:hint="eastAsia"/>
            <w:lang w:eastAsia="zh-CN"/>
          </w:rPr>
          <w:t>(二)、设备采购与维护管理</w:t>
        </w:r>
        <w:r>
          <w:tab/>
        </w:r>
        <w:r>
          <w:fldChar w:fldCharType="begin"/>
        </w:r>
        <w:r>
          <w:instrText xml:space="preserve"> PAGEREF _Toc2473 \h </w:instrText>
        </w:r>
        <w:r>
          <w:fldChar w:fldCharType="separate"/>
        </w:r>
        <w:r>
          <w:t>68</w:t>
        </w:r>
        <w:r>
          <w:fldChar w:fldCharType="end"/>
        </w:r>
      </w:hyperlink>
    </w:p>
    <w:p>
      <w:pPr>
        <w:pStyle w:val="TOC2"/>
        <w:tabs>
          <w:tab w:val="right" w:leader="dot" w:pos="8306"/>
        </w:tabs>
      </w:pPr>
      <w:hyperlink w:anchor="_Toc5273" w:history="1">
        <w:r>
          <w:rPr>
            <w:rFonts w:ascii="仿宋" w:eastAsia="仿宋" w:hAnsi="仿宋" w:cs="仿宋" w:hint="eastAsia"/>
            <w:lang w:eastAsia="zh-CN"/>
          </w:rPr>
          <w:t>(三)、设施设备升级策略</w:t>
        </w:r>
        <w:r>
          <w:tab/>
        </w:r>
        <w:r>
          <w:fldChar w:fldCharType="begin"/>
        </w:r>
        <w:r>
          <w:instrText xml:space="preserve"> PAGEREF _Toc5273 \h </w:instrText>
        </w:r>
        <w:r>
          <w:fldChar w:fldCharType="separate"/>
        </w:r>
        <w:r>
          <w:t>68</w:t>
        </w:r>
        <w:r>
          <w:fldChar w:fldCharType="end"/>
        </w:r>
      </w:hyperlink>
    </w:p>
    <w:p>
      <w:pPr>
        <w:pStyle w:val="TOC1"/>
        <w:tabs>
          <w:tab w:val="right" w:leader="dot" w:pos="8306"/>
        </w:tabs>
      </w:pPr>
      <w:hyperlink w:anchor="_Toc9187" w:history="1">
        <w:r>
          <w:rPr>
            <w:rFonts w:ascii="仿宋" w:eastAsia="仿宋" w:hAnsi="仿宋" w:cs="仿宋" w:hint="eastAsia"/>
            <w:lang w:eastAsia="zh-CN"/>
          </w:rPr>
          <w:t>十八、知识产权管理与保护</w:t>
        </w:r>
        <w:r>
          <w:tab/>
        </w:r>
        <w:r>
          <w:fldChar w:fldCharType="begin"/>
        </w:r>
        <w:r>
          <w:instrText xml:space="preserve"> PAGEREF _Toc9187 \h </w:instrText>
        </w:r>
        <w:r>
          <w:fldChar w:fldCharType="separate"/>
        </w:r>
        <w:r>
          <w:t>69</w:t>
        </w:r>
        <w:r>
          <w:fldChar w:fldCharType="end"/>
        </w:r>
      </w:hyperlink>
    </w:p>
    <w:p>
      <w:pPr>
        <w:pStyle w:val="TOC2"/>
        <w:tabs>
          <w:tab w:val="right" w:leader="dot" w:pos="8306"/>
        </w:tabs>
      </w:pPr>
      <w:hyperlink w:anchor="_Toc29284" w:history="1">
        <w:r>
          <w:rPr>
            <w:rFonts w:ascii="仿宋" w:eastAsia="仿宋" w:hAnsi="仿宋" w:cs="仿宋" w:hint="eastAsia"/>
            <w:lang w:eastAsia="zh-CN"/>
          </w:rPr>
          <w:t>(一)、知识产权管理体系建设</w:t>
        </w:r>
        <w:r>
          <w:tab/>
        </w:r>
        <w:r>
          <w:fldChar w:fldCharType="begin"/>
        </w:r>
        <w:r>
          <w:instrText xml:space="preserve"> PAGEREF _Toc29284 \h </w:instrText>
        </w:r>
        <w:r>
          <w:fldChar w:fldCharType="separate"/>
        </w:r>
        <w:r>
          <w:t>69</w:t>
        </w:r>
        <w:r>
          <w:fldChar w:fldCharType="end"/>
        </w:r>
      </w:hyperlink>
    </w:p>
    <w:p>
      <w:pPr>
        <w:pStyle w:val="TOC2"/>
        <w:tabs>
          <w:tab w:val="right" w:leader="dot" w:pos="8306"/>
        </w:tabs>
      </w:pPr>
      <w:hyperlink w:anchor="_Toc11192" w:history="1">
        <w:r>
          <w:rPr>
            <w:rFonts w:ascii="仿宋" w:eastAsia="仿宋" w:hAnsi="仿宋" w:cs="仿宋" w:hint="eastAsia"/>
            <w:lang w:eastAsia="zh-CN"/>
          </w:rPr>
          <w:t>(二)、知识产权保护措施</w:t>
        </w:r>
        <w:r>
          <w:tab/>
        </w:r>
        <w:r>
          <w:fldChar w:fldCharType="begin"/>
        </w:r>
        <w:r>
          <w:instrText xml:space="preserve"> PAGEREF _Toc11192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13"/>
      <w:r>
        <w:rPr>
          <w:rFonts w:ascii="仿宋" w:eastAsia="仿宋" w:hAnsi="仿宋" w:cs="仿宋" w:hint="eastAsia"/>
          <w:sz w:val="28"/>
          <w:lang w:eastAsia="zh-CN"/>
        </w:rPr>
        <w:t>一、船企装备项目概论</w:t>
      </w:r>
      <w:bookmarkEnd w:id="2"/>
    </w:p>
    <w:p>
      <w:pPr>
        <w:pStyle w:val="Heading2"/>
        <w:rPr>
          <w:rFonts w:ascii="仿宋" w:eastAsia="仿宋" w:hAnsi="仿宋" w:cs="仿宋" w:hint="eastAsia"/>
          <w:lang w:eastAsia="zh-CN"/>
        </w:rPr>
      </w:pPr>
      <w:bookmarkStart w:id="3" w:name="_Toc2368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船企装备项目的申报单位是“XXX实业发展公司”，这是一家在其所处行业内备受尊敬的企业。公司自成立以来，通过其在船企装备项目中表现出的创新精神和卓越执行力，在市场上赢得了显著的地位。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该公司的法定代表人秦XX，在船企装备项目及其他多个行业领域中都有着显著的贡献。秦XX以其出色的领导才能和敏锐的商业洞察力，带领公司在船企装备项目等多个领域实现了持续的成长和成功。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船企装备项目的重要合作伙伴。公司专注于[行业名称]领域，以创新作为驱动力，不断推动技术进步和市场扩张。在船企装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船企装备项目中展现了强劲的增长和稳定的财务表现。公司通过有效的策略，在船企装备项目中扩大了其市场份额并增强了盈利能力。同时，公司积极承担社会责任，参与各类社会公益项目，增强了其在船企装备项目中的品牌形象和社会影响力。</w:t>
      </w:r>
    </w:p>
    <w:p>
      <w:pPr>
        <w:pStyle w:val="Heading2"/>
        <w:ind w:firstLine="560" w:firstLineChars="200"/>
        <w:rPr>
          <w:rFonts w:ascii="仿宋" w:eastAsia="仿宋" w:hAnsi="仿宋" w:cs="仿宋" w:hint="eastAsia"/>
          <w:sz w:val="28"/>
          <w:lang w:eastAsia="zh-CN"/>
        </w:rPr>
      </w:pPr>
      <w:bookmarkStart w:id="4" w:name="_Toc279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船企装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船企装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00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1616"/>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850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1875"/>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5630"/>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6939"/>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船企装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船企装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一个具有社会责任感的项目，船企装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船企装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船企装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船企装备项目的社会影响是全面而深远的。从提供就业机会和提升公共服务，到促进社会结构和劳动市场的多元化，再到推动社会责任和伦理标准的提高，项目对于提升社区的经济、文化和社会福祉有着重要作用。通过这些正面影响，船企装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7545"/>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为了融入当地社区，船企装备项目需深入理解当地的文化特色和社会习俗。例如，项目在设计广告和市场推广活动时，应考虑使用当地语言和符合地方文化的表达方式。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https://d.book118.com/948026142124006023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636BA4"/>
    <w:rsid w:val="61636B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26142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2023-12-23T06:00:00Z</dcterms:created>
  <dcterms:modified xsi:type="dcterms:W3CDTF">2023-12-23T06:00:45Z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CE6C1C29ECB644718A1F364C7CF2578B_11</vt:lpwstr>
  </property>
  <property fmtid="{D5CDD505-2E9C-101B-9397-08002B2CF9AE}" pid="3" name="KSOProductBuildVer">
    <vt:lpwstr>2052-12.1.0.16120</vt:lpwstr>
  </property>
</Properties>
</file>