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太阳能海水淡化装置项目计划设计方案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8" w:history="1">
        <w:r>
          <w:rPr>
            <w:rFonts w:ascii="仿宋" w:eastAsia="仿宋" w:hAnsi="仿宋" w:cs="仿宋" w:hint="eastAsia"/>
            <w:lang w:eastAsia="zh-CN"/>
          </w:rPr>
          <w:t>序言</w:t>
        </w:r>
        <w:r>
          <w:tab/>
        </w:r>
        <w:r>
          <w:fldChar w:fldCharType="begin"/>
        </w:r>
        <w:r>
          <w:instrText xml:space="preserve"> PAGEREF _Toc2918 \h </w:instrText>
        </w:r>
        <w:r>
          <w:fldChar w:fldCharType="separate"/>
        </w:r>
        <w:r>
          <w:t>3</w:t>
        </w:r>
        <w:r>
          <w:fldChar w:fldCharType="end"/>
        </w:r>
      </w:hyperlink>
    </w:p>
    <w:p>
      <w:pPr>
        <w:pStyle w:val="TOC1"/>
        <w:tabs>
          <w:tab w:val="right" w:leader="dot" w:pos="8306"/>
        </w:tabs>
      </w:pPr>
      <w:hyperlink w:anchor="_Toc9367" w:history="1">
        <w:r>
          <w:rPr>
            <w:rFonts w:ascii="仿宋" w:eastAsia="仿宋" w:hAnsi="仿宋" w:cs="仿宋" w:hint="eastAsia"/>
            <w:lang w:eastAsia="zh-CN"/>
          </w:rPr>
          <w:t>一、太阳能海水淡化装置项目可持续发展</w:t>
        </w:r>
        <w:r>
          <w:tab/>
        </w:r>
        <w:r>
          <w:fldChar w:fldCharType="begin"/>
        </w:r>
        <w:r>
          <w:instrText xml:space="preserve"> PAGEREF _Toc9367 \h </w:instrText>
        </w:r>
        <w:r>
          <w:fldChar w:fldCharType="separate"/>
        </w:r>
        <w:r>
          <w:t>3</w:t>
        </w:r>
        <w:r>
          <w:fldChar w:fldCharType="end"/>
        </w:r>
      </w:hyperlink>
    </w:p>
    <w:p>
      <w:pPr>
        <w:pStyle w:val="TOC2"/>
        <w:tabs>
          <w:tab w:val="right" w:leader="dot" w:pos="8306"/>
        </w:tabs>
      </w:pPr>
      <w:hyperlink w:anchor="_Toc12504" w:history="1">
        <w:r>
          <w:rPr>
            <w:rFonts w:ascii="仿宋" w:eastAsia="仿宋" w:hAnsi="仿宋" w:cs="仿宋" w:hint="eastAsia"/>
            <w:lang w:eastAsia="zh-CN"/>
          </w:rPr>
          <w:t>(一)、可持续战略与实践</w:t>
        </w:r>
        <w:r>
          <w:tab/>
        </w:r>
        <w:r>
          <w:fldChar w:fldCharType="begin"/>
        </w:r>
        <w:r>
          <w:instrText xml:space="preserve"> PAGEREF _Toc12504 \h </w:instrText>
        </w:r>
        <w:r>
          <w:fldChar w:fldCharType="separate"/>
        </w:r>
        <w:r>
          <w:t>3</w:t>
        </w:r>
        <w:r>
          <w:fldChar w:fldCharType="end"/>
        </w:r>
      </w:hyperlink>
    </w:p>
    <w:p>
      <w:pPr>
        <w:pStyle w:val="TOC2"/>
        <w:tabs>
          <w:tab w:val="right" w:leader="dot" w:pos="8306"/>
        </w:tabs>
      </w:pPr>
      <w:hyperlink w:anchor="_Toc24328" w:history="1">
        <w:r>
          <w:rPr>
            <w:rFonts w:ascii="仿宋" w:eastAsia="仿宋" w:hAnsi="仿宋" w:cs="仿宋" w:hint="eastAsia"/>
            <w:lang w:eastAsia="zh-CN"/>
          </w:rPr>
          <w:t>(二)、环保与社会责任</w:t>
        </w:r>
        <w:r>
          <w:tab/>
        </w:r>
        <w:r>
          <w:fldChar w:fldCharType="begin"/>
        </w:r>
        <w:r>
          <w:instrText xml:space="preserve"> PAGEREF _Toc24328 \h </w:instrText>
        </w:r>
        <w:r>
          <w:fldChar w:fldCharType="separate"/>
        </w:r>
        <w:r>
          <w:t>4</w:t>
        </w:r>
        <w:r>
          <w:fldChar w:fldCharType="end"/>
        </w:r>
      </w:hyperlink>
    </w:p>
    <w:p>
      <w:pPr>
        <w:pStyle w:val="TOC1"/>
        <w:tabs>
          <w:tab w:val="right" w:leader="dot" w:pos="8306"/>
        </w:tabs>
      </w:pPr>
      <w:hyperlink w:anchor="_Toc3147" w:history="1">
        <w:r>
          <w:rPr>
            <w:rFonts w:ascii="仿宋" w:eastAsia="仿宋" w:hAnsi="仿宋" w:cs="仿宋" w:hint="eastAsia"/>
            <w:lang w:eastAsia="zh-CN"/>
          </w:rPr>
          <w:t>二、太阳能海水淡化装置项目绩效评估</w:t>
        </w:r>
        <w:r>
          <w:tab/>
        </w:r>
        <w:r>
          <w:fldChar w:fldCharType="begin"/>
        </w:r>
        <w:r>
          <w:instrText xml:space="preserve"> PAGEREF _Toc3147 \h </w:instrText>
        </w:r>
        <w:r>
          <w:fldChar w:fldCharType="separate"/>
        </w:r>
        <w:r>
          <w:t>5</w:t>
        </w:r>
        <w:r>
          <w:fldChar w:fldCharType="end"/>
        </w:r>
      </w:hyperlink>
    </w:p>
    <w:p>
      <w:pPr>
        <w:pStyle w:val="TOC2"/>
        <w:tabs>
          <w:tab w:val="right" w:leader="dot" w:pos="8306"/>
        </w:tabs>
      </w:pPr>
      <w:hyperlink w:anchor="_Toc2811" w:history="1">
        <w:r>
          <w:rPr>
            <w:rFonts w:ascii="仿宋" w:eastAsia="仿宋" w:hAnsi="仿宋" w:cs="仿宋" w:hint="eastAsia"/>
            <w:lang w:eastAsia="zh-CN"/>
          </w:rPr>
          <w:t>(一)、绩效评估指标</w:t>
        </w:r>
        <w:r>
          <w:tab/>
        </w:r>
        <w:r>
          <w:fldChar w:fldCharType="begin"/>
        </w:r>
        <w:r>
          <w:instrText xml:space="preserve"> PAGEREF _Toc2811 \h </w:instrText>
        </w:r>
        <w:r>
          <w:fldChar w:fldCharType="separate"/>
        </w:r>
        <w:r>
          <w:t>5</w:t>
        </w:r>
        <w:r>
          <w:fldChar w:fldCharType="end"/>
        </w:r>
      </w:hyperlink>
    </w:p>
    <w:p>
      <w:pPr>
        <w:pStyle w:val="TOC2"/>
        <w:tabs>
          <w:tab w:val="right" w:leader="dot" w:pos="8306"/>
        </w:tabs>
      </w:pPr>
      <w:hyperlink w:anchor="_Toc12725" w:history="1">
        <w:r>
          <w:rPr>
            <w:rFonts w:ascii="仿宋" w:eastAsia="仿宋" w:hAnsi="仿宋" w:cs="仿宋" w:hint="eastAsia"/>
            <w:lang w:eastAsia="zh-CN"/>
          </w:rPr>
          <w:t>(二)、绩效评估方法</w:t>
        </w:r>
        <w:r>
          <w:tab/>
        </w:r>
        <w:r>
          <w:fldChar w:fldCharType="begin"/>
        </w:r>
        <w:r>
          <w:instrText xml:space="preserve"> PAGEREF _Toc12725 \h </w:instrText>
        </w:r>
        <w:r>
          <w:fldChar w:fldCharType="separate"/>
        </w:r>
        <w:r>
          <w:t>6</w:t>
        </w:r>
        <w:r>
          <w:fldChar w:fldCharType="end"/>
        </w:r>
      </w:hyperlink>
    </w:p>
    <w:p>
      <w:pPr>
        <w:pStyle w:val="TOC2"/>
        <w:tabs>
          <w:tab w:val="right" w:leader="dot" w:pos="8306"/>
        </w:tabs>
      </w:pPr>
      <w:hyperlink w:anchor="_Toc29341" w:history="1">
        <w:r>
          <w:rPr>
            <w:rFonts w:ascii="仿宋" w:eastAsia="仿宋" w:hAnsi="仿宋" w:cs="仿宋" w:hint="eastAsia"/>
            <w:lang w:eastAsia="zh-CN"/>
          </w:rPr>
          <w:t>(三)、绩效评估周期</w:t>
        </w:r>
        <w:r>
          <w:tab/>
        </w:r>
        <w:r>
          <w:fldChar w:fldCharType="begin"/>
        </w:r>
        <w:r>
          <w:instrText xml:space="preserve"> PAGEREF _Toc29341 \h </w:instrText>
        </w:r>
        <w:r>
          <w:fldChar w:fldCharType="separate"/>
        </w:r>
        <w:r>
          <w:t>7</w:t>
        </w:r>
        <w:r>
          <w:fldChar w:fldCharType="end"/>
        </w:r>
      </w:hyperlink>
    </w:p>
    <w:p>
      <w:pPr>
        <w:pStyle w:val="TOC1"/>
        <w:tabs>
          <w:tab w:val="right" w:leader="dot" w:pos="8306"/>
        </w:tabs>
      </w:pPr>
      <w:hyperlink w:anchor="_Toc30802" w:history="1">
        <w:r>
          <w:rPr>
            <w:rFonts w:ascii="仿宋" w:eastAsia="仿宋" w:hAnsi="仿宋" w:cs="仿宋" w:hint="eastAsia"/>
            <w:lang w:eastAsia="zh-CN"/>
          </w:rPr>
          <w:t>三、太阳能海水淡化装置项目土建工程</w:t>
        </w:r>
        <w:r>
          <w:tab/>
        </w:r>
        <w:r>
          <w:fldChar w:fldCharType="begin"/>
        </w:r>
        <w:r>
          <w:instrText xml:space="preserve"> PAGEREF _Toc30802 \h </w:instrText>
        </w:r>
        <w:r>
          <w:fldChar w:fldCharType="separate"/>
        </w:r>
        <w:r>
          <w:t>8</w:t>
        </w:r>
        <w:r>
          <w:fldChar w:fldCharType="end"/>
        </w:r>
      </w:hyperlink>
    </w:p>
    <w:p>
      <w:pPr>
        <w:pStyle w:val="TOC2"/>
        <w:tabs>
          <w:tab w:val="right" w:leader="dot" w:pos="8306"/>
        </w:tabs>
      </w:pPr>
      <w:hyperlink w:anchor="_Toc5848" w:history="1">
        <w:r>
          <w:rPr>
            <w:rFonts w:ascii="仿宋" w:eastAsia="仿宋" w:hAnsi="仿宋" w:cs="仿宋" w:hint="eastAsia"/>
            <w:lang w:eastAsia="zh-CN"/>
          </w:rPr>
          <w:t>(一)、建筑工程设计原则</w:t>
        </w:r>
        <w:r>
          <w:tab/>
        </w:r>
        <w:r>
          <w:fldChar w:fldCharType="begin"/>
        </w:r>
        <w:r>
          <w:instrText xml:space="preserve"> PAGEREF _Toc5848 \h </w:instrText>
        </w:r>
        <w:r>
          <w:fldChar w:fldCharType="separate"/>
        </w:r>
        <w:r>
          <w:t>8</w:t>
        </w:r>
        <w:r>
          <w:fldChar w:fldCharType="end"/>
        </w:r>
      </w:hyperlink>
    </w:p>
    <w:p>
      <w:pPr>
        <w:pStyle w:val="TOC2"/>
        <w:tabs>
          <w:tab w:val="right" w:leader="dot" w:pos="8306"/>
        </w:tabs>
      </w:pPr>
      <w:hyperlink w:anchor="_Toc20863" w:history="1">
        <w:r>
          <w:rPr>
            <w:rFonts w:ascii="仿宋" w:eastAsia="仿宋" w:hAnsi="仿宋" w:cs="仿宋" w:hint="eastAsia"/>
            <w:lang w:eastAsia="zh-CN"/>
          </w:rPr>
          <w:t>(二)、土建工程设计年限及安全等级</w:t>
        </w:r>
        <w:r>
          <w:tab/>
        </w:r>
        <w:r>
          <w:fldChar w:fldCharType="begin"/>
        </w:r>
        <w:r>
          <w:instrText xml:space="preserve"> PAGEREF _Toc20863 \h </w:instrText>
        </w:r>
        <w:r>
          <w:fldChar w:fldCharType="separate"/>
        </w:r>
        <w:r>
          <w:t>9</w:t>
        </w:r>
        <w:r>
          <w:fldChar w:fldCharType="end"/>
        </w:r>
      </w:hyperlink>
    </w:p>
    <w:p>
      <w:pPr>
        <w:pStyle w:val="TOC2"/>
        <w:tabs>
          <w:tab w:val="right" w:leader="dot" w:pos="8306"/>
        </w:tabs>
      </w:pPr>
      <w:hyperlink w:anchor="_Toc12111" w:history="1">
        <w:r>
          <w:rPr>
            <w:rFonts w:ascii="仿宋" w:eastAsia="仿宋" w:hAnsi="仿宋" w:cs="仿宋" w:hint="eastAsia"/>
            <w:lang w:eastAsia="zh-CN"/>
          </w:rPr>
          <w:t>(三)、建筑工程设计总体要求</w:t>
        </w:r>
        <w:r>
          <w:tab/>
        </w:r>
        <w:r>
          <w:fldChar w:fldCharType="begin"/>
        </w:r>
        <w:r>
          <w:instrText xml:space="preserve"> PAGEREF _Toc12111 \h </w:instrText>
        </w:r>
        <w:r>
          <w:fldChar w:fldCharType="separate"/>
        </w:r>
        <w:r>
          <w:t>10</w:t>
        </w:r>
        <w:r>
          <w:fldChar w:fldCharType="end"/>
        </w:r>
      </w:hyperlink>
    </w:p>
    <w:p>
      <w:pPr>
        <w:pStyle w:val="TOC2"/>
        <w:tabs>
          <w:tab w:val="right" w:leader="dot" w:pos="8306"/>
        </w:tabs>
      </w:pPr>
      <w:hyperlink w:anchor="_Toc15173" w:history="1">
        <w:r>
          <w:rPr>
            <w:rFonts w:ascii="仿宋" w:eastAsia="仿宋" w:hAnsi="仿宋" w:cs="仿宋" w:hint="eastAsia"/>
            <w:lang w:eastAsia="zh-CN"/>
          </w:rPr>
          <w:t>(四)、土建工程建设指标</w:t>
        </w:r>
        <w:r>
          <w:tab/>
        </w:r>
        <w:r>
          <w:fldChar w:fldCharType="begin"/>
        </w:r>
        <w:r>
          <w:instrText xml:space="preserve"> PAGEREF _Toc15173 \h </w:instrText>
        </w:r>
        <w:r>
          <w:fldChar w:fldCharType="separate"/>
        </w:r>
        <w:r>
          <w:t>11</w:t>
        </w:r>
        <w:r>
          <w:fldChar w:fldCharType="end"/>
        </w:r>
      </w:hyperlink>
    </w:p>
    <w:p>
      <w:pPr>
        <w:pStyle w:val="TOC1"/>
        <w:tabs>
          <w:tab w:val="right" w:leader="dot" w:pos="8306"/>
        </w:tabs>
      </w:pPr>
      <w:hyperlink w:anchor="_Toc31525" w:history="1">
        <w:r>
          <w:rPr>
            <w:rFonts w:ascii="仿宋" w:eastAsia="仿宋" w:hAnsi="仿宋" w:cs="仿宋" w:hint="eastAsia"/>
            <w:lang w:eastAsia="zh-CN"/>
          </w:rPr>
          <w:t>四、市场分析、调研</w:t>
        </w:r>
        <w:r>
          <w:tab/>
        </w:r>
        <w:r>
          <w:fldChar w:fldCharType="begin"/>
        </w:r>
        <w:r>
          <w:instrText xml:space="preserve"> PAGEREF _Toc31525 \h </w:instrText>
        </w:r>
        <w:r>
          <w:fldChar w:fldCharType="separate"/>
        </w:r>
        <w:r>
          <w:t>11</w:t>
        </w:r>
        <w:r>
          <w:fldChar w:fldCharType="end"/>
        </w:r>
      </w:hyperlink>
    </w:p>
    <w:p>
      <w:pPr>
        <w:pStyle w:val="TOC2"/>
        <w:tabs>
          <w:tab w:val="right" w:leader="dot" w:pos="8306"/>
        </w:tabs>
      </w:pPr>
      <w:hyperlink w:anchor="_Toc21612" w:history="1">
        <w:r>
          <w:rPr>
            <w:rFonts w:ascii="仿宋" w:eastAsia="仿宋" w:hAnsi="仿宋" w:cs="仿宋" w:hint="eastAsia"/>
            <w:lang w:eastAsia="zh-CN"/>
          </w:rPr>
          <w:t>(一)、太阳能海水淡化装置行业分析</w:t>
        </w:r>
        <w:r>
          <w:tab/>
        </w:r>
        <w:r>
          <w:fldChar w:fldCharType="begin"/>
        </w:r>
        <w:r>
          <w:instrText xml:space="preserve"> PAGEREF _Toc21612 \h </w:instrText>
        </w:r>
        <w:r>
          <w:fldChar w:fldCharType="separate"/>
        </w:r>
        <w:r>
          <w:t>11</w:t>
        </w:r>
        <w:r>
          <w:fldChar w:fldCharType="end"/>
        </w:r>
      </w:hyperlink>
    </w:p>
    <w:p>
      <w:pPr>
        <w:pStyle w:val="TOC2"/>
        <w:tabs>
          <w:tab w:val="right" w:leader="dot" w:pos="8306"/>
        </w:tabs>
      </w:pPr>
      <w:hyperlink w:anchor="_Toc29011" w:history="1">
        <w:r>
          <w:rPr>
            <w:rFonts w:ascii="仿宋" w:eastAsia="仿宋" w:hAnsi="仿宋" w:cs="仿宋" w:hint="eastAsia"/>
            <w:lang w:eastAsia="zh-CN"/>
          </w:rPr>
          <w:t>(二)、太阳能海水淡化装置市场分析预测</w:t>
        </w:r>
        <w:r>
          <w:tab/>
        </w:r>
        <w:r>
          <w:fldChar w:fldCharType="begin"/>
        </w:r>
        <w:r>
          <w:instrText xml:space="preserve"> PAGEREF _Toc29011 \h </w:instrText>
        </w:r>
        <w:r>
          <w:fldChar w:fldCharType="separate"/>
        </w:r>
        <w:r>
          <w:t>12</w:t>
        </w:r>
        <w:r>
          <w:fldChar w:fldCharType="end"/>
        </w:r>
      </w:hyperlink>
    </w:p>
    <w:p>
      <w:pPr>
        <w:pStyle w:val="TOC1"/>
        <w:tabs>
          <w:tab w:val="right" w:leader="dot" w:pos="8306"/>
        </w:tabs>
      </w:pPr>
      <w:hyperlink w:anchor="_Toc1559" w:history="1">
        <w:r>
          <w:rPr>
            <w:rFonts w:ascii="仿宋" w:eastAsia="仿宋" w:hAnsi="仿宋" w:cs="仿宋" w:hint="eastAsia"/>
            <w:lang w:eastAsia="zh-CN"/>
          </w:rPr>
          <w:t>五、工艺说明</w:t>
        </w:r>
        <w:r>
          <w:tab/>
        </w:r>
        <w:r>
          <w:fldChar w:fldCharType="begin"/>
        </w:r>
        <w:r>
          <w:instrText xml:space="preserve"> PAGEREF _Toc1559 \h </w:instrText>
        </w:r>
        <w:r>
          <w:fldChar w:fldCharType="separate"/>
        </w:r>
        <w:r>
          <w:t>13</w:t>
        </w:r>
        <w:r>
          <w:fldChar w:fldCharType="end"/>
        </w:r>
      </w:hyperlink>
    </w:p>
    <w:p>
      <w:pPr>
        <w:pStyle w:val="TOC2"/>
        <w:tabs>
          <w:tab w:val="right" w:leader="dot" w:pos="8306"/>
        </w:tabs>
      </w:pPr>
      <w:hyperlink w:anchor="_Toc5204" w:history="1">
        <w:r>
          <w:rPr>
            <w:rFonts w:ascii="仿宋" w:eastAsia="仿宋" w:hAnsi="仿宋" w:cs="仿宋" w:hint="eastAsia"/>
            <w:lang w:eastAsia="zh-CN"/>
          </w:rPr>
          <w:t>(一)、技术管理特点</w:t>
        </w:r>
        <w:r>
          <w:tab/>
        </w:r>
        <w:r>
          <w:fldChar w:fldCharType="begin"/>
        </w:r>
        <w:r>
          <w:instrText xml:space="preserve"> PAGEREF _Toc5204 \h </w:instrText>
        </w:r>
        <w:r>
          <w:fldChar w:fldCharType="separate"/>
        </w:r>
        <w:r>
          <w:t>13</w:t>
        </w:r>
        <w:r>
          <w:fldChar w:fldCharType="end"/>
        </w:r>
      </w:hyperlink>
    </w:p>
    <w:p>
      <w:pPr>
        <w:pStyle w:val="TOC2"/>
        <w:tabs>
          <w:tab w:val="right" w:leader="dot" w:pos="8306"/>
        </w:tabs>
      </w:pPr>
      <w:hyperlink w:anchor="_Toc5932" w:history="1">
        <w:r>
          <w:rPr>
            <w:rFonts w:ascii="仿宋" w:eastAsia="仿宋" w:hAnsi="仿宋" w:cs="仿宋" w:hint="eastAsia"/>
            <w:lang w:eastAsia="zh-CN"/>
          </w:rPr>
          <w:t>(二)、太阳能海水淡化装置项目工艺技术设计方案</w:t>
        </w:r>
        <w:r>
          <w:tab/>
        </w:r>
        <w:r>
          <w:fldChar w:fldCharType="begin"/>
        </w:r>
        <w:r>
          <w:instrText xml:space="preserve"> PAGEREF _Toc5932 \h </w:instrText>
        </w:r>
        <w:r>
          <w:fldChar w:fldCharType="separate"/>
        </w:r>
        <w:r>
          <w:t>14</w:t>
        </w:r>
        <w:r>
          <w:fldChar w:fldCharType="end"/>
        </w:r>
      </w:hyperlink>
    </w:p>
    <w:p>
      <w:pPr>
        <w:pStyle w:val="TOC2"/>
        <w:tabs>
          <w:tab w:val="right" w:leader="dot" w:pos="8306"/>
        </w:tabs>
      </w:pPr>
      <w:hyperlink w:anchor="_Toc3176" w:history="1">
        <w:r>
          <w:rPr>
            <w:rFonts w:ascii="仿宋" w:eastAsia="仿宋" w:hAnsi="仿宋" w:cs="仿宋" w:hint="eastAsia"/>
            <w:lang w:eastAsia="zh-CN"/>
          </w:rPr>
          <w:t>(三)、设备选型方案</w:t>
        </w:r>
        <w:r>
          <w:tab/>
        </w:r>
        <w:r>
          <w:fldChar w:fldCharType="begin"/>
        </w:r>
        <w:r>
          <w:instrText xml:space="preserve"> PAGEREF _Toc3176 \h </w:instrText>
        </w:r>
        <w:r>
          <w:fldChar w:fldCharType="separate"/>
        </w:r>
        <w:r>
          <w:t>15</w:t>
        </w:r>
        <w:r>
          <w:fldChar w:fldCharType="end"/>
        </w:r>
      </w:hyperlink>
    </w:p>
    <w:p>
      <w:pPr>
        <w:pStyle w:val="TOC1"/>
        <w:tabs>
          <w:tab w:val="right" w:leader="dot" w:pos="8306"/>
        </w:tabs>
      </w:pPr>
      <w:hyperlink w:anchor="_Toc24602" w:history="1">
        <w:r>
          <w:rPr>
            <w:rFonts w:ascii="仿宋" w:eastAsia="仿宋" w:hAnsi="仿宋" w:cs="仿宋" w:hint="eastAsia"/>
            <w:lang w:eastAsia="zh-CN"/>
          </w:rPr>
          <w:t>六、太阳能海水淡化装置项目建设背景及必要性分析</w:t>
        </w:r>
        <w:r>
          <w:tab/>
        </w:r>
        <w:r>
          <w:fldChar w:fldCharType="begin"/>
        </w:r>
        <w:r>
          <w:instrText xml:space="preserve"> PAGEREF _Toc24602 \h </w:instrText>
        </w:r>
        <w:r>
          <w:fldChar w:fldCharType="separate"/>
        </w:r>
        <w:r>
          <w:t>17</w:t>
        </w:r>
        <w:r>
          <w:fldChar w:fldCharType="end"/>
        </w:r>
      </w:hyperlink>
    </w:p>
    <w:p>
      <w:pPr>
        <w:pStyle w:val="TOC2"/>
        <w:tabs>
          <w:tab w:val="right" w:leader="dot" w:pos="8306"/>
        </w:tabs>
      </w:pPr>
      <w:hyperlink w:anchor="_Toc1218" w:history="1">
        <w:r>
          <w:rPr>
            <w:rFonts w:ascii="仿宋" w:eastAsia="仿宋" w:hAnsi="仿宋" w:cs="仿宋" w:hint="eastAsia"/>
            <w:lang w:eastAsia="zh-CN"/>
          </w:rPr>
          <w:t>(一)、太阳能海水淡化装置项目背景分析</w:t>
        </w:r>
        <w:r>
          <w:tab/>
        </w:r>
        <w:r>
          <w:fldChar w:fldCharType="begin"/>
        </w:r>
        <w:r>
          <w:instrText xml:space="preserve"> PAGEREF _Toc1218 \h </w:instrText>
        </w:r>
        <w:r>
          <w:fldChar w:fldCharType="separate"/>
        </w:r>
        <w:r>
          <w:t>17</w:t>
        </w:r>
        <w:r>
          <w:fldChar w:fldCharType="end"/>
        </w:r>
      </w:hyperlink>
    </w:p>
    <w:p>
      <w:pPr>
        <w:pStyle w:val="TOC2"/>
        <w:tabs>
          <w:tab w:val="right" w:leader="dot" w:pos="8306"/>
        </w:tabs>
      </w:pPr>
      <w:hyperlink w:anchor="_Toc18879" w:history="1">
        <w:r>
          <w:rPr>
            <w:rFonts w:ascii="仿宋" w:eastAsia="仿宋" w:hAnsi="仿宋" w:cs="仿宋" w:hint="eastAsia"/>
            <w:lang w:eastAsia="zh-CN"/>
          </w:rPr>
          <w:t>(二)、太阳能海水淡化装置项目建设必要性分析</w:t>
        </w:r>
        <w:r>
          <w:tab/>
        </w:r>
        <w:r>
          <w:fldChar w:fldCharType="begin"/>
        </w:r>
        <w:r>
          <w:instrText xml:space="preserve"> PAGEREF _Toc18879 \h </w:instrText>
        </w:r>
        <w:r>
          <w:fldChar w:fldCharType="separate"/>
        </w:r>
        <w:r>
          <w:t>19</w:t>
        </w:r>
        <w:r>
          <w:fldChar w:fldCharType="end"/>
        </w:r>
      </w:hyperlink>
    </w:p>
    <w:p>
      <w:pPr>
        <w:pStyle w:val="TOC1"/>
        <w:tabs>
          <w:tab w:val="right" w:leader="dot" w:pos="8306"/>
        </w:tabs>
      </w:pPr>
      <w:hyperlink w:anchor="_Toc27485" w:history="1">
        <w:r>
          <w:rPr>
            <w:rFonts w:ascii="仿宋" w:eastAsia="仿宋" w:hAnsi="仿宋" w:cs="仿宋" w:hint="eastAsia"/>
            <w:lang w:eastAsia="zh-CN"/>
          </w:rPr>
          <w:t>七、太阳能海水淡化装置项目风险管理</w:t>
        </w:r>
        <w:r>
          <w:tab/>
        </w:r>
        <w:r>
          <w:fldChar w:fldCharType="begin"/>
        </w:r>
        <w:r>
          <w:instrText xml:space="preserve"> PAGEREF _Toc27485 \h </w:instrText>
        </w:r>
        <w:r>
          <w:fldChar w:fldCharType="separate"/>
        </w:r>
        <w:r>
          <w:t>20</w:t>
        </w:r>
        <w:r>
          <w:fldChar w:fldCharType="end"/>
        </w:r>
      </w:hyperlink>
    </w:p>
    <w:p>
      <w:pPr>
        <w:pStyle w:val="TOC2"/>
        <w:tabs>
          <w:tab w:val="right" w:leader="dot" w:pos="8306"/>
        </w:tabs>
      </w:pPr>
      <w:hyperlink w:anchor="_Toc22642" w:history="1">
        <w:r>
          <w:rPr>
            <w:rFonts w:ascii="仿宋" w:eastAsia="仿宋" w:hAnsi="仿宋" w:cs="仿宋" w:hint="eastAsia"/>
            <w:lang w:eastAsia="zh-CN"/>
          </w:rPr>
          <w:t>(一)、风险识别与评估</w:t>
        </w:r>
        <w:r>
          <w:tab/>
        </w:r>
        <w:r>
          <w:fldChar w:fldCharType="begin"/>
        </w:r>
        <w:r>
          <w:instrText xml:space="preserve"> PAGEREF _Toc22642 \h </w:instrText>
        </w:r>
        <w:r>
          <w:fldChar w:fldCharType="separate"/>
        </w:r>
        <w:r>
          <w:t>20</w:t>
        </w:r>
        <w:r>
          <w:fldChar w:fldCharType="end"/>
        </w:r>
      </w:hyperlink>
    </w:p>
    <w:p>
      <w:pPr>
        <w:pStyle w:val="TOC2"/>
        <w:tabs>
          <w:tab w:val="right" w:leader="dot" w:pos="8306"/>
        </w:tabs>
      </w:pPr>
      <w:hyperlink w:anchor="_Toc28753" w:history="1">
        <w:r>
          <w:rPr>
            <w:rFonts w:ascii="仿宋" w:eastAsia="仿宋" w:hAnsi="仿宋" w:cs="仿宋" w:hint="eastAsia"/>
            <w:lang w:eastAsia="zh-CN"/>
          </w:rPr>
          <w:t>(二)、风险应对策略</w:t>
        </w:r>
        <w:r>
          <w:tab/>
        </w:r>
        <w:r>
          <w:fldChar w:fldCharType="begin"/>
        </w:r>
        <w:r>
          <w:instrText xml:space="preserve"> PAGEREF _Toc28753 \h </w:instrText>
        </w:r>
        <w:r>
          <w:fldChar w:fldCharType="separate"/>
        </w:r>
        <w:r>
          <w:t>21</w:t>
        </w:r>
        <w:r>
          <w:fldChar w:fldCharType="end"/>
        </w:r>
      </w:hyperlink>
    </w:p>
    <w:p>
      <w:pPr>
        <w:pStyle w:val="TOC2"/>
        <w:tabs>
          <w:tab w:val="right" w:leader="dot" w:pos="8306"/>
        </w:tabs>
      </w:pPr>
      <w:hyperlink w:anchor="_Toc19593" w:history="1">
        <w:r>
          <w:rPr>
            <w:rFonts w:ascii="仿宋" w:eastAsia="仿宋" w:hAnsi="仿宋" w:cs="仿宋" w:hint="eastAsia"/>
            <w:lang w:eastAsia="zh-CN"/>
          </w:rPr>
          <w:t>(三)、风险监控与控制</w:t>
        </w:r>
        <w:r>
          <w:tab/>
        </w:r>
        <w:r>
          <w:fldChar w:fldCharType="begin"/>
        </w:r>
        <w:r>
          <w:instrText xml:space="preserve"> PAGEREF _Toc19593 \h </w:instrText>
        </w:r>
        <w:r>
          <w:fldChar w:fldCharType="separate"/>
        </w:r>
        <w:r>
          <w:t>23</w:t>
        </w:r>
        <w:r>
          <w:fldChar w:fldCharType="end"/>
        </w:r>
      </w:hyperlink>
    </w:p>
    <w:p>
      <w:pPr>
        <w:pStyle w:val="TOC1"/>
        <w:tabs>
          <w:tab w:val="right" w:leader="dot" w:pos="8306"/>
        </w:tabs>
      </w:pPr>
      <w:hyperlink w:anchor="_Toc18644" w:history="1">
        <w:r>
          <w:rPr>
            <w:rFonts w:ascii="仿宋" w:eastAsia="仿宋" w:hAnsi="仿宋" w:cs="仿宋" w:hint="eastAsia"/>
            <w:lang w:eastAsia="zh-CN"/>
          </w:rPr>
          <w:t>八、太阳能海水淡化装置项目人力资源管理</w:t>
        </w:r>
        <w:r>
          <w:tab/>
        </w:r>
        <w:r>
          <w:fldChar w:fldCharType="begin"/>
        </w:r>
        <w:r>
          <w:instrText xml:space="preserve"> PAGEREF _Toc18644 \h </w:instrText>
        </w:r>
        <w:r>
          <w:fldChar w:fldCharType="separate"/>
        </w:r>
        <w:r>
          <w:t>24</w:t>
        </w:r>
        <w:r>
          <w:fldChar w:fldCharType="end"/>
        </w:r>
      </w:hyperlink>
    </w:p>
    <w:p>
      <w:pPr>
        <w:pStyle w:val="TOC2"/>
        <w:tabs>
          <w:tab w:val="right" w:leader="dot" w:pos="8306"/>
        </w:tabs>
      </w:pPr>
      <w:hyperlink w:anchor="_Toc27594" w:history="1">
        <w:r>
          <w:rPr>
            <w:rFonts w:ascii="仿宋" w:eastAsia="仿宋" w:hAnsi="仿宋" w:cs="仿宋" w:hint="eastAsia"/>
            <w:lang w:eastAsia="zh-CN"/>
          </w:rPr>
          <w:t>(一)、建立健全的预算管理制度</w:t>
        </w:r>
        <w:r>
          <w:tab/>
        </w:r>
        <w:r>
          <w:fldChar w:fldCharType="begin"/>
        </w:r>
        <w:r>
          <w:instrText xml:space="preserve"> PAGEREF _Toc27594 \h </w:instrText>
        </w:r>
        <w:r>
          <w:fldChar w:fldCharType="separate"/>
        </w:r>
        <w:r>
          <w:t>24</w:t>
        </w:r>
        <w:r>
          <w:fldChar w:fldCharType="end"/>
        </w:r>
      </w:hyperlink>
    </w:p>
    <w:p>
      <w:pPr>
        <w:pStyle w:val="TOC2"/>
        <w:tabs>
          <w:tab w:val="right" w:leader="dot" w:pos="8306"/>
        </w:tabs>
      </w:pPr>
      <w:hyperlink w:anchor="_Toc6995" w:history="1">
        <w:r>
          <w:rPr>
            <w:rFonts w:ascii="仿宋" w:eastAsia="仿宋" w:hAnsi="仿宋" w:cs="仿宋" w:hint="eastAsia"/>
            <w:lang w:eastAsia="zh-CN"/>
          </w:rPr>
          <w:t>(二)、加强资金流动监控</w:t>
        </w:r>
        <w:r>
          <w:tab/>
        </w:r>
        <w:r>
          <w:fldChar w:fldCharType="begin"/>
        </w:r>
        <w:r>
          <w:instrText xml:space="preserve"> PAGEREF _Toc6995 \h </w:instrText>
        </w:r>
        <w:r>
          <w:fldChar w:fldCharType="separate"/>
        </w:r>
        <w:r>
          <w:t>26</w:t>
        </w:r>
        <w:r>
          <w:fldChar w:fldCharType="end"/>
        </w:r>
      </w:hyperlink>
    </w:p>
    <w:p>
      <w:pPr>
        <w:pStyle w:val="TOC2"/>
        <w:tabs>
          <w:tab w:val="right" w:leader="dot" w:pos="8306"/>
        </w:tabs>
      </w:pPr>
      <w:hyperlink w:anchor="_Toc25512" w:history="1">
        <w:r>
          <w:rPr>
            <w:rFonts w:ascii="仿宋" w:eastAsia="仿宋" w:hAnsi="仿宋" w:cs="仿宋" w:hint="eastAsia"/>
            <w:lang w:eastAsia="zh-CN"/>
          </w:rPr>
          <w:t>(三)、制定完善的风险控制机制</w:t>
        </w:r>
        <w:r>
          <w:tab/>
        </w:r>
        <w:r>
          <w:fldChar w:fldCharType="begin"/>
        </w:r>
        <w:r>
          <w:instrText xml:space="preserve"> PAGEREF _Toc25512 \h </w:instrText>
        </w:r>
        <w:r>
          <w:fldChar w:fldCharType="separate"/>
        </w:r>
        <w:r>
          <w:t>27</w:t>
        </w:r>
        <w:r>
          <w:fldChar w:fldCharType="end"/>
        </w:r>
      </w:hyperlink>
    </w:p>
    <w:p>
      <w:pPr>
        <w:pStyle w:val="TOC2"/>
        <w:tabs>
          <w:tab w:val="right" w:leader="dot" w:pos="8306"/>
        </w:tabs>
      </w:pPr>
      <w:hyperlink w:anchor="_Toc25927" w:history="1">
        <w:r>
          <w:rPr>
            <w:rFonts w:ascii="仿宋" w:eastAsia="仿宋" w:hAnsi="仿宋" w:cs="仿宋" w:hint="eastAsia"/>
            <w:lang w:eastAsia="zh-CN"/>
          </w:rPr>
          <w:t>(四)、优化成本管理</w:t>
        </w:r>
        <w:r>
          <w:tab/>
        </w:r>
        <w:r>
          <w:fldChar w:fldCharType="begin"/>
        </w:r>
        <w:r>
          <w:instrText xml:space="preserve"> PAGEREF _Toc25927 \h </w:instrText>
        </w:r>
        <w:r>
          <w:fldChar w:fldCharType="separate"/>
        </w:r>
        <w:r>
          <w:t>29</w:t>
        </w:r>
        <w:r>
          <w:fldChar w:fldCharType="end"/>
        </w:r>
      </w:hyperlink>
    </w:p>
    <w:p>
      <w:pPr>
        <w:pStyle w:val="TOC1"/>
        <w:tabs>
          <w:tab w:val="right" w:leader="dot" w:pos="8306"/>
        </w:tabs>
      </w:pPr>
      <w:hyperlink w:anchor="_Toc29254" w:history="1">
        <w:r>
          <w:rPr>
            <w:rFonts w:ascii="仿宋" w:eastAsia="仿宋" w:hAnsi="仿宋" w:cs="仿宋" w:hint="eastAsia"/>
            <w:lang w:eastAsia="zh-CN"/>
          </w:rPr>
          <w:t>九、太阳能海水淡化装置项目人力资源培养与发展</w:t>
        </w:r>
        <w:r>
          <w:tab/>
        </w:r>
        <w:r>
          <w:fldChar w:fldCharType="begin"/>
        </w:r>
        <w:r>
          <w:instrText xml:space="preserve"> PAGEREF _Toc29254 \h </w:instrText>
        </w:r>
        <w:r>
          <w:fldChar w:fldCharType="separate"/>
        </w:r>
        <w:r>
          <w:t>30</w:t>
        </w:r>
        <w:r>
          <w:fldChar w:fldCharType="end"/>
        </w:r>
      </w:hyperlink>
    </w:p>
    <w:p>
      <w:pPr>
        <w:pStyle w:val="TOC2"/>
        <w:tabs>
          <w:tab w:val="right" w:leader="dot" w:pos="8306"/>
        </w:tabs>
      </w:pPr>
      <w:hyperlink w:anchor="_Toc28843" w:history="1">
        <w:r>
          <w:rPr>
            <w:rFonts w:ascii="仿宋" w:eastAsia="仿宋" w:hAnsi="仿宋" w:cs="仿宋" w:hint="eastAsia"/>
            <w:lang w:eastAsia="zh-CN"/>
          </w:rPr>
          <w:t>(一)、人才需求与规划</w:t>
        </w:r>
        <w:r>
          <w:tab/>
        </w:r>
        <w:r>
          <w:fldChar w:fldCharType="begin"/>
        </w:r>
        <w:r>
          <w:instrText xml:space="preserve"> PAGEREF _Toc28843 \h </w:instrText>
        </w:r>
        <w:r>
          <w:fldChar w:fldCharType="separate"/>
        </w:r>
        <w:r>
          <w:t>30</w:t>
        </w:r>
        <w:r>
          <w:fldChar w:fldCharType="end"/>
        </w:r>
      </w:hyperlink>
    </w:p>
    <w:p>
      <w:pPr>
        <w:pStyle w:val="TOC2"/>
        <w:tabs>
          <w:tab w:val="right" w:leader="dot" w:pos="8306"/>
        </w:tabs>
      </w:pPr>
      <w:hyperlink w:anchor="_Toc13445" w:history="1">
        <w:r>
          <w:rPr>
            <w:rFonts w:ascii="仿宋" w:eastAsia="仿宋" w:hAnsi="仿宋" w:cs="仿宋" w:hint="eastAsia"/>
            <w:lang w:eastAsia="zh-CN"/>
          </w:rPr>
          <w:t>(二)、培训与发展计划</w:t>
        </w:r>
        <w:r>
          <w:tab/>
        </w:r>
        <w:r>
          <w:fldChar w:fldCharType="begin"/>
        </w:r>
        <w:r>
          <w:instrText xml:space="preserve"> PAGEREF _Toc13445 \h </w:instrText>
        </w:r>
        <w:r>
          <w:fldChar w:fldCharType="separate"/>
        </w:r>
        <w:r>
          <w:t>31</w:t>
        </w:r>
        <w:r>
          <w:fldChar w:fldCharType="end"/>
        </w:r>
      </w:hyperlink>
    </w:p>
    <w:p>
      <w:pPr>
        <w:pStyle w:val="TOC1"/>
        <w:tabs>
          <w:tab w:val="right" w:leader="dot" w:pos="8306"/>
        </w:tabs>
      </w:pPr>
      <w:hyperlink w:anchor="_Toc24136" w:history="1">
        <w:r>
          <w:rPr>
            <w:rFonts w:ascii="仿宋" w:eastAsia="仿宋" w:hAnsi="仿宋" w:cs="仿宋" w:hint="eastAsia"/>
            <w:lang w:eastAsia="zh-CN"/>
          </w:rPr>
          <w:t>十、太阳能海水淡化装置项目投资规划</w:t>
        </w:r>
        <w:r>
          <w:tab/>
        </w:r>
        <w:r>
          <w:fldChar w:fldCharType="begin"/>
        </w:r>
        <w:r>
          <w:instrText xml:space="preserve"> PAGEREF _Toc24136 \h </w:instrText>
        </w:r>
        <w:r>
          <w:fldChar w:fldCharType="separate"/>
        </w:r>
        <w:r>
          <w:t>31</w:t>
        </w:r>
        <w:r>
          <w:fldChar w:fldCharType="end"/>
        </w:r>
      </w:hyperlink>
    </w:p>
    <w:p>
      <w:pPr>
        <w:pStyle w:val="TOC2"/>
        <w:tabs>
          <w:tab w:val="right" w:leader="dot" w:pos="8306"/>
        </w:tabs>
      </w:pPr>
      <w:hyperlink w:anchor="_Toc10680" w:history="1">
        <w:r>
          <w:rPr>
            <w:rFonts w:ascii="仿宋" w:eastAsia="仿宋" w:hAnsi="仿宋" w:cs="仿宋" w:hint="eastAsia"/>
            <w:lang w:eastAsia="zh-CN"/>
          </w:rPr>
          <w:t>(一)、太阳能海水淡化装置项目总投资估算</w:t>
        </w:r>
        <w:r>
          <w:tab/>
        </w:r>
        <w:r>
          <w:fldChar w:fldCharType="begin"/>
        </w:r>
        <w:r>
          <w:instrText xml:space="preserve"> PAGEREF _Toc10680 \h </w:instrText>
        </w:r>
        <w:r>
          <w:fldChar w:fldCharType="separate"/>
        </w:r>
        <w:r>
          <w:t>31</w:t>
        </w:r>
        <w:r>
          <w:fldChar w:fldCharType="end"/>
        </w:r>
      </w:hyperlink>
    </w:p>
    <w:p>
      <w:pPr>
        <w:pStyle w:val="TOC2"/>
        <w:tabs>
          <w:tab w:val="right" w:leader="dot" w:pos="8306"/>
        </w:tabs>
      </w:pPr>
      <w:hyperlink w:anchor="_Toc13102" w:history="1">
        <w:r>
          <w:rPr>
            <w:rFonts w:ascii="仿宋" w:eastAsia="仿宋" w:hAnsi="仿宋" w:cs="仿宋" w:hint="eastAsia"/>
            <w:lang w:eastAsia="zh-CN"/>
          </w:rPr>
          <w:t>(二)、资金筹措</w:t>
        </w:r>
        <w:r>
          <w:tab/>
        </w:r>
        <w:r>
          <w:fldChar w:fldCharType="begin"/>
        </w:r>
        <w:r>
          <w:instrText xml:space="preserve"> PAGEREF _Toc13102 \h </w:instrText>
        </w:r>
        <w:r>
          <w:fldChar w:fldCharType="separate"/>
        </w:r>
        <w:r>
          <w:t>33</w:t>
        </w:r>
        <w:r>
          <w:fldChar w:fldCharType="end"/>
        </w:r>
      </w:hyperlink>
    </w:p>
    <w:p>
      <w:pPr>
        <w:pStyle w:val="TOC1"/>
        <w:tabs>
          <w:tab w:val="right" w:leader="dot" w:pos="8306"/>
        </w:tabs>
      </w:pPr>
      <w:hyperlink w:anchor="_Toc16809" w:history="1">
        <w:r>
          <w:rPr>
            <w:rFonts w:ascii="仿宋" w:eastAsia="仿宋" w:hAnsi="仿宋" w:cs="仿宋" w:hint="eastAsia"/>
            <w:lang w:eastAsia="zh-CN"/>
          </w:rPr>
          <w:t>十一、生产安全保护</w:t>
        </w:r>
        <w:r>
          <w:tab/>
        </w:r>
        <w:r>
          <w:fldChar w:fldCharType="begin"/>
        </w:r>
        <w:r>
          <w:instrText xml:space="preserve"> PAGEREF _Toc16809 \h </w:instrText>
        </w:r>
        <w:r>
          <w:fldChar w:fldCharType="separate"/>
        </w:r>
        <w:r>
          <w:t>33</w:t>
        </w:r>
        <w:r>
          <w:fldChar w:fldCharType="end"/>
        </w:r>
      </w:hyperlink>
    </w:p>
    <w:p>
      <w:pPr>
        <w:pStyle w:val="TOC2"/>
        <w:tabs>
          <w:tab w:val="right" w:leader="dot" w:pos="8306"/>
        </w:tabs>
      </w:pPr>
      <w:hyperlink w:anchor="_Toc2829" w:history="1">
        <w:r>
          <w:rPr>
            <w:rFonts w:ascii="仿宋" w:eastAsia="仿宋" w:hAnsi="仿宋" w:cs="仿宋" w:hint="eastAsia"/>
            <w:lang w:eastAsia="zh-CN"/>
          </w:rPr>
          <w:t>(一)、消防安全</w:t>
        </w:r>
        <w:r>
          <w:tab/>
        </w:r>
        <w:r>
          <w:fldChar w:fldCharType="begin"/>
        </w:r>
        <w:r>
          <w:instrText xml:space="preserve"> PAGEREF _Toc2829 \h </w:instrText>
        </w:r>
        <w:r>
          <w:fldChar w:fldCharType="separate"/>
        </w:r>
        <w:r>
          <w:t>33</w:t>
        </w:r>
        <w:r>
          <w:fldChar w:fldCharType="end"/>
        </w:r>
      </w:hyperlink>
    </w:p>
    <w:p>
      <w:pPr>
        <w:pStyle w:val="TOC2"/>
        <w:tabs>
          <w:tab w:val="right" w:leader="dot" w:pos="8306"/>
        </w:tabs>
      </w:pPr>
      <w:hyperlink w:anchor="_Toc12310" w:history="1">
        <w:r>
          <w:rPr>
            <w:rFonts w:ascii="仿宋" w:eastAsia="仿宋" w:hAnsi="仿宋" w:cs="仿宋" w:hint="eastAsia"/>
            <w:lang w:eastAsia="zh-CN"/>
          </w:rPr>
          <w:t>(二)、防火防爆总图布置措施</w:t>
        </w:r>
        <w:r>
          <w:tab/>
        </w:r>
        <w:r>
          <w:fldChar w:fldCharType="begin"/>
        </w:r>
        <w:r>
          <w:instrText xml:space="preserve"> PAGEREF _Toc12310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4" w:history="1">
        <w:r>
          <w:rPr>
            <w:rFonts w:ascii="仿宋" w:eastAsia="仿宋" w:hAnsi="仿宋" w:cs="仿宋" w:hint="eastAsia"/>
            <w:lang w:eastAsia="zh-CN"/>
          </w:rPr>
          <w:t>(三)、自然灾害防范措施</w:t>
        </w:r>
        <w:r>
          <w:tab/>
        </w:r>
        <w:r>
          <w:fldChar w:fldCharType="begin"/>
        </w:r>
        <w:r>
          <w:instrText xml:space="preserve"> PAGEREF _Toc24144 \h </w:instrText>
        </w:r>
        <w:r>
          <w:fldChar w:fldCharType="separate"/>
        </w:r>
        <w:r>
          <w:t>36</w:t>
        </w:r>
        <w:r>
          <w:fldChar w:fldCharType="end"/>
        </w:r>
      </w:hyperlink>
    </w:p>
    <w:p>
      <w:pPr>
        <w:pStyle w:val="TOC2"/>
        <w:tabs>
          <w:tab w:val="right" w:leader="dot" w:pos="8306"/>
        </w:tabs>
      </w:pPr>
      <w:hyperlink w:anchor="_Toc22739" w:history="1">
        <w:r>
          <w:rPr>
            <w:rFonts w:ascii="仿宋" w:eastAsia="仿宋" w:hAnsi="仿宋" w:cs="仿宋" w:hint="eastAsia"/>
            <w:lang w:eastAsia="zh-CN"/>
          </w:rPr>
          <w:t>(四)、安全色及安全标志使用要求</w:t>
        </w:r>
        <w:r>
          <w:tab/>
        </w:r>
        <w:r>
          <w:fldChar w:fldCharType="begin"/>
        </w:r>
        <w:r>
          <w:instrText xml:space="preserve"> PAGEREF _Toc22739 \h </w:instrText>
        </w:r>
        <w:r>
          <w:fldChar w:fldCharType="separate"/>
        </w:r>
        <w:r>
          <w:t>37</w:t>
        </w:r>
        <w:r>
          <w:fldChar w:fldCharType="end"/>
        </w:r>
      </w:hyperlink>
    </w:p>
    <w:p>
      <w:pPr>
        <w:pStyle w:val="TOC2"/>
        <w:tabs>
          <w:tab w:val="right" w:leader="dot" w:pos="8306"/>
        </w:tabs>
      </w:pPr>
      <w:hyperlink w:anchor="_Toc555" w:history="1">
        <w:r>
          <w:rPr>
            <w:rFonts w:ascii="仿宋" w:eastAsia="仿宋" w:hAnsi="仿宋" w:cs="仿宋" w:hint="eastAsia"/>
            <w:lang w:eastAsia="zh-CN"/>
          </w:rPr>
          <w:t>(五)、防尘防毒措施</w:t>
        </w:r>
        <w:r>
          <w:tab/>
        </w:r>
        <w:r>
          <w:fldChar w:fldCharType="begin"/>
        </w:r>
        <w:r>
          <w:instrText xml:space="preserve"> PAGEREF _Toc555 \h </w:instrText>
        </w:r>
        <w:r>
          <w:fldChar w:fldCharType="separate"/>
        </w:r>
        <w:r>
          <w:t>38</w:t>
        </w:r>
        <w:r>
          <w:fldChar w:fldCharType="end"/>
        </w:r>
      </w:hyperlink>
    </w:p>
    <w:p>
      <w:pPr>
        <w:pStyle w:val="TOC2"/>
        <w:tabs>
          <w:tab w:val="right" w:leader="dot" w:pos="8306"/>
        </w:tabs>
      </w:pPr>
      <w:hyperlink w:anchor="_Toc556" w:history="1">
        <w:r>
          <w:rPr>
            <w:rFonts w:ascii="仿宋" w:eastAsia="仿宋" w:hAnsi="仿宋" w:cs="仿宋" w:hint="eastAsia"/>
            <w:lang w:eastAsia="zh-CN"/>
          </w:rPr>
          <w:t>(六)、防静电、触电防护及防雷措施</w:t>
        </w:r>
        <w:r>
          <w:tab/>
        </w:r>
        <w:r>
          <w:fldChar w:fldCharType="begin"/>
        </w:r>
        <w:r>
          <w:instrText xml:space="preserve"> PAGEREF _Toc556 \h </w:instrText>
        </w:r>
        <w:r>
          <w:fldChar w:fldCharType="separate"/>
        </w:r>
        <w:r>
          <w:t>39</w:t>
        </w:r>
        <w:r>
          <w:fldChar w:fldCharType="end"/>
        </w:r>
      </w:hyperlink>
    </w:p>
    <w:p>
      <w:pPr>
        <w:pStyle w:val="TOC2"/>
        <w:tabs>
          <w:tab w:val="right" w:leader="dot" w:pos="8306"/>
        </w:tabs>
      </w:pPr>
      <w:hyperlink w:anchor="_Toc31228" w:history="1">
        <w:r>
          <w:rPr>
            <w:rFonts w:ascii="仿宋" w:eastAsia="仿宋" w:hAnsi="仿宋" w:cs="仿宋" w:hint="eastAsia"/>
            <w:lang w:eastAsia="zh-CN"/>
          </w:rPr>
          <w:t>(七)、机械设备安全保障措施</w:t>
        </w:r>
        <w:r>
          <w:tab/>
        </w:r>
        <w:r>
          <w:fldChar w:fldCharType="begin"/>
        </w:r>
        <w:r>
          <w:instrText xml:space="preserve"> PAGEREF _Toc31228 \h </w:instrText>
        </w:r>
        <w:r>
          <w:fldChar w:fldCharType="separate"/>
        </w:r>
        <w:r>
          <w:t>40</w:t>
        </w:r>
        <w:r>
          <w:fldChar w:fldCharType="end"/>
        </w:r>
      </w:hyperlink>
    </w:p>
    <w:p>
      <w:pPr>
        <w:pStyle w:val="TOC1"/>
        <w:tabs>
          <w:tab w:val="right" w:leader="dot" w:pos="8306"/>
        </w:tabs>
      </w:pPr>
      <w:hyperlink w:anchor="_Toc10055" w:history="1">
        <w:r>
          <w:rPr>
            <w:rFonts w:ascii="仿宋" w:eastAsia="仿宋" w:hAnsi="仿宋" w:cs="仿宋" w:hint="eastAsia"/>
            <w:lang w:eastAsia="zh-CN"/>
          </w:rPr>
          <w:t>十二、太阳能海水淡化装置项目财务管理</w:t>
        </w:r>
        <w:r>
          <w:tab/>
        </w:r>
        <w:r>
          <w:fldChar w:fldCharType="begin"/>
        </w:r>
        <w:r>
          <w:instrText xml:space="preserve"> PAGEREF _Toc10055 \h </w:instrText>
        </w:r>
        <w:r>
          <w:fldChar w:fldCharType="separate"/>
        </w:r>
        <w:r>
          <w:t>42</w:t>
        </w:r>
        <w:r>
          <w:fldChar w:fldCharType="end"/>
        </w:r>
      </w:hyperlink>
    </w:p>
    <w:p>
      <w:pPr>
        <w:pStyle w:val="TOC2"/>
        <w:tabs>
          <w:tab w:val="right" w:leader="dot" w:pos="8306"/>
        </w:tabs>
      </w:pPr>
      <w:hyperlink w:anchor="_Toc11426" w:history="1">
        <w:r>
          <w:rPr>
            <w:rFonts w:ascii="仿宋" w:eastAsia="仿宋" w:hAnsi="仿宋" w:cs="仿宋" w:hint="eastAsia"/>
            <w:lang w:eastAsia="zh-CN"/>
          </w:rPr>
          <w:t>(一)、资金需求大</w:t>
        </w:r>
        <w:r>
          <w:tab/>
        </w:r>
        <w:r>
          <w:fldChar w:fldCharType="begin"/>
        </w:r>
        <w:r>
          <w:instrText xml:space="preserve"> PAGEREF _Toc11426 \h </w:instrText>
        </w:r>
        <w:r>
          <w:fldChar w:fldCharType="separate"/>
        </w:r>
        <w:r>
          <w:t>42</w:t>
        </w:r>
        <w:r>
          <w:fldChar w:fldCharType="end"/>
        </w:r>
      </w:hyperlink>
    </w:p>
    <w:p>
      <w:pPr>
        <w:pStyle w:val="TOC2"/>
        <w:tabs>
          <w:tab w:val="right" w:leader="dot" w:pos="8306"/>
        </w:tabs>
      </w:pPr>
      <w:hyperlink w:anchor="_Toc21134" w:history="1">
        <w:r>
          <w:rPr>
            <w:rFonts w:ascii="仿宋" w:eastAsia="仿宋" w:hAnsi="仿宋" w:cs="仿宋" w:hint="eastAsia"/>
            <w:lang w:eastAsia="zh-CN"/>
          </w:rPr>
          <w:t>(二)、研发周期长</w:t>
        </w:r>
        <w:r>
          <w:tab/>
        </w:r>
        <w:r>
          <w:fldChar w:fldCharType="begin"/>
        </w:r>
        <w:r>
          <w:instrText xml:space="preserve"> PAGEREF _Toc21134 \h </w:instrText>
        </w:r>
        <w:r>
          <w:fldChar w:fldCharType="separate"/>
        </w:r>
        <w:r>
          <w:t>43</w:t>
        </w:r>
        <w:r>
          <w:fldChar w:fldCharType="end"/>
        </w:r>
      </w:hyperlink>
    </w:p>
    <w:p>
      <w:pPr>
        <w:pStyle w:val="TOC2"/>
        <w:tabs>
          <w:tab w:val="right" w:leader="dot" w:pos="8306"/>
        </w:tabs>
      </w:pPr>
      <w:hyperlink w:anchor="_Toc26051" w:history="1">
        <w:r>
          <w:rPr>
            <w:rFonts w:ascii="仿宋" w:eastAsia="仿宋" w:hAnsi="仿宋" w:cs="仿宋" w:hint="eastAsia"/>
            <w:lang w:eastAsia="zh-CN"/>
          </w:rPr>
          <w:t>(三)、市场风险大</w:t>
        </w:r>
        <w:r>
          <w:tab/>
        </w:r>
        <w:r>
          <w:fldChar w:fldCharType="begin"/>
        </w:r>
        <w:r>
          <w:instrText xml:space="preserve"> PAGEREF _Toc26051 \h </w:instrText>
        </w:r>
        <w:r>
          <w:fldChar w:fldCharType="separate"/>
        </w:r>
        <w:r>
          <w:t>44</w:t>
        </w:r>
        <w:r>
          <w:fldChar w:fldCharType="end"/>
        </w:r>
      </w:hyperlink>
    </w:p>
    <w:p>
      <w:pPr>
        <w:pStyle w:val="TOC2"/>
        <w:tabs>
          <w:tab w:val="right" w:leader="dot" w:pos="8306"/>
        </w:tabs>
      </w:pPr>
      <w:hyperlink w:anchor="_Toc26728" w:history="1">
        <w:r>
          <w:rPr>
            <w:rFonts w:ascii="仿宋" w:eastAsia="仿宋" w:hAnsi="仿宋" w:cs="仿宋" w:hint="eastAsia"/>
            <w:lang w:eastAsia="zh-CN"/>
          </w:rPr>
          <w:t>(四)、利润率高</w:t>
        </w:r>
        <w:r>
          <w:tab/>
        </w:r>
        <w:r>
          <w:fldChar w:fldCharType="begin"/>
        </w:r>
        <w:r>
          <w:instrText xml:space="preserve"> PAGEREF _Toc26728 \h </w:instrText>
        </w:r>
        <w:r>
          <w:fldChar w:fldCharType="separate"/>
        </w:r>
        <w:r>
          <w:t>47</w:t>
        </w:r>
        <w:r>
          <w:fldChar w:fldCharType="end"/>
        </w:r>
      </w:hyperlink>
    </w:p>
    <w:p>
      <w:pPr>
        <w:pStyle w:val="TOC1"/>
        <w:tabs>
          <w:tab w:val="right" w:leader="dot" w:pos="8306"/>
        </w:tabs>
      </w:pPr>
      <w:hyperlink w:anchor="_Toc2586" w:history="1">
        <w:r>
          <w:rPr>
            <w:rFonts w:ascii="仿宋" w:eastAsia="仿宋" w:hAnsi="仿宋" w:cs="仿宋" w:hint="eastAsia"/>
            <w:lang w:eastAsia="zh-CN"/>
          </w:rPr>
          <w:t>十三、风险识别与分类</w:t>
        </w:r>
        <w:r>
          <w:tab/>
        </w:r>
        <w:r>
          <w:fldChar w:fldCharType="begin"/>
        </w:r>
        <w:r>
          <w:instrText xml:space="preserve"> PAGEREF _Toc2586 \h </w:instrText>
        </w:r>
        <w:r>
          <w:fldChar w:fldCharType="separate"/>
        </w:r>
        <w:r>
          <w:t>49</w:t>
        </w:r>
        <w:r>
          <w:fldChar w:fldCharType="end"/>
        </w:r>
      </w:hyperlink>
    </w:p>
    <w:p>
      <w:pPr>
        <w:pStyle w:val="TOC2"/>
        <w:tabs>
          <w:tab w:val="right" w:leader="dot" w:pos="8306"/>
        </w:tabs>
      </w:pPr>
      <w:hyperlink w:anchor="_Toc19665" w:history="1">
        <w:r>
          <w:rPr>
            <w:rFonts w:ascii="仿宋" w:eastAsia="仿宋" w:hAnsi="仿宋" w:cs="仿宋" w:hint="eastAsia"/>
            <w:lang w:eastAsia="zh-CN"/>
          </w:rPr>
          <w:t>(一)、风险识别</w:t>
        </w:r>
        <w:r>
          <w:tab/>
        </w:r>
        <w:r>
          <w:fldChar w:fldCharType="begin"/>
        </w:r>
        <w:r>
          <w:instrText xml:space="preserve"> PAGEREF _Toc19665 \h </w:instrText>
        </w:r>
        <w:r>
          <w:fldChar w:fldCharType="separate"/>
        </w:r>
        <w:r>
          <w:t>49</w:t>
        </w:r>
        <w:r>
          <w:fldChar w:fldCharType="end"/>
        </w:r>
      </w:hyperlink>
    </w:p>
    <w:p>
      <w:pPr>
        <w:pStyle w:val="TOC2"/>
        <w:tabs>
          <w:tab w:val="right" w:leader="dot" w:pos="8306"/>
        </w:tabs>
      </w:pPr>
      <w:hyperlink w:anchor="_Toc24377" w:history="1">
        <w:r>
          <w:rPr>
            <w:rFonts w:ascii="仿宋" w:eastAsia="仿宋" w:hAnsi="仿宋" w:cs="仿宋" w:hint="eastAsia"/>
            <w:lang w:eastAsia="zh-CN"/>
          </w:rPr>
          <w:t>(二)、风险分类</w:t>
        </w:r>
        <w:r>
          <w:tab/>
        </w:r>
        <w:r>
          <w:fldChar w:fldCharType="begin"/>
        </w:r>
        <w:r>
          <w:instrText xml:space="preserve"> PAGEREF _Toc24377 \h </w:instrText>
        </w:r>
        <w:r>
          <w:fldChar w:fldCharType="separate"/>
        </w:r>
        <w:r>
          <w:t>51</w:t>
        </w:r>
        <w:r>
          <w:fldChar w:fldCharType="end"/>
        </w:r>
      </w:hyperlink>
    </w:p>
    <w:p>
      <w:pPr>
        <w:pStyle w:val="TOC1"/>
        <w:tabs>
          <w:tab w:val="right" w:leader="dot" w:pos="8306"/>
        </w:tabs>
      </w:pPr>
      <w:hyperlink w:anchor="_Toc25225" w:history="1">
        <w:r>
          <w:rPr>
            <w:rFonts w:ascii="仿宋" w:eastAsia="仿宋" w:hAnsi="仿宋" w:cs="仿宋" w:hint="eastAsia"/>
            <w:lang w:eastAsia="zh-CN"/>
          </w:rPr>
          <w:t>十四、太阳能海水淡化装置项目实施时间节点</w:t>
        </w:r>
        <w:r>
          <w:tab/>
        </w:r>
        <w:r>
          <w:fldChar w:fldCharType="begin"/>
        </w:r>
        <w:r>
          <w:instrText xml:space="preserve"> PAGEREF _Toc25225 \h </w:instrText>
        </w:r>
        <w:r>
          <w:fldChar w:fldCharType="separate"/>
        </w:r>
        <w:r>
          <w:t>53</w:t>
        </w:r>
        <w:r>
          <w:fldChar w:fldCharType="end"/>
        </w:r>
      </w:hyperlink>
    </w:p>
    <w:p>
      <w:pPr>
        <w:pStyle w:val="TOC2"/>
        <w:tabs>
          <w:tab w:val="right" w:leader="dot" w:pos="8306"/>
        </w:tabs>
      </w:pPr>
      <w:hyperlink w:anchor="_Toc2668" w:history="1">
        <w:r>
          <w:rPr>
            <w:rFonts w:ascii="仿宋" w:eastAsia="仿宋" w:hAnsi="仿宋" w:cs="仿宋" w:hint="eastAsia"/>
            <w:lang w:eastAsia="zh-CN"/>
          </w:rPr>
          <w:t>(一)、太阳能海水淡化装置项目启动阶段时间节点</w:t>
        </w:r>
        <w:r>
          <w:tab/>
        </w:r>
        <w:r>
          <w:fldChar w:fldCharType="begin"/>
        </w:r>
        <w:r>
          <w:instrText xml:space="preserve"> PAGEREF _Toc2668 \h </w:instrText>
        </w:r>
        <w:r>
          <w:fldChar w:fldCharType="separate"/>
        </w:r>
        <w:r>
          <w:t>53</w:t>
        </w:r>
        <w:r>
          <w:fldChar w:fldCharType="end"/>
        </w:r>
      </w:hyperlink>
    </w:p>
    <w:p>
      <w:pPr>
        <w:pStyle w:val="TOC2"/>
        <w:tabs>
          <w:tab w:val="right" w:leader="dot" w:pos="8306"/>
        </w:tabs>
      </w:pPr>
      <w:hyperlink w:anchor="_Toc6394" w:history="1">
        <w:r>
          <w:rPr>
            <w:rFonts w:ascii="仿宋" w:eastAsia="仿宋" w:hAnsi="仿宋" w:cs="仿宋" w:hint="eastAsia"/>
            <w:lang w:eastAsia="zh-CN"/>
          </w:rPr>
          <w:t>(二)、太阳能海水淡化装置项目执行阶段时间节点</w:t>
        </w:r>
        <w:r>
          <w:tab/>
        </w:r>
        <w:r>
          <w:fldChar w:fldCharType="begin"/>
        </w:r>
        <w:r>
          <w:instrText xml:space="preserve"> PAGEREF _Toc6394 \h </w:instrText>
        </w:r>
        <w:r>
          <w:fldChar w:fldCharType="separate"/>
        </w:r>
        <w:r>
          <w:t>54</w:t>
        </w:r>
        <w:r>
          <w:fldChar w:fldCharType="end"/>
        </w:r>
      </w:hyperlink>
    </w:p>
    <w:p>
      <w:pPr>
        <w:pStyle w:val="TOC2"/>
        <w:tabs>
          <w:tab w:val="right" w:leader="dot" w:pos="8306"/>
        </w:tabs>
      </w:pPr>
      <w:hyperlink w:anchor="_Toc18332" w:history="1">
        <w:r>
          <w:rPr>
            <w:rFonts w:ascii="仿宋" w:eastAsia="仿宋" w:hAnsi="仿宋" w:cs="仿宋" w:hint="eastAsia"/>
            <w:lang w:eastAsia="zh-CN"/>
          </w:rPr>
          <w:t>(三)、太阳能海水淡化装置项目完成阶段时间节点</w:t>
        </w:r>
        <w:r>
          <w:tab/>
        </w:r>
        <w:r>
          <w:fldChar w:fldCharType="begin"/>
        </w:r>
        <w:r>
          <w:instrText xml:space="preserve"> PAGEREF _Toc18332 \h </w:instrText>
        </w:r>
        <w:r>
          <w:fldChar w:fldCharType="separate"/>
        </w:r>
        <w:r>
          <w:t>55</w:t>
        </w:r>
        <w:r>
          <w:fldChar w:fldCharType="end"/>
        </w:r>
      </w:hyperlink>
    </w:p>
    <w:p>
      <w:pPr>
        <w:pStyle w:val="TOC1"/>
        <w:tabs>
          <w:tab w:val="right" w:leader="dot" w:pos="8306"/>
        </w:tabs>
      </w:pPr>
      <w:hyperlink w:anchor="_Toc9729" w:history="1">
        <w:r>
          <w:rPr>
            <w:rFonts w:ascii="仿宋" w:eastAsia="仿宋" w:hAnsi="仿宋" w:cs="仿宋" w:hint="eastAsia"/>
            <w:lang w:eastAsia="zh-CN"/>
          </w:rPr>
          <w:t>十五、利益相关者分析与沟通计划</w:t>
        </w:r>
        <w:r>
          <w:tab/>
        </w:r>
        <w:r>
          <w:fldChar w:fldCharType="begin"/>
        </w:r>
        <w:r>
          <w:instrText xml:space="preserve"> PAGEREF _Toc9729 \h </w:instrText>
        </w:r>
        <w:r>
          <w:fldChar w:fldCharType="separate"/>
        </w:r>
        <w:r>
          <w:t>56</w:t>
        </w:r>
        <w:r>
          <w:fldChar w:fldCharType="end"/>
        </w:r>
      </w:hyperlink>
    </w:p>
    <w:p>
      <w:pPr>
        <w:pStyle w:val="TOC2"/>
        <w:tabs>
          <w:tab w:val="right" w:leader="dot" w:pos="8306"/>
        </w:tabs>
      </w:pPr>
      <w:hyperlink w:anchor="_Toc8292" w:history="1">
        <w:r>
          <w:rPr>
            <w:rFonts w:ascii="仿宋" w:eastAsia="仿宋" w:hAnsi="仿宋" w:cs="仿宋" w:hint="eastAsia"/>
            <w:lang w:eastAsia="zh-CN"/>
          </w:rPr>
          <w:t>(一)、利益相关者分析</w:t>
        </w:r>
        <w:r>
          <w:tab/>
        </w:r>
        <w:r>
          <w:fldChar w:fldCharType="begin"/>
        </w:r>
        <w:r>
          <w:instrText xml:space="preserve"> PAGEREF _Toc8292 \h </w:instrText>
        </w:r>
        <w:r>
          <w:fldChar w:fldCharType="separate"/>
        </w:r>
        <w:r>
          <w:t>56</w:t>
        </w:r>
        <w:r>
          <w:fldChar w:fldCharType="end"/>
        </w:r>
      </w:hyperlink>
    </w:p>
    <w:p>
      <w:pPr>
        <w:pStyle w:val="TOC2"/>
        <w:tabs>
          <w:tab w:val="right" w:leader="dot" w:pos="8306"/>
        </w:tabs>
      </w:pPr>
      <w:hyperlink w:anchor="_Toc13111" w:history="1">
        <w:r>
          <w:rPr>
            <w:rFonts w:ascii="仿宋" w:eastAsia="仿宋" w:hAnsi="仿宋" w:cs="仿宋" w:hint="eastAsia"/>
            <w:lang w:eastAsia="zh-CN"/>
          </w:rPr>
          <w:t>(二)、沟通计划</w:t>
        </w:r>
        <w:r>
          <w:tab/>
        </w:r>
        <w:r>
          <w:fldChar w:fldCharType="begin"/>
        </w:r>
        <w:r>
          <w:instrText xml:space="preserve"> PAGEREF _Toc13111 \h </w:instrText>
        </w:r>
        <w:r>
          <w:fldChar w:fldCharType="separate"/>
        </w:r>
        <w:r>
          <w:t>58</w:t>
        </w:r>
        <w:r>
          <w:fldChar w:fldCharType="end"/>
        </w:r>
      </w:hyperlink>
    </w:p>
    <w:p>
      <w:pPr>
        <w:pStyle w:val="TOC1"/>
        <w:tabs>
          <w:tab w:val="right" w:leader="dot" w:pos="8306"/>
        </w:tabs>
      </w:pPr>
      <w:hyperlink w:anchor="_Toc27831" w:history="1">
        <w:r>
          <w:rPr>
            <w:rFonts w:ascii="仿宋" w:eastAsia="仿宋" w:hAnsi="仿宋" w:cs="仿宋" w:hint="eastAsia"/>
            <w:lang w:eastAsia="zh-CN"/>
          </w:rPr>
          <w:t>十六、太阳能海水淡化装置项目变更管理</w:t>
        </w:r>
        <w:r>
          <w:tab/>
        </w:r>
        <w:r>
          <w:fldChar w:fldCharType="begin"/>
        </w:r>
        <w:r>
          <w:instrText xml:space="preserve"> PAGEREF _Toc27831 \h </w:instrText>
        </w:r>
        <w:r>
          <w:fldChar w:fldCharType="separate"/>
        </w:r>
        <w:r>
          <w:t>59</w:t>
        </w:r>
        <w:r>
          <w:fldChar w:fldCharType="end"/>
        </w:r>
      </w:hyperlink>
    </w:p>
    <w:p>
      <w:pPr>
        <w:pStyle w:val="TOC2"/>
        <w:tabs>
          <w:tab w:val="right" w:leader="dot" w:pos="8306"/>
        </w:tabs>
      </w:pPr>
      <w:hyperlink w:anchor="_Toc17021" w:history="1">
        <w:r>
          <w:rPr>
            <w:rFonts w:ascii="仿宋" w:eastAsia="仿宋" w:hAnsi="仿宋" w:cs="仿宋" w:hint="eastAsia"/>
            <w:lang w:eastAsia="zh-CN"/>
          </w:rPr>
          <w:t>(一)、变更申请与评估</w:t>
        </w:r>
        <w:r>
          <w:tab/>
        </w:r>
        <w:r>
          <w:fldChar w:fldCharType="begin"/>
        </w:r>
        <w:r>
          <w:instrText xml:space="preserve"> PAGEREF _Toc17021 \h </w:instrText>
        </w:r>
        <w:r>
          <w:fldChar w:fldCharType="separate"/>
        </w:r>
        <w:r>
          <w:t>59</w:t>
        </w:r>
        <w:r>
          <w:fldChar w:fldCharType="end"/>
        </w:r>
      </w:hyperlink>
    </w:p>
    <w:p>
      <w:pPr>
        <w:pStyle w:val="TOC2"/>
        <w:tabs>
          <w:tab w:val="right" w:leader="dot" w:pos="8306"/>
        </w:tabs>
      </w:pPr>
      <w:hyperlink w:anchor="_Toc29126" w:history="1">
        <w:r>
          <w:rPr>
            <w:rFonts w:ascii="仿宋" w:eastAsia="仿宋" w:hAnsi="仿宋" w:cs="仿宋" w:hint="eastAsia"/>
            <w:lang w:eastAsia="zh-CN"/>
          </w:rPr>
          <w:t>(二)、变更实施与控制</w:t>
        </w:r>
        <w:r>
          <w:tab/>
        </w:r>
        <w:r>
          <w:fldChar w:fldCharType="begin"/>
        </w:r>
        <w:r>
          <w:instrText xml:space="preserve"> PAGEREF _Toc29126 \h </w:instrText>
        </w:r>
        <w:r>
          <w:fldChar w:fldCharType="separate"/>
        </w:r>
        <w:r>
          <w:t>59</w:t>
        </w:r>
        <w:r>
          <w:fldChar w:fldCharType="end"/>
        </w:r>
      </w:hyperlink>
    </w:p>
    <w:p>
      <w:pPr>
        <w:pStyle w:val="TOC1"/>
        <w:tabs>
          <w:tab w:val="right" w:leader="dot" w:pos="8306"/>
        </w:tabs>
      </w:pPr>
      <w:hyperlink w:anchor="_Toc27597" w:history="1">
        <w:r>
          <w:rPr>
            <w:rFonts w:ascii="仿宋" w:eastAsia="仿宋" w:hAnsi="仿宋" w:cs="仿宋" w:hint="eastAsia"/>
            <w:lang w:eastAsia="zh-CN"/>
          </w:rPr>
          <w:t>十七、质量管理体系</w:t>
        </w:r>
        <w:r>
          <w:tab/>
        </w:r>
        <w:r>
          <w:fldChar w:fldCharType="begin"/>
        </w:r>
        <w:r>
          <w:instrText xml:space="preserve"> PAGEREF _Toc27597 \h </w:instrText>
        </w:r>
        <w:r>
          <w:fldChar w:fldCharType="separate"/>
        </w:r>
        <w:r>
          <w:t>60</w:t>
        </w:r>
        <w:r>
          <w:fldChar w:fldCharType="end"/>
        </w:r>
      </w:hyperlink>
    </w:p>
    <w:p>
      <w:pPr>
        <w:pStyle w:val="TOC2"/>
        <w:tabs>
          <w:tab w:val="right" w:leader="dot" w:pos="8306"/>
        </w:tabs>
      </w:pPr>
      <w:hyperlink w:anchor="_Toc22790" w:history="1">
        <w:r>
          <w:rPr>
            <w:rFonts w:ascii="仿宋" w:eastAsia="仿宋" w:hAnsi="仿宋" w:cs="仿宋" w:hint="eastAsia"/>
            <w:lang w:eastAsia="zh-CN"/>
          </w:rPr>
          <w:t>(一)、质量目标与方针</w:t>
        </w:r>
        <w:r>
          <w:tab/>
        </w:r>
        <w:r>
          <w:fldChar w:fldCharType="begin"/>
        </w:r>
        <w:r>
          <w:instrText xml:space="preserve"> PAGEREF _Toc22790 \h </w:instrText>
        </w:r>
        <w:r>
          <w:fldChar w:fldCharType="separate"/>
        </w:r>
        <w:r>
          <w:t>60</w:t>
        </w:r>
        <w:r>
          <w:fldChar w:fldCharType="end"/>
        </w:r>
      </w:hyperlink>
    </w:p>
    <w:p>
      <w:pPr>
        <w:pStyle w:val="TOC2"/>
        <w:tabs>
          <w:tab w:val="right" w:leader="dot" w:pos="8306"/>
        </w:tabs>
      </w:pPr>
      <w:hyperlink w:anchor="_Toc26267" w:history="1">
        <w:r>
          <w:rPr>
            <w:rFonts w:ascii="仿宋" w:eastAsia="仿宋" w:hAnsi="仿宋" w:cs="仿宋" w:hint="eastAsia"/>
            <w:lang w:eastAsia="zh-CN"/>
          </w:rPr>
          <w:t>(二)、质量管理责任</w:t>
        </w:r>
        <w:r>
          <w:tab/>
        </w:r>
        <w:r>
          <w:fldChar w:fldCharType="begin"/>
        </w:r>
        <w:r>
          <w:instrText xml:space="preserve"> PAGEREF _Toc26267 \h </w:instrText>
        </w:r>
        <w:r>
          <w:fldChar w:fldCharType="separate"/>
        </w:r>
        <w:r>
          <w:t>61</w:t>
        </w:r>
        <w:r>
          <w:fldChar w:fldCharType="end"/>
        </w:r>
      </w:hyperlink>
    </w:p>
    <w:p>
      <w:pPr>
        <w:pStyle w:val="TOC2"/>
        <w:tabs>
          <w:tab w:val="right" w:leader="dot" w:pos="8306"/>
        </w:tabs>
      </w:pPr>
      <w:hyperlink w:anchor="_Toc18574" w:history="1">
        <w:r>
          <w:rPr>
            <w:rFonts w:ascii="仿宋" w:eastAsia="仿宋" w:hAnsi="仿宋" w:cs="仿宋" w:hint="eastAsia"/>
            <w:lang w:eastAsia="zh-CN"/>
          </w:rPr>
          <w:t>(三)、质量管理体系文件</w:t>
        </w:r>
        <w:r>
          <w:tab/>
        </w:r>
        <w:r>
          <w:fldChar w:fldCharType="begin"/>
        </w:r>
        <w:r>
          <w:instrText xml:space="preserve"> PAGEREF _Toc18574 \h </w:instrText>
        </w:r>
        <w:r>
          <w:fldChar w:fldCharType="separate"/>
        </w:r>
        <w:r>
          <w:t>62</w:t>
        </w:r>
        <w:r>
          <w:fldChar w:fldCharType="end"/>
        </w:r>
      </w:hyperlink>
    </w:p>
    <w:p>
      <w:pPr>
        <w:pStyle w:val="TOC2"/>
        <w:tabs>
          <w:tab w:val="right" w:leader="dot" w:pos="8306"/>
        </w:tabs>
      </w:pPr>
      <w:hyperlink w:anchor="_Toc9042" w:history="1">
        <w:r>
          <w:rPr>
            <w:rFonts w:ascii="仿宋" w:eastAsia="仿宋" w:hAnsi="仿宋" w:cs="仿宋" w:hint="eastAsia"/>
            <w:lang w:eastAsia="zh-CN"/>
          </w:rPr>
          <w:t>(四)、质量培训与教育</w:t>
        </w:r>
        <w:r>
          <w:tab/>
        </w:r>
        <w:r>
          <w:fldChar w:fldCharType="begin"/>
        </w:r>
        <w:r>
          <w:instrText xml:space="preserve"> PAGEREF _Toc9042 \h </w:instrText>
        </w:r>
        <w:r>
          <w:fldChar w:fldCharType="separate"/>
        </w:r>
        <w:r>
          <w:t>65</w:t>
        </w:r>
        <w:r>
          <w:fldChar w:fldCharType="end"/>
        </w:r>
      </w:hyperlink>
    </w:p>
    <w:p>
      <w:pPr>
        <w:pStyle w:val="TOC2"/>
        <w:tabs>
          <w:tab w:val="right" w:leader="dot" w:pos="8306"/>
        </w:tabs>
      </w:pPr>
      <w:hyperlink w:anchor="_Toc28443" w:history="1">
        <w:r>
          <w:rPr>
            <w:rFonts w:ascii="仿宋" w:eastAsia="仿宋" w:hAnsi="仿宋" w:cs="仿宋" w:hint="eastAsia"/>
            <w:lang w:eastAsia="zh-CN"/>
          </w:rPr>
          <w:t>(五)、质量审核与评价</w:t>
        </w:r>
        <w:r>
          <w:tab/>
        </w:r>
        <w:r>
          <w:fldChar w:fldCharType="begin"/>
        </w:r>
        <w:r>
          <w:instrText xml:space="preserve"> PAGEREF _Toc28443 \h </w:instrText>
        </w:r>
        <w:r>
          <w:fldChar w:fldCharType="separate"/>
        </w:r>
        <w:r>
          <w:t>66</w:t>
        </w:r>
        <w:r>
          <w:fldChar w:fldCharType="end"/>
        </w:r>
      </w:hyperlink>
    </w:p>
    <w:p>
      <w:pPr>
        <w:pStyle w:val="TOC2"/>
        <w:tabs>
          <w:tab w:val="right" w:leader="dot" w:pos="8306"/>
        </w:tabs>
      </w:pPr>
      <w:hyperlink w:anchor="_Toc7604" w:history="1">
        <w:r>
          <w:rPr>
            <w:rFonts w:ascii="仿宋" w:eastAsia="仿宋" w:hAnsi="仿宋" w:cs="仿宋" w:hint="eastAsia"/>
            <w:lang w:eastAsia="zh-CN"/>
          </w:rPr>
          <w:t>(六)、不符合与纠正措施</w:t>
        </w:r>
        <w:r>
          <w:tab/>
        </w:r>
        <w:r>
          <w:fldChar w:fldCharType="begin"/>
        </w:r>
        <w:r>
          <w:instrText xml:space="preserve"> PAGEREF _Toc7604 \h </w:instrText>
        </w:r>
        <w:r>
          <w:fldChar w:fldCharType="separate"/>
        </w:r>
        <w:r>
          <w:t>67</w:t>
        </w:r>
        <w:r>
          <w:fldChar w:fldCharType="end"/>
        </w:r>
      </w:hyperlink>
    </w:p>
    <w:p>
      <w:pPr>
        <w:pStyle w:val="TOC1"/>
        <w:tabs>
          <w:tab w:val="right" w:leader="dot" w:pos="8306"/>
        </w:tabs>
      </w:pPr>
      <w:hyperlink w:anchor="_Toc10620" w:history="1">
        <w:r>
          <w:rPr>
            <w:rFonts w:ascii="仿宋" w:eastAsia="仿宋" w:hAnsi="仿宋" w:cs="仿宋" w:hint="eastAsia"/>
            <w:lang w:eastAsia="zh-CN"/>
          </w:rPr>
          <w:t>十八、太阳能海水淡化装置项目工程方案分析</w:t>
        </w:r>
        <w:r>
          <w:tab/>
        </w:r>
        <w:r>
          <w:fldChar w:fldCharType="begin"/>
        </w:r>
        <w:r>
          <w:instrText xml:space="preserve"> PAGEREF _Toc10620 \h </w:instrText>
        </w:r>
        <w:r>
          <w:fldChar w:fldCharType="separate"/>
        </w:r>
        <w:r>
          <w:t>68</w:t>
        </w:r>
        <w:r>
          <w:fldChar w:fldCharType="end"/>
        </w:r>
      </w:hyperlink>
    </w:p>
    <w:p>
      <w:pPr>
        <w:pStyle w:val="TOC2"/>
        <w:tabs>
          <w:tab w:val="right" w:leader="dot" w:pos="8306"/>
        </w:tabs>
      </w:pPr>
      <w:hyperlink w:anchor="_Toc5916" w:history="1">
        <w:r>
          <w:rPr>
            <w:rFonts w:ascii="仿宋" w:eastAsia="仿宋" w:hAnsi="仿宋" w:cs="仿宋" w:hint="eastAsia"/>
            <w:lang w:eastAsia="zh-CN"/>
          </w:rPr>
          <w:t>(一)、建筑工程设计原则</w:t>
        </w:r>
        <w:r>
          <w:tab/>
        </w:r>
        <w:r>
          <w:fldChar w:fldCharType="begin"/>
        </w:r>
        <w:r>
          <w:instrText xml:space="preserve"> PAGEREF _Toc5916 \h </w:instrText>
        </w:r>
        <w:r>
          <w:fldChar w:fldCharType="separate"/>
        </w:r>
        <w:r>
          <w:t>68</w:t>
        </w:r>
        <w:r>
          <w:fldChar w:fldCharType="end"/>
        </w:r>
      </w:hyperlink>
    </w:p>
    <w:p>
      <w:pPr>
        <w:pStyle w:val="TOC2"/>
        <w:tabs>
          <w:tab w:val="right" w:leader="dot" w:pos="8306"/>
        </w:tabs>
      </w:pPr>
      <w:hyperlink w:anchor="_Toc21568" w:history="1">
        <w:r>
          <w:rPr>
            <w:rFonts w:ascii="仿宋" w:eastAsia="仿宋" w:hAnsi="仿宋" w:cs="仿宋" w:hint="eastAsia"/>
            <w:lang w:eastAsia="zh-CN"/>
          </w:rPr>
          <w:t>(二)、土建工程建设指标</w:t>
        </w:r>
        <w:r>
          <w:tab/>
        </w:r>
        <w:r>
          <w:fldChar w:fldCharType="begin"/>
        </w:r>
        <w:r>
          <w:instrText xml:space="preserve"> PAGEREF _Toc21568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67"/>
      <w:r>
        <w:rPr>
          <w:rFonts w:ascii="仿宋" w:eastAsia="仿宋" w:hAnsi="仿宋" w:cs="仿宋" w:hint="eastAsia"/>
          <w:sz w:val="28"/>
          <w:lang w:eastAsia="zh-CN"/>
        </w:rPr>
        <w:t>一、太阳能海水淡化装置项目可持续发展</w:t>
      </w:r>
      <w:bookmarkEnd w:id="2"/>
    </w:p>
    <w:p>
      <w:pPr>
        <w:pStyle w:val="Heading2"/>
        <w:rPr>
          <w:rFonts w:ascii="仿宋" w:eastAsia="仿宋" w:hAnsi="仿宋" w:cs="仿宋" w:hint="eastAsia"/>
          <w:lang w:eastAsia="zh-CN"/>
        </w:rPr>
      </w:pPr>
      <w:bookmarkStart w:id="3" w:name="_Toc125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海水淡化装置项目中，太阳能海水淡化装置项目团队着眼于未来，明确了可持续发展的战略方向。制定的具体可持续发展目标包括降低资源使用、采用环保技术、最大化社会效益等。这一步骤不仅有助于太阳能海水淡化装置项目在环保和社会责任方面达到最高标准，也为未来提供了明确的指引，确保太阳能海水淡化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可持续实践的融入太阳能海水淡化装置项目管理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海水淡化装置项目管理周期。从太阳能海水淡化装置项目规划开始，太阳能海水淡化装置项目团队就考虑了环境和社会的因素。在执行阶段，太阳能海水淡化装置项目团队积极推动绿色技术的应用，优化资源利用。此外，关注员工的社会责任，通过培训和沟通活动提高员工对可持续发展的认知，使他们能够在日常工作中践行可持续实践。这些举措不仅为太阳能海水淡化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32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海水淡化装置项目的可持续发展理念，我们深信环保与社会责任是太阳能海水淡化装置项目成功的关键支柱。在太阳能海水淡化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团队通过引入先进的环保技术、建立高效的废物处理系统以及推动能源节约措施，积极履行环保责任。定期的环保监测和评估确保太阳能海水淡化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不仅致力于自身可持续发展，还注重对社会的回馈。通过支持社区太阳能海水淡化装置项目、参与慈善事业、提供培训机会等方式，太阳能海水淡化装置项目积极履行社会责任。与当地社区建立积极互动，关注员工的工作与生活平衡，以及员工的身心健康，是太阳能海水淡化装置项目在社会责任层面的关键举措。这样的实践不仅增强了太阳能海水淡化装置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47"/>
      <w:r>
        <w:rPr>
          <w:rFonts w:ascii="仿宋" w:eastAsia="仿宋" w:hAnsi="仿宋" w:cs="仿宋" w:hint="eastAsia"/>
          <w:sz w:val="28"/>
          <w:lang w:eastAsia="zh-CN"/>
        </w:rPr>
        <w:t>二、太阳能海水淡化装置项目绩效评估</w:t>
      </w:r>
      <w:bookmarkEnd w:id="5"/>
    </w:p>
    <w:p>
      <w:pPr>
        <w:pStyle w:val="Heading2"/>
        <w:rPr>
          <w:rFonts w:ascii="仿宋" w:eastAsia="仿宋" w:hAnsi="仿宋" w:cs="仿宋" w:hint="eastAsia"/>
          <w:lang w:eastAsia="zh-CN"/>
        </w:rPr>
      </w:pPr>
      <w:bookmarkStart w:id="6" w:name="_Toc281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海水淡化装置项目中，我们设计了一套全面的绩效评估指标，以确保太阳能海水淡化装置项目的可控和成功交付。这些指标跨足太阳能海水淡化装置项目目标、成本、进度和质量等多个维度，为我们提供了全面洞察太阳能海水淡化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目标达成率是我们关注的首要指标。我们设定了明确的目标，并通过定期监测和评估，迅速发现并应对潜在的目标偏差。这为太阳能海水淡化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成本绩效是另一个核心关注点。通过实际成本与预算成本的对比分析，我们深入了解成本差异的原因，及时调整资源分配，保持太阳能海水淡化装置项目在经济效益方面的合理水平。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进度作为关键的绩效指标之一，得到了精心的关注。我们制定了详细的太阳能海水淡化装置项目进度计划，并设立了进度符合度指标，确保实际进度与计划进度保持一致。这使我们能够快速发现和解决潜在的进度问题，保持太阳能海水淡化装置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海水淡化装置项目绩效的不可或缺的一环。我们引入了一系列的质量标准和客户满意度指标，以确保太阳能海水淡化装置项目交付的成果在质量上达到或超越预期水平。通过持续监测这些指标，我们努力提升太阳能海水淡化装置项目整体质量水平，为太阳能海水淡化装置项目的成功交付提供有力保障。通过这些科学且全面的绩效评估，我们能够更好地引导太阳能海水淡化装置项目的持续改进，确保太阳能海水淡化装置项目目标的顺利达成。</w:t>
      </w:r>
    </w:p>
    <w:p>
      <w:pPr>
        <w:pStyle w:val="Heading2"/>
        <w:ind w:firstLine="560" w:firstLineChars="200"/>
        <w:rPr>
          <w:rFonts w:ascii="仿宋" w:eastAsia="仿宋" w:hAnsi="仿宋" w:cs="仿宋" w:hint="eastAsia"/>
          <w:sz w:val="28"/>
          <w:lang w:eastAsia="zh-CN"/>
        </w:rPr>
      </w:pPr>
      <w:bookmarkStart w:id="7" w:name="_Toc1272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绩效评估是太阳能海水淡化装置项目中的关键环节，为确保太阳能海水淡化装置项目达到预期目标，我们采用了多层次、多维度的绩效评估方法。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海水淡化装置项目的战略目标对齐，确保每个决策和行动都与太阳能海水淡化装置项目整体目标保持一致。团队会定期召开战略对齐会议，审视当前工作与太阳能海水淡化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海水淡化装置项目进度、质量、成本和风险等方面。这些指标通过数据收集和分析，为太阳能海水淡化装置项目管理团队提供了客观的评估依据。例如，我们通过太阳能海水淡化装置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太阳能海水淡化装置项目内部，还考虑了太阳能海水淡化装置项目对外部环境的影响。我们定期进行干系人满意度调查，以了解各利益相关方对太阳能海水淡化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这种多层次、多角度的绩效评估方法，使得我们能够全面了解太阳能海水淡化装置项目的运行状态，及时做出调整，确保太阳能海水淡化装置项目在不断变化的环境中保持稳健前行。</w:t>
      </w:r>
    </w:p>
    <w:p>
      <w:pPr>
        <w:pStyle w:val="Heading2"/>
        <w:ind w:firstLine="560" w:firstLineChars="200"/>
        <w:rPr>
          <w:rFonts w:ascii="仿宋" w:eastAsia="仿宋" w:hAnsi="仿宋" w:cs="仿宋" w:hint="eastAsia"/>
          <w:sz w:val="28"/>
          <w:lang w:eastAsia="zh-CN"/>
        </w:rPr>
      </w:pPr>
      <w:bookmarkStart w:id="8" w:name="_Toc2934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为了确保太阳能海水淡化装置项目的有效管理和不断优化，我们采用了精心设计的绩效评估周期。这个周期旨在实现灵活、实时和全面的评估，以适应太阳能海水淡化装置项目执行中的各种挑战。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海水淡化装置项目的不同需求，分为短期、中期和长期。短期评估关注每个迭代或工作周期，以及时发现和解决当前任务中的问题。中期评估涵盖几个迭代，深入了解整体太阳能海水淡化装置项目的趋势和性能。长期评估则着眼于整个太阳能海水淡化装置项目阶段，确保太阳能海水淡化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海水淡化装置项目管理工具和协作平台，团队成员能够随时更新和分享太阳能海水淡化装置项目数据。这种实时性的反馈机制使我们能够及时察觉潜在问题，快速调整，保持太阳能海水淡化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海水淡化装置项目的决策制定密不可分。每个周期的太阳能海水淡化装置项目回顾会议成为集体总结经验、识别问题深层次原因并找到创新解决方案的平台。这种定期的反思与调整机制使太阳能海水淡化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802"/>
      <w:r>
        <w:rPr>
          <w:rFonts w:ascii="仿宋" w:eastAsia="仿宋" w:hAnsi="仿宋" w:cs="仿宋" w:hint="eastAsia"/>
          <w:sz w:val="28"/>
          <w:lang w:eastAsia="zh-CN"/>
        </w:rPr>
        <w:t>三、太阳能海水淡化装置项目土建工程</w:t>
      </w:r>
      <w:bookmarkEnd w:id="9"/>
    </w:p>
    <w:p>
      <w:pPr>
        <w:pStyle w:val="Heading2"/>
        <w:rPr>
          <w:rFonts w:ascii="仿宋" w:eastAsia="仿宋" w:hAnsi="仿宋" w:cs="仿宋" w:hint="eastAsia"/>
          <w:lang w:eastAsia="zh-CN"/>
        </w:rPr>
      </w:pPr>
      <w:bookmarkStart w:id="10" w:name="_Toc584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在太阳能海水淡化装置项目的建筑工程设计中，我们将秉承一系列重要的设计原则，以确保太阳能海水淡化装置项目建筑在功能、美观、可持续性等方面达到最佳效果。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首要原则是确保建筑的功能性得到最大化的发挥。我们将充分理解太阳能海水淡化装置项目的实际需求，合理布局各个功能区域，保证建筑在满足业务需求的同时，提供高效的工作环境。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在建筑设计中，我们将综合考虑建设和运营成本。通过精细的经济效益分析，确保设计方案在高效利用资源的同时，对太阳能海水淡化装置项目的长期盈利能力有积极的贡献。</w:t>
      </w:r>
    </w:p>
    <w:p>
      <w:pPr>
        <w:pStyle w:val="Heading2"/>
        <w:ind w:firstLine="560" w:firstLineChars="200"/>
        <w:rPr>
          <w:rFonts w:ascii="仿宋" w:eastAsia="仿宋" w:hAnsi="仿宋" w:cs="仿宋" w:hint="eastAsia"/>
          <w:sz w:val="28"/>
          <w:lang w:eastAsia="zh-CN"/>
        </w:rPr>
      </w:pPr>
      <w:bookmarkStart w:id="11" w:name="_Toc2086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太阳能海水淡化装置项目的土建工程设计中，我们将精准设定设计年限，结合太阳能海水淡化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太阳能海水淡化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11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海水淡化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太阳能海水淡化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太阳能海水淡化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17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本期工程太阳能海水淡化装置项目预计总建筑面积XXX平方米，其中：计容建筑面积XXX平方米，计划建筑工程投资XX万元，占太阳能海水淡化装置项目总投资的XX%。</w:t>
      </w:r>
    </w:p>
    <w:p>
      <w:pPr>
        <w:pStyle w:val="Heading1"/>
        <w:ind w:firstLine="560" w:firstLineChars="200"/>
        <w:rPr>
          <w:rFonts w:ascii="仿宋" w:eastAsia="仿宋" w:hAnsi="仿宋" w:cs="仿宋" w:hint="eastAsia"/>
          <w:sz w:val="28"/>
          <w:lang w:eastAsia="zh-CN"/>
        </w:rPr>
      </w:pPr>
      <w:bookmarkStart w:id="14" w:name="_Toc3152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1612"/>
      <w:r>
        <w:rPr>
          <w:rFonts w:ascii="仿宋" w:eastAsia="仿宋" w:hAnsi="仿宋" w:cs="仿宋" w:hint="eastAsia"/>
          <w:lang w:eastAsia="zh-CN"/>
        </w:rPr>
        <w:t>(一)、太阳能海水淡化装置行业分析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行业一直以来都是市场的关注焦点。行业内的发展趋势、竞争态势以及潜在机会都对太阳能海水淡化装置项目的推进产生深远的影响。通过深入研究行业的整体概貌，我们将更好地理解行业的核心特征，为太阳能海水淡化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海水淡化装置行业，技术一直是推动创新和发展的关键因素。我们将对当前技术趋势进行详尽分析，包括但不限于人工智能、大数据应用、先进制造技术等。这有助于太阳能海水淡化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太阳能海水淡化装置项目成功的基础。我们将对主要竞争对手进行深入研究，包括其市场份额、产品特点、市场定位等。通过全面了解竞争对手的优势和劣势，太阳能海水淡化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9011"/>
      <w:r>
        <w:rPr>
          <w:rFonts w:ascii="仿宋" w:eastAsia="仿宋" w:hAnsi="仿宋" w:cs="仿宋" w:hint="eastAsia"/>
          <w:sz w:val="28"/>
          <w:lang w:eastAsia="zh-CN"/>
        </w:rPr>
        <w:t>(二)、太阳能海水淡化装置市场分析预测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太阳能海水淡化装置市场未来的增长趋势。这包括市场的整体规模、各细分领域的发展趋势等。太阳能海水淡化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太阳能海水淡化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太阳能海水淡化装置项目实施过程中需要充分考虑的因素。我们将对市场风险进行全面评估，包括但不限于政策法规风险、市场竞争风险、技术变革风险等。通过对潜在风险的深入分析，太阳能海水淡化装置项目可以制定相应的风险缓解策略，降低不确定性对太阳能海水淡化装置项目的影响。</w:t>
      </w:r>
    </w:p>
    <w:p>
      <w:pPr>
        <w:pStyle w:val="Heading1"/>
        <w:ind w:firstLine="560" w:firstLineChars="200"/>
        <w:rPr>
          <w:rFonts w:ascii="仿宋" w:eastAsia="仿宋" w:hAnsi="仿宋" w:cs="仿宋" w:hint="eastAsia"/>
          <w:sz w:val="28"/>
          <w:lang w:eastAsia="zh-CN"/>
        </w:rPr>
      </w:pPr>
      <w:bookmarkStart w:id="17" w:name="_Toc155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20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技术管理特点体现在其创新导向。通过引入最先进的技术趋势和解决方案，太阳能海水淡化装置项目致力于提升科技含量、提高质量和效率水平。这意味着我们将采用最新的工具和方法，确保太阳能海水淡化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海水淡化装置项目技术管理的显著特征。通过整合不同领域的技术资源，我们实现了跨学科的协同工作。这有助于优化技术架构，提高整体效能。此外，整合性策略还促进了不同技术团队之间的紧密沟通和高效合作，确保太阳能海水淡化装置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海水淡化装置项目所采用的技术。通过不断优化技术方案，太阳能海水淡化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海水淡化装置项目团队将在太阳能海水淡化装置项目初期识别可能的技术风险，并采取相应的预防和应对措施。通过建立健全的风险评估机制，太阳能海水淡化装置项目能够在实施过程中及时发现并解决潜在的技术问题，保障太阳能海水淡化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海水淡化装置项目中，技术将成为太阳能海水淡化装置项目成功的有力支持。这一深度剖析揭示了技术管理在太阳能海水淡化装置项目实施中的关键作用，为太阳能海水淡化装置项目的技术基础奠定了坚实的基础。</w:t>
      </w:r>
    </w:p>
    <w:p>
      <w:pPr>
        <w:pStyle w:val="Heading2"/>
        <w:ind w:firstLine="560" w:firstLineChars="200"/>
        <w:rPr>
          <w:rFonts w:ascii="仿宋" w:eastAsia="仿宋" w:hAnsi="仿宋" w:cs="仿宋" w:hint="eastAsia"/>
          <w:sz w:val="28"/>
          <w:lang w:eastAsia="zh-CN"/>
        </w:rPr>
      </w:pPr>
      <w:bookmarkStart w:id="19" w:name="_Toc5932"/>
      <w:r>
        <w:rPr>
          <w:rFonts w:ascii="仿宋" w:eastAsia="仿宋" w:hAnsi="仿宋" w:cs="仿宋" w:hint="eastAsia"/>
          <w:sz w:val="28"/>
          <w:lang w:eastAsia="zh-CN"/>
        </w:rPr>
        <w:t>(二)、太阳能海水淡化装置项目工艺技术设计方案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海水淡化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海水淡化装置项目将严格按照相关行业规范要求进行组织。通过有效控制产品质量，太阳能海水淡化装置项目将致力于为顾客提供优质的太阳能海水淡化装置项目产品和良好的服务。这体现了太阳能海水淡化装置项目对于生产活动合规性和质量标准的高度重视，为太阳能海水淡化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海水淡化装置项目注重生态效益和清洁生产原则。太阳能海水淡化装置项目建设将紧密结合地方特色经济发展，与社会经济发展规划和区域环境保护规划方案相协调一致。通过与当地区域自然生态系统的结合，太阳能海水淡化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海水淡化装置项目产品具有多样化的客户需求和个性化的特点。因此，太阳能海水淡化装置项目产品规格品种多样，且单批生产数量较小。为满足这一特点，太阳能海水淡化装置项目承办单位将建设先进的柔性制造生产线。通过广泛应用柔性制造技术，太阳能海水淡化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海水淡化装置项目采用的技术具有较高的技术含量和自动化水平，处于国内先进水平。这一技术选用不仅体现了对生产效率、质量和环境友好性的高标准要求，同时为太阳能海水淡化装置项目的可持续发展奠定了坚实的基础。</w:t>
      </w:r>
    </w:p>
    <w:p>
      <w:pPr>
        <w:pStyle w:val="Heading2"/>
        <w:ind w:firstLine="560" w:firstLineChars="200"/>
        <w:rPr>
          <w:rFonts w:ascii="仿宋" w:eastAsia="仿宋" w:hAnsi="仿宋" w:cs="仿宋" w:hint="eastAsia"/>
          <w:sz w:val="28"/>
          <w:lang w:eastAsia="zh-CN"/>
        </w:rPr>
      </w:pPr>
      <w:bookmarkStart w:id="20" w:name="_Toc317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为确保太阳能海水淡化装置项目的高效生产和技术实施，我们制定了一套精心设计的设备选型方案，以满足太阳能海水淡化装置项目生产、质量和环保的要求。该方案的主要特点如下：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海水淡化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针对太阳能海水淡化装置项目产品的多样性和小批量生产的特点，我们将建设柔性制造生产线。通过在设备选型中考虑柔性制造技术，可以灵活应对不同产品规格和生产需求，实现生产线的高度灵活性和适应性。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https://d.book118.com/948030007007006027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06080C"/>
    <w:rsid w:val="0D0608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3000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2024-01-15T17:41:00Z</dcterms:created>
  <dcterms:modified xsi:type="dcterms:W3CDTF">2024-01-15T17:41:46Z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1A367EBB33624F3A8C21CF80DE25E864_11</vt:lpwstr>
  </property>
  <property fmtid="{D5CDD505-2E9C-101B-9397-08002B2CF9AE}" pid="3" name="KSOProductBuildVer">
    <vt:lpwstr>2052-12.1.0.16120</vt:lpwstr>
  </property>
</Properties>
</file>