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二级钢项目规划设计纲要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5" w:history="1">
        <w:r>
          <w:rPr>
            <w:rFonts w:ascii="仿宋" w:eastAsia="仿宋" w:hAnsi="仿宋" w:cs="仿宋" w:hint="eastAsia"/>
            <w:lang w:eastAsia="zh-CN"/>
          </w:rPr>
          <w:t>序言</w:t>
        </w:r>
        <w:r>
          <w:tab/>
        </w:r>
        <w:r>
          <w:fldChar w:fldCharType="begin"/>
        </w:r>
        <w:r>
          <w:instrText xml:space="preserve"> PAGEREF _Toc24365 \h </w:instrText>
        </w:r>
        <w:r>
          <w:fldChar w:fldCharType="separate"/>
        </w:r>
        <w:r>
          <w:t>3</w:t>
        </w:r>
        <w:r>
          <w:fldChar w:fldCharType="end"/>
        </w:r>
      </w:hyperlink>
    </w:p>
    <w:p>
      <w:pPr>
        <w:pStyle w:val="TOC1"/>
        <w:tabs>
          <w:tab w:val="right" w:leader="dot" w:pos="8306"/>
        </w:tabs>
      </w:pPr>
      <w:hyperlink w:anchor="_Toc21727" w:history="1">
        <w:r>
          <w:rPr>
            <w:rFonts w:ascii="仿宋" w:eastAsia="仿宋" w:hAnsi="仿宋" w:cs="仿宋" w:hint="eastAsia"/>
            <w:lang w:eastAsia="zh-CN"/>
          </w:rPr>
          <w:t>一、二级钢项目概论</w:t>
        </w:r>
        <w:r>
          <w:tab/>
        </w:r>
        <w:r>
          <w:fldChar w:fldCharType="begin"/>
        </w:r>
        <w:r>
          <w:instrText xml:space="preserve"> PAGEREF _Toc21727 \h </w:instrText>
        </w:r>
        <w:r>
          <w:fldChar w:fldCharType="separate"/>
        </w:r>
        <w:r>
          <w:t>3</w:t>
        </w:r>
        <w:r>
          <w:fldChar w:fldCharType="end"/>
        </w:r>
      </w:hyperlink>
    </w:p>
    <w:p>
      <w:pPr>
        <w:pStyle w:val="TOC2"/>
        <w:tabs>
          <w:tab w:val="right" w:leader="dot" w:pos="8306"/>
        </w:tabs>
      </w:pPr>
      <w:hyperlink w:anchor="_Toc26134" w:history="1">
        <w:r>
          <w:rPr>
            <w:rFonts w:ascii="仿宋" w:eastAsia="仿宋" w:hAnsi="仿宋" w:cs="仿宋" w:hint="eastAsia"/>
            <w:lang w:eastAsia="zh-CN"/>
          </w:rPr>
          <w:t>(一)、二级钢项目概况</w:t>
        </w:r>
        <w:r>
          <w:tab/>
        </w:r>
        <w:r>
          <w:fldChar w:fldCharType="begin"/>
        </w:r>
        <w:r>
          <w:instrText xml:space="preserve"> PAGEREF _Toc26134 \h </w:instrText>
        </w:r>
        <w:r>
          <w:fldChar w:fldCharType="separate"/>
        </w:r>
        <w:r>
          <w:t>3</w:t>
        </w:r>
        <w:r>
          <w:fldChar w:fldCharType="end"/>
        </w:r>
      </w:hyperlink>
    </w:p>
    <w:p>
      <w:pPr>
        <w:pStyle w:val="TOC2"/>
        <w:tabs>
          <w:tab w:val="right" w:leader="dot" w:pos="8306"/>
        </w:tabs>
      </w:pPr>
      <w:hyperlink w:anchor="_Toc21049" w:history="1">
        <w:r>
          <w:rPr>
            <w:rFonts w:ascii="仿宋" w:eastAsia="仿宋" w:hAnsi="仿宋" w:cs="仿宋" w:hint="eastAsia"/>
            <w:lang w:eastAsia="zh-CN"/>
          </w:rPr>
          <w:t>(二)、二级钢项目目标</w:t>
        </w:r>
        <w:r>
          <w:tab/>
        </w:r>
        <w:r>
          <w:fldChar w:fldCharType="begin"/>
        </w:r>
        <w:r>
          <w:instrText xml:space="preserve"> PAGEREF _Toc21049 \h </w:instrText>
        </w:r>
        <w:r>
          <w:fldChar w:fldCharType="separate"/>
        </w:r>
        <w:r>
          <w:t>5</w:t>
        </w:r>
        <w:r>
          <w:fldChar w:fldCharType="end"/>
        </w:r>
      </w:hyperlink>
    </w:p>
    <w:p>
      <w:pPr>
        <w:pStyle w:val="TOC2"/>
        <w:tabs>
          <w:tab w:val="right" w:leader="dot" w:pos="8306"/>
        </w:tabs>
      </w:pPr>
      <w:hyperlink w:anchor="_Toc2669" w:history="1">
        <w:r>
          <w:rPr>
            <w:rFonts w:ascii="仿宋" w:eastAsia="仿宋" w:hAnsi="仿宋" w:cs="仿宋" w:hint="eastAsia"/>
            <w:lang w:eastAsia="zh-CN"/>
          </w:rPr>
          <w:t>(三)、二级钢项目提出的理由</w:t>
        </w:r>
        <w:r>
          <w:tab/>
        </w:r>
        <w:r>
          <w:fldChar w:fldCharType="begin"/>
        </w:r>
        <w:r>
          <w:instrText xml:space="preserve"> PAGEREF _Toc2669 \h </w:instrText>
        </w:r>
        <w:r>
          <w:fldChar w:fldCharType="separate"/>
        </w:r>
        <w:r>
          <w:t>6</w:t>
        </w:r>
        <w:r>
          <w:fldChar w:fldCharType="end"/>
        </w:r>
      </w:hyperlink>
    </w:p>
    <w:p>
      <w:pPr>
        <w:pStyle w:val="TOC2"/>
        <w:tabs>
          <w:tab w:val="right" w:leader="dot" w:pos="8306"/>
        </w:tabs>
      </w:pPr>
      <w:hyperlink w:anchor="_Toc6185" w:history="1">
        <w:r>
          <w:rPr>
            <w:rFonts w:ascii="仿宋" w:eastAsia="仿宋" w:hAnsi="仿宋" w:cs="仿宋" w:hint="eastAsia"/>
            <w:lang w:eastAsia="zh-CN"/>
          </w:rPr>
          <w:t>(四)、二级钢项目意义</w:t>
        </w:r>
        <w:r>
          <w:tab/>
        </w:r>
        <w:r>
          <w:fldChar w:fldCharType="begin"/>
        </w:r>
        <w:r>
          <w:instrText xml:space="preserve"> PAGEREF _Toc6185 \h </w:instrText>
        </w:r>
        <w:r>
          <w:fldChar w:fldCharType="separate"/>
        </w:r>
        <w:r>
          <w:t>8</w:t>
        </w:r>
        <w:r>
          <w:fldChar w:fldCharType="end"/>
        </w:r>
      </w:hyperlink>
    </w:p>
    <w:p>
      <w:pPr>
        <w:pStyle w:val="TOC2"/>
        <w:tabs>
          <w:tab w:val="right" w:leader="dot" w:pos="8306"/>
        </w:tabs>
      </w:pPr>
      <w:hyperlink w:anchor="_Toc1885" w:history="1">
        <w:r>
          <w:rPr>
            <w:rFonts w:ascii="仿宋" w:eastAsia="仿宋" w:hAnsi="仿宋" w:cs="仿宋" w:hint="eastAsia"/>
            <w:lang w:eastAsia="zh-CN"/>
          </w:rPr>
          <w:t>(五)、二级钢项目背景</w:t>
        </w:r>
        <w:r>
          <w:tab/>
        </w:r>
        <w:r>
          <w:fldChar w:fldCharType="begin"/>
        </w:r>
        <w:r>
          <w:instrText xml:space="preserve"> PAGEREF _Toc1885 \h </w:instrText>
        </w:r>
        <w:r>
          <w:fldChar w:fldCharType="separate"/>
        </w:r>
        <w:r>
          <w:t>8</w:t>
        </w:r>
        <w:r>
          <w:fldChar w:fldCharType="end"/>
        </w:r>
      </w:hyperlink>
    </w:p>
    <w:p>
      <w:pPr>
        <w:pStyle w:val="TOC1"/>
        <w:tabs>
          <w:tab w:val="right" w:leader="dot" w:pos="8306"/>
        </w:tabs>
      </w:pPr>
      <w:hyperlink w:anchor="_Toc32313" w:history="1">
        <w:r>
          <w:rPr>
            <w:rFonts w:ascii="仿宋" w:eastAsia="仿宋" w:hAnsi="仿宋" w:cs="仿宋" w:hint="eastAsia"/>
            <w:lang w:eastAsia="zh-CN"/>
          </w:rPr>
          <w:t>二、二级钢项目选址可行性分析</w:t>
        </w:r>
        <w:r>
          <w:tab/>
        </w:r>
        <w:r>
          <w:fldChar w:fldCharType="begin"/>
        </w:r>
        <w:r>
          <w:instrText xml:space="preserve"> PAGEREF _Toc32313 \h </w:instrText>
        </w:r>
        <w:r>
          <w:fldChar w:fldCharType="separate"/>
        </w:r>
        <w:r>
          <w:t>9</w:t>
        </w:r>
        <w:r>
          <w:fldChar w:fldCharType="end"/>
        </w:r>
      </w:hyperlink>
    </w:p>
    <w:p>
      <w:pPr>
        <w:pStyle w:val="TOC2"/>
        <w:tabs>
          <w:tab w:val="right" w:leader="dot" w:pos="8306"/>
        </w:tabs>
      </w:pPr>
      <w:hyperlink w:anchor="_Toc25387" w:history="1">
        <w:r>
          <w:rPr>
            <w:rFonts w:ascii="仿宋" w:eastAsia="仿宋" w:hAnsi="仿宋" w:cs="仿宋" w:hint="eastAsia"/>
            <w:lang w:eastAsia="zh-CN"/>
          </w:rPr>
          <w:t>(一)、二级钢项目选址</w:t>
        </w:r>
        <w:r>
          <w:tab/>
        </w:r>
        <w:r>
          <w:fldChar w:fldCharType="begin"/>
        </w:r>
        <w:r>
          <w:instrText xml:space="preserve"> PAGEREF _Toc25387 \h </w:instrText>
        </w:r>
        <w:r>
          <w:fldChar w:fldCharType="separate"/>
        </w:r>
        <w:r>
          <w:t>9</w:t>
        </w:r>
        <w:r>
          <w:fldChar w:fldCharType="end"/>
        </w:r>
      </w:hyperlink>
    </w:p>
    <w:p>
      <w:pPr>
        <w:pStyle w:val="TOC2"/>
        <w:tabs>
          <w:tab w:val="right" w:leader="dot" w:pos="8306"/>
        </w:tabs>
      </w:pPr>
      <w:hyperlink w:anchor="_Toc21238" w:history="1">
        <w:r>
          <w:rPr>
            <w:rFonts w:ascii="仿宋" w:eastAsia="仿宋" w:hAnsi="仿宋" w:cs="仿宋" w:hint="eastAsia"/>
            <w:lang w:eastAsia="zh-CN"/>
          </w:rPr>
          <w:t>(二)、用地控制指标</w:t>
        </w:r>
        <w:r>
          <w:tab/>
        </w:r>
        <w:r>
          <w:fldChar w:fldCharType="begin"/>
        </w:r>
        <w:r>
          <w:instrText xml:space="preserve"> PAGEREF _Toc21238 \h </w:instrText>
        </w:r>
        <w:r>
          <w:fldChar w:fldCharType="separate"/>
        </w:r>
        <w:r>
          <w:t>9</w:t>
        </w:r>
        <w:r>
          <w:fldChar w:fldCharType="end"/>
        </w:r>
      </w:hyperlink>
    </w:p>
    <w:p>
      <w:pPr>
        <w:pStyle w:val="TOC2"/>
        <w:tabs>
          <w:tab w:val="right" w:leader="dot" w:pos="8306"/>
        </w:tabs>
      </w:pPr>
      <w:hyperlink w:anchor="_Toc30243" w:history="1">
        <w:r>
          <w:rPr>
            <w:rFonts w:ascii="仿宋" w:eastAsia="仿宋" w:hAnsi="仿宋" w:cs="仿宋" w:hint="eastAsia"/>
            <w:lang w:eastAsia="zh-CN"/>
          </w:rPr>
          <w:t>(三)、节约用地措施</w:t>
        </w:r>
        <w:r>
          <w:tab/>
        </w:r>
        <w:r>
          <w:fldChar w:fldCharType="begin"/>
        </w:r>
        <w:r>
          <w:instrText xml:space="preserve"> PAGEREF _Toc30243 \h </w:instrText>
        </w:r>
        <w:r>
          <w:fldChar w:fldCharType="separate"/>
        </w:r>
        <w:r>
          <w:t>11</w:t>
        </w:r>
        <w:r>
          <w:fldChar w:fldCharType="end"/>
        </w:r>
      </w:hyperlink>
    </w:p>
    <w:p>
      <w:pPr>
        <w:pStyle w:val="TOC2"/>
        <w:tabs>
          <w:tab w:val="right" w:leader="dot" w:pos="8306"/>
        </w:tabs>
      </w:pPr>
      <w:hyperlink w:anchor="_Toc2466" w:history="1">
        <w:r>
          <w:rPr>
            <w:rFonts w:ascii="仿宋" w:eastAsia="仿宋" w:hAnsi="仿宋" w:cs="仿宋" w:hint="eastAsia"/>
            <w:lang w:eastAsia="zh-CN"/>
          </w:rPr>
          <w:t>(四)、总图布置方案</w:t>
        </w:r>
        <w:r>
          <w:tab/>
        </w:r>
        <w:r>
          <w:fldChar w:fldCharType="begin"/>
        </w:r>
        <w:r>
          <w:instrText xml:space="preserve"> PAGEREF _Toc2466 \h </w:instrText>
        </w:r>
        <w:r>
          <w:fldChar w:fldCharType="separate"/>
        </w:r>
        <w:r>
          <w:t>12</w:t>
        </w:r>
        <w:r>
          <w:fldChar w:fldCharType="end"/>
        </w:r>
      </w:hyperlink>
    </w:p>
    <w:p>
      <w:pPr>
        <w:pStyle w:val="TOC2"/>
        <w:tabs>
          <w:tab w:val="right" w:leader="dot" w:pos="8306"/>
        </w:tabs>
      </w:pPr>
      <w:hyperlink w:anchor="_Toc6655" w:history="1">
        <w:r>
          <w:rPr>
            <w:rFonts w:ascii="仿宋" w:eastAsia="仿宋" w:hAnsi="仿宋" w:cs="仿宋" w:hint="eastAsia"/>
            <w:lang w:eastAsia="zh-CN"/>
          </w:rPr>
          <w:t>(五)、选址综合评价</w:t>
        </w:r>
        <w:r>
          <w:tab/>
        </w:r>
        <w:r>
          <w:fldChar w:fldCharType="begin"/>
        </w:r>
        <w:r>
          <w:instrText xml:space="preserve"> PAGEREF _Toc6655 \h </w:instrText>
        </w:r>
        <w:r>
          <w:fldChar w:fldCharType="separate"/>
        </w:r>
        <w:r>
          <w:t>13</w:t>
        </w:r>
        <w:r>
          <w:fldChar w:fldCharType="end"/>
        </w:r>
      </w:hyperlink>
    </w:p>
    <w:p>
      <w:pPr>
        <w:pStyle w:val="TOC1"/>
        <w:tabs>
          <w:tab w:val="right" w:leader="dot" w:pos="8306"/>
        </w:tabs>
      </w:pPr>
      <w:hyperlink w:anchor="_Toc652" w:history="1">
        <w:r>
          <w:rPr>
            <w:rFonts w:ascii="仿宋" w:eastAsia="仿宋" w:hAnsi="仿宋" w:cs="仿宋" w:hint="eastAsia"/>
            <w:lang w:eastAsia="zh-CN"/>
          </w:rPr>
          <w:t>三、二级钢项目建设背景及必要性分析</w:t>
        </w:r>
        <w:r>
          <w:tab/>
        </w:r>
        <w:r>
          <w:fldChar w:fldCharType="begin"/>
        </w:r>
        <w:r>
          <w:instrText xml:space="preserve"> PAGEREF _Toc652 \h </w:instrText>
        </w:r>
        <w:r>
          <w:fldChar w:fldCharType="separate"/>
        </w:r>
        <w:r>
          <w:t>14</w:t>
        </w:r>
        <w:r>
          <w:fldChar w:fldCharType="end"/>
        </w:r>
      </w:hyperlink>
    </w:p>
    <w:p>
      <w:pPr>
        <w:pStyle w:val="TOC2"/>
        <w:tabs>
          <w:tab w:val="right" w:leader="dot" w:pos="8306"/>
        </w:tabs>
      </w:pPr>
      <w:hyperlink w:anchor="_Toc19813" w:history="1">
        <w:r>
          <w:rPr>
            <w:rFonts w:ascii="仿宋" w:eastAsia="仿宋" w:hAnsi="仿宋" w:cs="仿宋" w:hint="eastAsia"/>
            <w:lang w:eastAsia="zh-CN"/>
          </w:rPr>
          <w:t>(一)、二级钢项目背景分析</w:t>
        </w:r>
        <w:r>
          <w:tab/>
        </w:r>
        <w:r>
          <w:fldChar w:fldCharType="begin"/>
        </w:r>
        <w:r>
          <w:instrText xml:space="preserve"> PAGEREF _Toc19813 \h </w:instrText>
        </w:r>
        <w:r>
          <w:fldChar w:fldCharType="separate"/>
        </w:r>
        <w:r>
          <w:t>14</w:t>
        </w:r>
        <w:r>
          <w:fldChar w:fldCharType="end"/>
        </w:r>
      </w:hyperlink>
    </w:p>
    <w:p>
      <w:pPr>
        <w:pStyle w:val="TOC2"/>
        <w:tabs>
          <w:tab w:val="right" w:leader="dot" w:pos="8306"/>
        </w:tabs>
      </w:pPr>
      <w:hyperlink w:anchor="_Toc11021" w:history="1">
        <w:r>
          <w:rPr>
            <w:rFonts w:ascii="仿宋" w:eastAsia="仿宋" w:hAnsi="仿宋" w:cs="仿宋" w:hint="eastAsia"/>
            <w:lang w:eastAsia="zh-CN"/>
          </w:rPr>
          <w:t>(二)、二级钢项目建设必要性分析</w:t>
        </w:r>
        <w:r>
          <w:tab/>
        </w:r>
        <w:r>
          <w:fldChar w:fldCharType="begin"/>
        </w:r>
        <w:r>
          <w:instrText xml:space="preserve"> PAGEREF _Toc11021 \h </w:instrText>
        </w:r>
        <w:r>
          <w:fldChar w:fldCharType="separate"/>
        </w:r>
        <w:r>
          <w:t>16</w:t>
        </w:r>
        <w:r>
          <w:fldChar w:fldCharType="end"/>
        </w:r>
      </w:hyperlink>
    </w:p>
    <w:p>
      <w:pPr>
        <w:pStyle w:val="TOC1"/>
        <w:tabs>
          <w:tab w:val="right" w:leader="dot" w:pos="8306"/>
        </w:tabs>
      </w:pPr>
      <w:hyperlink w:anchor="_Toc13420" w:history="1">
        <w:r>
          <w:rPr>
            <w:rFonts w:ascii="仿宋" w:eastAsia="仿宋" w:hAnsi="仿宋" w:cs="仿宋" w:hint="eastAsia"/>
            <w:lang w:eastAsia="zh-CN"/>
          </w:rPr>
          <w:t>四、市场分析、调研</w:t>
        </w:r>
        <w:r>
          <w:tab/>
        </w:r>
        <w:r>
          <w:fldChar w:fldCharType="begin"/>
        </w:r>
        <w:r>
          <w:instrText xml:space="preserve"> PAGEREF _Toc13420 \h </w:instrText>
        </w:r>
        <w:r>
          <w:fldChar w:fldCharType="separate"/>
        </w:r>
        <w:r>
          <w:t>17</w:t>
        </w:r>
        <w:r>
          <w:fldChar w:fldCharType="end"/>
        </w:r>
      </w:hyperlink>
    </w:p>
    <w:p>
      <w:pPr>
        <w:pStyle w:val="TOC2"/>
        <w:tabs>
          <w:tab w:val="right" w:leader="dot" w:pos="8306"/>
        </w:tabs>
      </w:pPr>
      <w:hyperlink w:anchor="_Toc23159" w:history="1">
        <w:r>
          <w:rPr>
            <w:rFonts w:ascii="仿宋" w:eastAsia="仿宋" w:hAnsi="仿宋" w:cs="仿宋" w:hint="eastAsia"/>
            <w:lang w:eastAsia="zh-CN"/>
          </w:rPr>
          <w:t>(一)、二级钢行业分析</w:t>
        </w:r>
        <w:r>
          <w:tab/>
        </w:r>
        <w:r>
          <w:fldChar w:fldCharType="begin"/>
        </w:r>
        <w:r>
          <w:instrText xml:space="preserve"> PAGEREF _Toc23159 \h </w:instrText>
        </w:r>
        <w:r>
          <w:fldChar w:fldCharType="separate"/>
        </w:r>
        <w:r>
          <w:t>17</w:t>
        </w:r>
        <w:r>
          <w:fldChar w:fldCharType="end"/>
        </w:r>
      </w:hyperlink>
    </w:p>
    <w:p>
      <w:pPr>
        <w:pStyle w:val="TOC2"/>
        <w:tabs>
          <w:tab w:val="right" w:leader="dot" w:pos="8306"/>
        </w:tabs>
      </w:pPr>
      <w:hyperlink w:anchor="_Toc26193" w:history="1">
        <w:r>
          <w:rPr>
            <w:rFonts w:ascii="仿宋" w:eastAsia="仿宋" w:hAnsi="仿宋" w:cs="仿宋" w:hint="eastAsia"/>
            <w:lang w:eastAsia="zh-CN"/>
          </w:rPr>
          <w:t>(二)、二级钢市场分析预测</w:t>
        </w:r>
        <w:r>
          <w:tab/>
        </w:r>
        <w:r>
          <w:fldChar w:fldCharType="begin"/>
        </w:r>
        <w:r>
          <w:instrText xml:space="preserve"> PAGEREF _Toc26193 \h </w:instrText>
        </w:r>
        <w:r>
          <w:fldChar w:fldCharType="separate"/>
        </w:r>
        <w:r>
          <w:t>18</w:t>
        </w:r>
        <w:r>
          <w:fldChar w:fldCharType="end"/>
        </w:r>
      </w:hyperlink>
    </w:p>
    <w:p>
      <w:pPr>
        <w:pStyle w:val="TOC1"/>
        <w:tabs>
          <w:tab w:val="right" w:leader="dot" w:pos="8306"/>
        </w:tabs>
      </w:pPr>
      <w:hyperlink w:anchor="_Toc15229" w:history="1">
        <w:r>
          <w:rPr>
            <w:rFonts w:ascii="仿宋" w:eastAsia="仿宋" w:hAnsi="仿宋" w:cs="仿宋" w:hint="eastAsia"/>
            <w:lang w:eastAsia="zh-CN"/>
          </w:rPr>
          <w:t>五、二级钢项目建设单位说明</w:t>
        </w:r>
        <w:r>
          <w:tab/>
        </w:r>
        <w:r>
          <w:fldChar w:fldCharType="begin"/>
        </w:r>
        <w:r>
          <w:instrText xml:space="preserve"> PAGEREF _Toc15229 \h </w:instrText>
        </w:r>
        <w:r>
          <w:fldChar w:fldCharType="separate"/>
        </w:r>
        <w:r>
          <w:t>19</w:t>
        </w:r>
        <w:r>
          <w:fldChar w:fldCharType="end"/>
        </w:r>
      </w:hyperlink>
    </w:p>
    <w:p>
      <w:pPr>
        <w:pStyle w:val="TOC2"/>
        <w:tabs>
          <w:tab w:val="right" w:leader="dot" w:pos="8306"/>
        </w:tabs>
      </w:pPr>
      <w:hyperlink w:anchor="_Toc14783" w:history="1">
        <w:r>
          <w:rPr>
            <w:rFonts w:ascii="仿宋" w:eastAsia="仿宋" w:hAnsi="仿宋" w:cs="仿宋" w:hint="eastAsia"/>
            <w:lang w:eastAsia="zh-CN"/>
          </w:rPr>
          <w:t>(一)、二级钢项目承办单位基本情况</w:t>
        </w:r>
        <w:r>
          <w:tab/>
        </w:r>
        <w:r>
          <w:fldChar w:fldCharType="begin"/>
        </w:r>
        <w:r>
          <w:instrText xml:space="preserve"> PAGEREF _Toc14783 \h </w:instrText>
        </w:r>
        <w:r>
          <w:fldChar w:fldCharType="separate"/>
        </w:r>
        <w:r>
          <w:t>19</w:t>
        </w:r>
        <w:r>
          <w:fldChar w:fldCharType="end"/>
        </w:r>
      </w:hyperlink>
    </w:p>
    <w:p>
      <w:pPr>
        <w:pStyle w:val="TOC2"/>
        <w:tabs>
          <w:tab w:val="right" w:leader="dot" w:pos="8306"/>
        </w:tabs>
      </w:pPr>
      <w:hyperlink w:anchor="_Toc19930" w:history="1">
        <w:r>
          <w:rPr>
            <w:rFonts w:ascii="仿宋" w:eastAsia="仿宋" w:hAnsi="仿宋" w:cs="仿宋" w:hint="eastAsia"/>
            <w:lang w:eastAsia="zh-CN"/>
          </w:rPr>
          <w:t>(二)、公司经济效益分析</w:t>
        </w:r>
        <w:r>
          <w:tab/>
        </w:r>
        <w:r>
          <w:fldChar w:fldCharType="begin"/>
        </w:r>
        <w:r>
          <w:instrText xml:space="preserve"> PAGEREF _Toc19930 \h </w:instrText>
        </w:r>
        <w:r>
          <w:fldChar w:fldCharType="separate"/>
        </w:r>
        <w:r>
          <w:t>20</w:t>
        </w:r>
        <w:r>
          <w:fldChar w:fldCharType="end"/>
        </w:r>
      </w:hyperlink>
    </w:p>
    <w:p>
      <w:pPr>
        <w:pStyle w:val="TOC1"/>
        <w:tabs>
          <w:tab w:val="right" w:leader="dot" w:pos="8306"/>
        </w:tabs>
      </w:pPr>
      <w:hyperlink w:anchor="_Toc3152" w:history="1">
        <w:r>
          <w:rPr>
            <w:rFonts w:ascii="仿宋" w:eastAsia="仿宋" w:hAnsi="仿宋" w:cs="仿宋" w:hint="eastAsia"/>
            <w:lang w:eastAsia="zh-CN"/>
          </w:rPr>
          <w:t>六、二级钢项目土建工程</w:t>
        </w:r>
        <w:r>
          <w:tab/>
        </w:r>
        <w:r>
          <w:fldChar w:fldCharType="begin"/>
        </w:r>
        <w:r>
          <w:instrText xml:space="preserve"> PAGEREF _Toc3152 \h </w:instrText>
        </w:r>
        <w:r>
          <w:fldChar w:fldCharType="separate"/>
        </w:r>
        <w:r>
          <w:t>21</w:t>
        </w:r>
        <w:r>
          <w:fldChar w:fldCharType="end"/>
        </w:r>
      </w:hyperlink>
    </w:p>
    <w:p>
      <w:pPr>
        <w:pStyle w:val="TOC2"/>
        <w:tabs>
          <w:tab w:val="right" w:leader="dot" w:pos="8306"/>
        </w:tabs>
      </w:pPr>
      <w:hyperlink w:anchor="_Toc10825" w:history="1">
        <w:r>
          <w:rPr>
            <w:rFonts w:ascii="仿宋" w:eastAsia="仿宋" w:hAnsi="仿宋" w:cs="仿宋" w:hint="eastAsia"/>
            <w:lang w:eastAsia="zh-CN"/>
          </w:rPr>
          <w:t>(一)、建筑工程设计原则</w:t>
        </w:r>
        <w:r>
          <w:tab/>
        </w:r>
        <w:r>
          <w:fldChar w:fldCharType="begin"/>
        </w:r>
        <w:r>
          <w:instrText xml:space="preserve"> PAGEREF _Toc10825 \h </w:instrText>
        </w:r>
        <w:r>
          <w:fldChar w:fldCharType="separate"/>
        </w:r>
        <w:r>
          <w:t>21</w:t>
        </w:r>
        <w:r>
          <w:fldChar w:fldCharType="end"/>
        </w:r>
      </w:hyperlink>
    </w:p>
    <w:p>
      <w:pPr>
        <w:pStyle w:val="TOC2"/>
        <w:tabs>
          <w:tab w:val="right" w:leader="dot" w:pos="8306"/>
        </w:tabs>
      </w:pPr>
      <w:hyperlink w:anchor="_Toc10042" w:history="1">
        <w:r>
          <w:rPr>
            <w:rFonts w:ascii="仿宋" w:eastAsia="仿宋" w:hAnsi="仿宋" w:cs="仿宋" w:hint="eastAsia"/>
            <w:lang w:eastAsia="zh-CN"/>
          </w:rPr>
          <w:t>(二)、土建工程设计年限及安全等级</w:t>
        </w:r>
        <w:r>
          <w:tab/>
        </w:r>
        <w:r>
          <w:fldChar w:fldCharType="begin"/>
        </w:r>
        <w:r>
          <w:instrText xml:space="preserve"> PAGEREF _Toc10042 \h </w:instrText>
        </w:r>
        <w:r>
          <w:fldChar w:fldCharType="separate"/>
        </w:r>
        <w:r>
          <w:t>22</w:t>
        </w:r>
        <w:r>
          <w:fldChar w:fldCharType="end"/>
        </w:r>
      </w:hyperlink>
    </w:p>
    <w:p>
      <w:pPr>
        <w:pStyle w:val="TOC2"/>
        <w:tabs>
          <w:tab w:val="right" w:leader="dot" w:pos="8306"/>
        </w:tabs>
      </w:pPr>
      <w:hyperlink w:anchor="_Toc17156" w:history="1">
        <w:r>
          <w:rPr>
            <w:rFonts w:ascii="仿宋" w:eastAsia="仿宋" w:hAnsi="仿宋" w:cs="仿宋" w:hint="eastAsia"/>
            <w:lang w:eastAsia="zh-CN"/>
          </w:rPr>
          <w:t>(三)、建筑工程设计总体要求</w:t>
        </w:r>
        <w:r>
          <w:tab/>
        </w:r>
        <w:r>
          <w:fldChar w:fldCharType="begin"/>
        </w:r>
        <w:r>
          <w:instrText xml:space="preserve"> PAGEREF _Toc17156 \h </w:instrText>
        </w:r>
        <w:r>
          <w:fldChar w:fldCharType="separate"/>
        </w:r>
        <w:r>
          <w:t>23</w:t>
        </w:r>
        <w:r>
          <w:fldChar w:fldCharType="end"/>
        </w:r>
      </w:hyperlink>
    </w:p>
    <w:p>
      <w:pPr>
        <w:pStyle w:val="TOC2"/>
        <w:tabs>
          <w:tab w:val="right" w:leader="dot" w:pos="8306"/>
        </w:tabs>
      </w:pPr>
      <w:hyperlink w:anchor="_Toc12868" w:history="1">
        <w:r>
          <w:rPr>
            <w:rFonts w:ascii="仿宋" w:eastAsia="仿宋" w:hAnsi="仿宋" w:cs="仿宋" w:hint="eastAsia"/>
            <w:lang w:eastAsia="zh-CN"/>
          </w:rPr>
          <w:t>(四)、土建工程建设指标</w:t>
        </w:r>
        <w:r>
          <w:tab/>
        </w:r>
        <w:r>
          <w:fldChar w:fldCharType="begin"/>
        </w:r>
        <w:r>
          <w:instrText xml:space="preserve"> PAGEREF _Toc12868 \h </w:instrText>
        </w:r>
        <w:r>
          <w:fldChar w:fldCharType="separate"/>
        </w:r>
        <w:r>
          <w:t>24</w:t>
        </w:r>
        <w:r>
          <w:fldChar w:fldCharType="end"/>
        </w:r>
      </w:hyperlink>
    </w:p>
    <w:p>
      <w:pPr>
        <w:pStyle w:val="TOC1"/>
        <w:tabs>
          <w:tab w:val="right" w:leader="dot" w:pos="8306"/>
        </w:tabs>
      </w:pPr>
      <w:hyperlink w:anchor="_Toc27997" w:history="1">
        <w:r>
          <w:rPr>
            <w:rFonts w:ascii="仿宋" w:eastAsia="仿宋" w:hAnsi="仿宋" w:cs="仿宋" w:hint="eastAsia"/>
            <w:lang w:eastAsia="zh-CN"/>
          </w:rPr>
          <w:t>七、二级钢项目经营效益</w:t>
        </w:r>
        <w:r>
          <w:tab/>
        </w:r>
        <w:r>
          <w:fldChar w:fldCharType="begin"/>
        </w:r>
        <w:r>
          <w:instrText xml:space="preserve"> PAGEREF _Toc27997 \h </w:instrText>
        </w:r>
        <w:r>
          <w:fldChar w:fldCharType="separate"/>
        </w:r>
        <w:r>
          <w:t>24</w:t>
        </w:r>
        <w:r>
          <w:fldChar w:fldCharType="end"/>
        </w:r>
      </w:hyperlink>
    </w:p>
    <w:p>
      <w:pPr>
        <w:pStyle w:val="TOC2"/>
        <w:tabs>
          <w:tab w:val="right" w:leader="dot" w:pos="8306"/>
        </w:tabs>
      </w:pPr>
      <w:hyperlink w:anchor="_Toc28530" w:history="1">
        <w:r>
          <w:rPr>
            <w:rFonts w:ascii="仿宋" w:eastAsia="仿宋" w:hAnsi="仿宋" w:cs="仿宋" w:hint="eastAsia"/>
            <w:lang w:eastAsia="zh-CN"/>
          </w:rPr>
          <w:t>(一)、经济评价财务测算</w:t>
        </w:r>
        <w:r>
          <w:tab/>
        </w:r>
        <w:r>
          <w:fldChar w:fldCharType="begin"/>
        </w:r>
        <w:r>
          <w:instrText xml:space="preserve"> PAGEREF _Toc28530 \h </w:instrText>
        </w:r>
        <w:r>
          <w:fldChar w:fldCharType="separate"/>
        </w:r>
        <w:r>
          <w:t>24</w:t>
        </w:r>
        <w:r>
          <w:fldChar w:fldCharType="end"/>
        </w:r>
      </w:hyperlink>
    </w:p>
    <w:p>
      <w:pPr>
        <w:pStyle w:val="TOC2"/>
        <w:tabs>
          <w:tab w:val="right" w:leader="dot" w:pos="8306"/>
        </w:tabs>
      </w:pPr>
      <w:hyperlink w:anchor="_Toc9539" w:history="1">
        <w:r>
          <w:rPr>
            <w:rFonts w:ascii="仿宋" w:eastAsia="仿宋" w:hAnsi="仿宋" w:cs="仿宋" w:hint="eastAsia"/>
            <w:lang w:eastAsia="zh-CN"/>
          </w:rPr>
          <w:t>(二)、二级钢项目盈利能力分析</w:t>
        </w:r>
        <w:r>
          <w:tab/>
        </w:r>
        <w:r>
          <w:fldChar w:fldCharType="begin"/>
        </w:r>
        <w:r>
          <w:instrText xml:space="preserve"> PAGEREF _Toc9539 \h </w:instrText>
        </w:r>
        <w:r>
          <w:fldChar w:fldCharType="separate"/>
        </w:r>
        <w:r>
          <w:t>25</w:t>
        </w:r>
        <w:r>
          <w:fldChar w:fldCharType="end"/>
        </w:r>
      </w:hyperlink>
    </w:p>
    <w:p>
      <w:pPr>
        <w:pStyle w:val="TOC1"/>
        <w:tabs>
          <w:tab w:val="right" w:leader="dot" w:pos="8306"/>
        </w:tabs>
      </w:pPr>
      <w:hyperlink w:anchor="_Toc3342" w:history="1">
        <w:r>
          <w:rPr>
            <w:rFonts w:ascii="仿宋" w:eastAsia="仿宋" w:hAnsi="仿宋" w:cs="仿宋" w:hint="eastAsia"/>
            <w:lang w:eastAsia="zh-CN"/>
          </w:rPr>
          <w:t>八、二级钢项目技术管理</w:t>
        </w:r>
        <w:r>
          <w:tab/>
        </w:r>
        <w:r>
          <w:fldChar w:fldCharType="begin"/>
        </w:r>
        <w:r>
          <w:instrText xml:space="preserve"> PAGEREF _Toc3342 \h </w:instrText>
        </w:r>
        <w:r>
          <w:fldChar w:fldCharType="separate"/>
        </w:r>
        <w:r>
          <w:t>26</w:t>
        </w:r>
        <w:r>
          <w:fldChar w:fldCharType="end"/>
        </w:r>
      </w:hyperlink>
    </w:p>
    <w:p>
      <w:pPr>
        <w:pStyle w:val="TOC2"/>
        <w:tabs>
          <w:tab w:val="right" w:leader="dot" w:pos="8306"/>
        </w:tabs>
      </w:pPr>
      <w:hyperlink w:anchor="_Toc16803" w:history="1">
        <w:r>
          <w:rPr>
            <w:rFonts w:ascii="仿宋" w:eastAsia="仿宋" w:hAnsi="仿宋" w:cs="仿宋" w:hint="eastAsia"/>
            <w:lang w:eastAsia="zh-CN"/>
          </w:rPr>
          <w:t>(一)、技术方案选用方向</w:t>
        </w:r>
        <w:r>
          <w:tab/>
        </w:r>
        <w:r>
          <w:fldChar w:fldCharType="begin"/>
        </w:r>
        <w:r>
          <w:instrText xml:space="preserve"> PAGEREF _Toc16803 \h </w:instrText>
        </w:r>
        <w:r>
          <w:fldChar w:fldCharType="separate"/>
        </w:r>
        <w:r>
          <w:t>26</w:t>
        </w:r>
        <w:r>
          <w:fldChar w:fldCharType="end"/>
        </w:r>
      </w:hyperlink>
    </w:p>
    <w:p>
      <w:pPr>
        <w:pStyle w:val="TOC2"/>
        <w:tabs>
          <w:tab w:val="right" w:leader="dot" w:pos="8306"/>
        </w:tabs>
      </w:pPr>
      <w:hyperlink w:anchor="_Toc2294" w:history="1">
        <w:r>
          <w:rPr>
            <w:rFonts w:ascii="仿宋" w:eastAsia="仿宋" w:hAnsi="仿宋" w:cs="仿宋" w:hint="eastAsia"/>
            <w:lang w:eastAsia="zh-CN"/>
          </w:rPr>
          <w:t>(二)、工艺技术方案选用原则</w:t>
        </w:r>
        <w:r>
          <w:tab/>
        </w:r>
        <w:r>
          <w:fldChar w:fldCharType="begin"/>
        </w:r>
        <w:r>
          <w:instrText xml:space="preserve"> PAGEREF _Toc2294 \h </w:instrText>
        </w:r>
        <w:r>
          <w:fldChar w:fldCharType="separate"/>
        </w:r>
        <w:r>
          <w:t>28</w:t>
        </w:r>
        <w:r>
          <w:fldChar w:fldCharType="end"/>
        </w:r>
      </w:hyperlink>
    </w:p>
    <w:p>
      <w:pPr>
        <w:pStyle w:val="TOC2"/>
        <w:tabs>
          <w:tab w:val="right" w:leader="dot" w:pos="8306"/>
        </w:tabs>
      </w:pPr>
      <w:hyperlink w:anchor="_Toc18685" w:history="1">
        <w:r>
          <w:rPr>
            <w:rFonts w:ascii="仿宋" w:eastAsia="仿宋" w:hAnsi="仿宋" w:cs="仿宋" w:hint="eastAsia"/>
            <w:lang w:eastAsia="zh-CN"/>
          </w:rPr>
          <w:t>(三)、工艺技术方案要求</w:t>
        </w:r>
        <w:r>
          <w:tab/>
        </w:r>
        <w:r>
          <w:fldChar w:fldCharType="begin"/>
        </w:r>
        <w:r>
          <w:instrText xml:space="preserve"> PAGEREF _Toc18685 \h </w:instrText>
        </w:r>
        <w:r>
          <w:fldChar w:fldCharType="separate"/>
        </w:r>
        <w:r>
          <w:t>30</w:t>
        </w:r>
        <w:r>
          <w:fldChar w:fldCharType="end"/>
        </w:r>
      </w:hyperlink>
    </w:p>
    <w:p>
      <w:pPr>
        <w:pStyle w:val="TOC1"/>
        <w:tabs>
          <w:tab w:val="right" w:leader="dot" w:pos="8306"/>
        </w:tabs>
      </w:pPr>
      <w:hyperlink w:anchor="_Toc14164" w:history="1">
        <w:r>
          <w:rPr>
            <w:rFonts w:ascii="仿宋" w:eastAsia="仿宋" w:hAnsi="仿宋" w:cs="仿宋" w:hint="eastAsia"/>
            <w:lang w:eastAsia="zh-CN"/>
          </w:rPr>
          <w:t>九、二级钢项目人力资源培养与发展</w:t>
        </w:r>
        <w:r>
          <w:tab/>
        </w:r>
        <w:r>
          <w:fldChar w:fldCharType="begin"/>
        </w:r>
        <w:r>
          <w:instrText xml:space="preserve"> PAGEREF _Toc14164 \h </w:instrText>
        </w:r>
        <w:r>
          <w:fldChar w:fldCharType="separate"/>
        </w:r>
        <w:r>
          <w:t>32</w:t>
        </w:r>
        <w:r>
          <w:fldChar w:fldCharType="end"/>
        </w:r>
      </w:hyperlink>
    </w:p>
    <w:p>
      <w:pPr>
        <w:pStyle w:val="TOC2"/>
        <w:tabs>
          <w:tab w:val="right" w:leader="dot" w:pos="8306"/>
        </w:tabs>
      </w:pPr>
      <w:hyperlink w:anchor="_Toc20411" w:history="1">
        <w:r>
          <w:rPr>
            <w:rFonts w:ascii="仿宋" w:eastAsia="仿宋" w:hAnsi="仿宋" w:cs="仿宋" w:hint="eastAsia"/>
            <w:lang w:eastAsia="zh-CN"/>
          </w:rPr>
          <w:t>(一)、人才需求与规划</w:t>
        </w:r>
        <w:r>
          <w:tab/>
        </w:r>
        <w:r>
          <w:fldChar w:fldCharType="begin"/>
        </w:r>
        <w:r>
          <w:instrText xml:space="preserve"> PAGEREF _Toc20411 \h </w:instrText>
        </w:r>
        <w:r>
          <w:fldChar w:fldCharType="separate"/>
        </w:r>
        <w:r>
          <w:t>32</w:t>
        </w:r>
        <w:r>
          <w:fldChar w:fldCharType="end"/>
        </w:r>
      </w:hyperlink>
    </w:p>
    <w:p>
      <w:pPr>
        <w:pStyle w:val="TOC2"/>
        <w:tabs>
          <w:tab w:val="right" w:leader="dot" w:pos="8306"/>
        </w:tabs>
      </w:pPr>
      <w:hyperlink w:anchor="_Toc20529" w:history="1">
        <w:r>
          <w:rPr>
            <w:rFonts w:ascii="仿宋" w:eastAsia="仿宋" w:hAnsi="仿宋" w:cs="仿宋" w:hint="eastAsia"/>
            <w:lang w:eastAsia="zh-CN"/>
          </w:rPr>
          <w:t>(二)、培训与发展计划</w:t>
        </w:r>
        <w:r>
          <w:tab/>
        </w:r>
        <w:r>
          <w:fldChar w:fldCharType="begin"/>
        </w:r>
        <w:r>
          <w:instrText xml:space="preserve"> PAGEREF _Toc20529 \h </w:instrText>
        </w:r>
        <w:r>
          <w:fldChar w:fldCharType="separate"/>
        </w:r>
        <w:r>
          <w:t>32</w:t>
        </w:r>
        <w:r>
          <w:fldChar w:fldCharType="end"/>
        </w:r>
      </w:hyperlink>
    </w:p>
    <w:p>
      <w:pPr>
        <w:pStyle w:val="TOC1"/>
        <w:tabs>
          <w:tab w:val="right" w:leader="dot" w:pos="8306"/>
        </w:tabs>
      </w:pPr>
      <w:hyperlink w:anchor="_Toc22012" w:history="1">
        <w:r>
          <w:rPr>
            <w:rFonts w:ascii="仿宋" w:eastAsia="仿宋" w:hAnsi="仿宋" w:cs="仿宋" w:hint="eastAsia"/>
            <w:lang w:eastAsia="zh-CN"/>
          </w:rPr>
          <w:t>十、二级钢项目投资规划</w:t>
        </w:r>
        <w:r>
          <w:tab/>
        </w:r>
        <w:r>
          <w:fldChar w:fldCharType="begin"/>
        </w:r>
        <w:r>
          <w:instrText xml:space="preserve"> PAGEREF _Toc22012 \h </w:instrText>
        </w:r>
        <w:r>
          <w:fldChar w:fldCharType="separate"/>
        </w:r>
        <w:r>
          <w:t>33</w:t>
        </w:r>
        <w:r>
          <w:fldChar w:fldCharType="end"/>
        </w:r>
      </w:hyperlink>
    </w:p>
    <w:p>
      <w:pPr>
        <w:pStyle w:val="TOC2"/>
        <w:tabs>
          <w:tab w:val="right" w:leader="dot" w:pos="8306"/>
        </w:tabs>
      </w:pPr>
      <w:hyperlink w:anchor="_Toc17025" w:history="1">
        <w:r>
          <w:rPr>
            <w:rFonts w:ascii="仿宋" w:eastAsia="仿宋" w:hAnsi="仿宋" w:cs="仿宋" w:hint="eastAsia"/>
            <w:lang w:eastAsia="zh-CN"/>
          </w:rPr>
          <w:t>(一)、二级钢项目总投资估算</w:t>
        </w:r>
        <w:r>
          <w:tab/>
        </w:r>
        <w:r>
          <w:fldChar w:fldCharType="begin"/>
        </w:r>
        <w:r>
          <w:instrText xml:space="preserve"> PAGEREF _Toc17025 \h </w:instrText>
        </w:r>
        <w:r>
          <w:fldChar w:fldCharType="separate"/>
        </w:r>
        <w:r>
          <w:t>33</w:t>
        </w:r>
        <w:r>
          <w:fldChar w:fldCharType="end"/>
        </w:r>
      </w:hyperlink>
    </w:p>
    <w:p>
      <w:pPr>
        <w:pStyle w:val="TOC2"/>
        <w:tabs>
          <w:tab w:val="right" w:leader="dot" w:pos="8306"/>
        </w:tabs>
      </w:pPr>
      <w:hyperlink w:anchor="_Toc2290" w:history="1">
        <w:r>
          <w:rPr>
            <w:rFonts w:ascii="仿宋" w:eastAsia="仿宋" w:hAnsi="仿宋" w:cs="仿宋" w:hint="eastAsia"/>
            <w:lang w:eastAsia="zh-CN"/>
          </w:rPr>
          <w:t>(二)、资金筹措</w:t>
        </w:r>
        <w:r>
          <w:tab/>
        </w:r>
        <w:r>
          <w:fldChar w:fldCharType="begin"/>
        </w:r>
        <w:r>
          <w:instrText xml:space="preserve"> PAGEREF _Toc2290 \h </w:instrText>
        </w:r>
        <w:r>
          <w:fldChar w:fldCharType="separate"/>
        </w:r>
        <w:r>
          <w:t>34</w:t>
        </w:r>
        <w:r>
          <w:fldChar w:fldCharType="end"/>
        </w:r>
      </w:hyperlink>
    </w:p>
    <w:p>
      <w:pPr>
        <w:pStyle w:val="TOC1"/>
        <w:tabs>
          <w:tab w:val="right" w:leader="dot" w:pos="8306"/>
        </w:tabs>
      </w:pPr>
      <w:hyperlink w:anchor="_Toc16530" w:history="1">
        <w:r>
          <w:rPr>
            <w:rFonts w:ascii="仿宋" w:eastAsia="仿宋" w:hAnsi="仿宋" w:cs="仿宋" w:hint="eastAsia"/>
            <w:lang w:eastAsia="zh-CN"/>
          </w:rPr>
          <w:t>十一、二级钢项目社会影响</w:t>
        </w:r>
        <w:r>
          <w:tab/>
        </w:r>
        <w:r>
          <w:fldChar w:fldCharType="begin"/>
        </w:r>
        <w:r>
          <w:instrText xml:space="preserve"> PAGEREF _Toc16530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4" w:history="1">
        <w:r>
          <w:rPr>
            <w:rFonts w:ascii="仿宋" w:eastAsia="仿宋" w:hAnsi="仿宋" w:cs="仿宋" w:hint="eastAsia"/>
            <w:lang w:eastAsia="zh-CN"/>
          </w:rPr>
          <w:t>(一)、社会责任与义务</w:t>
        </w:r>
        <w:r>
          <w:tab/>
        </w:r>
        <w:r>
          <w:fldChar w:fldCharType="begin"/>
        </w:r>
        <w:r>
          <w:instrText xml:space="preserve"> PAGEREF _Toc11274 \h </w:instrText>
        </w:r>
        <w:r>
          <w:fldChar w:fldCharType="separate"/>
        </w:r>
        <w:r>
          <w:t>35</w:t>
        </w:r>
        <w:r>
          <w:fldChar w:fldCharType="end"/>
        </w:r>
      </w:hyperlink>
    </w:p>
    <w:p>
      <w:pPr>
        <w:pStyle w:val="TOC2"/>
        <w:tabs>
          <w:tab w:val="right" w:leader="dot" w:pos="8306"/>
        </w:tabs>
      </w:pPr>
      <w:hyperlink w:anchor="_Toc22797" w:history="1">
        <w:r>
          <w:rPr>
            <w:rFonts w:ascii="仿宋" w:eastAsia="仿宋" w:hAnsi="仿宋" w:cs="仿宋" w:hint="eastAsia"/>
            <w:lang w:eastAsia="zh-CN"/>
          </w:rPr>
          <w:t>(二)、社会参与与沟通</w:t>
        </w:r>
        <w:r>
          <w:tab/>
        </w:r>
        <w:r>
          <w:fldChar w:fldCharType="begin"/>
        </w:r>
        <w:r>
          <w:instrText xml:space="preserve"> PAGEREF _Toc22797 \h </w:instrText>
        </w:r>
        <w:r>
          <w:fldChar w:fldCharType="separate"/>
        </w:r>
        <w:r>
          <w:t>36</w:t>
        </w:r>
        <w:r>
          <w:fldChar w:fldCharType="end"/>
        </w:r>
      </w:hyperlink>
    </w:p>
    <w:p>
      <w:pPr>
        <w:pStyle w:val="TOC1"/>
        <w:tabs>
          <w:tab w:val="right" w:leader="dot" w:pos="8306"/>
        </w:tabs>
      </w:pPr>
      <w:hyperlink w:anchor="_Toc20594" w:history="1">
        <w:r>
          <w:rPr>
            <w:rFonts w:ascii="仿宋" w:eastAsia="仿宋" w:hAnsi="仿宋" w:cs="仿宋" w:hint="eastAsia"/>
            <w:lang w:eastAsia="zh-CN"/>
          </w:rPr>
          <w:t>十二、二级钢项目创新与研发</w:t>
        </w:r>
        <w:r>
          <w:tab/>
        </w:r>
        <w:r>
          <w:fldChar w:fldCharType="begin"/>
        </w:r>
        <w:r>
          <w:instrText xml:space="preserve"> PAGEREF _Toc20594 \h </w:instrText>
        </w:r>
        <w:r>
          <w:fldChar w:fldCharType="separate"/>
        </w:r>
        <w:r>
          <w:t>37</w:t>
        </w:r>
        <w:r>
          <w:fldChar w:fldCharType="end"/>
        </w:r>
      </w:hyperlink>
    </w:p>
    <w:p>
      <w:pPr>
        <w:pStyle w:val="TOC2"/>
        <w:tabs>
          <w:tab w:val="right" w:leader="dot" w:pos="8306"/>
        </w:tabs>
      </w:pPr>
      <w:hyperlink w:anchor="_Toc18666" w:history="1">
        <w:r>
          <w:rPr>
            <w:rFonts w:ascii="仿宋" w:eastAsia="仿宋" w:hAnsi="仿宋" w:cs="仿宋" w:hint="eastAsia"/>
            <w:lang w:eastAsia="zh-CN"/>
          </w:rPr>
          <w:t>(一)、创新策略与方向</w:t>
        </w:r>
        <w:r>
          <w:tab/>
        </w:r>
        <w:r>
          <w:fldChar w:fldCharType="begin"/>
        </w:r>
        <w:r>
          <w:instrText xml:space="preserve"> PAGEREF _Toc18666 \h </w:instrText>
        </w:r>
        <w:r>
          <w:fldChar w:fldCharType="separate"/>
        </w:r>
        <w:r>
          <w:t>37</w:t>
        </w:r>
        <w:r>
          <w:fldChar w:fldCharType="end"/>
        </w:r>
      </w:hyperlink>
    </w:p>
    <w:p>
      <w:pPr>
        <w:pStyle w:val="TOC2"/>
        <w:tabs>
          <w:tab w:val="right" w:leader="dot" w:pos="8306"/>
        </w:tabs>
      </w:pPr>
      <w:hyperlink w:anchor="_Toc30142" w:history="1">
        <w:r>
          <w:rPr>
            <w:rFonts w:ascii="仿宋" w:eastAsia="仿宋" w:hAnsi="仿宋" w:cs="仿宋" w:hint="eastAsia"/>
            <w:lang w:eastAsia="zh-CN"/>
          </w:rPr>
          <w:t>(二)、研发规划与投入</w:t>
        </w:r>
        <w:r>
          <w:tab/>
        </w:r>
        <w:r>
          <w:fldChar w:fldCharType="begin"/>
        </w:r>
        <w:r>
          <w:instrText xml:space="preserve"> PAGEREF _Toc30142 \h </w:instrText>
        </w:r>
        <w:r>
          <w:fldChar w:fldCharType="separate"/>
        </w:r>
        <w:r>
          <w:t>38</w:t>
        </w:r>
        <w:r>
          <w:fldChar w:fldCharType="end"/>
        </w:r>
      </w:hyperlink>
    </w:p>
    <w:p>
      <w:pPr>
        <w:pStyle w:val="TOC1"/>
        <w:tabs>
          <w:tab w:val="right" w:leader="dot" w:pos="8306"/>
        </w:tabs>
      </w:pPr>
      <w:hyperlink w:anchor="_Toc22014" w:history="1">
        <w:r>
          <w:rPr>
            <w:rFonts w:ascii="仿宋" w:eastAsia="仿宋" w:hAnsi="仿宋" w:cs="仿宋" w:hint="eastAsia"/>
            <w:lang w:eastAsia="zh-CN"/>
          </w:rPr>
          <w:t>十三、二级钢项目治理与监督</w:t>
        </w:r>
        <w:r>
          <w:tab/>
        </w:r>
        <w:r>
          <w:fldChar w:fldCharType="begin"/>
        </w:r>
        <w:r>
          <w:instrText xml:space="preserve"> PAGEREF _Toc22014 \h </w:instrText>
        </w:r>
        <w:r>
          <w:fldChar w:fldCharType="separate"/>
        </w:r>
        <w:r>
          <w:t>40</w:t>
        </w:r>
        <w:r>
          <w:fldChar w:fldCharType="end"/>
        </w:r>
      </w:hyperlink>
    </w:p>
    <w:p>
      <w:pPr>
        <w:pStyle w:val="TOC2"/>
        <w:tabs>
          <w:tab w:val="right" w:leader="dot" w:pos="8306"/>
        </w:tabs>
      </w:pPr>
      <w:hyperlink w:anchor="_Toc17590" w:history="1">
        <w:r>
          <w:rPr>
            <w:rFonts w:ascii="仿宋" w:eastAsia="仿宋" w:hAnsi="仿宋" w:cs="仿宋" w:hint="eastAsia"/>
            <w:lang w:eastAsia="zh-CN"/>
          </w:rPr>
          <w:t>(一)、二级钢项目治理结构</w:t>
        </w:r>
        <w:r>
          <w:tab/>
        </w:r>
        <w:r>
          <w:fldChar w:fldCharType="begin"/>
        </w:r>
        <w:r>
          <w:instrText xml:space="preserve"> PAGEREF _Toc17590 \h </w:instrText>
        </w:r>
        <w:r>
          <w:fldChar w:fldCharType="separate"/>
        </w:r>
        <w:r>
          <w:t>40</w:t>
        </w:r>
        <w:r>
          <w:fldChar w:fldCharType="end"/>
        </w:r>
      </w:hyperlink>
    </w:p>
    <w:p>
      <w:pPr>
        <w:pStyle w:val="TOC2"/>
        <w:tabs>
          <w:tab w:val="right" w:leader="dot" w:pos="8306"/>
        </w:tabs>
      </w:pPr>
      <w:hyperlink w:anchor="_Toc16149" w:history="1">
        <w:r>
          <w:rPr>
            <w:rFonts w:ascii="仿宋" w:eastAsia="仿宋" w:hAnsi="仿宋" w:cs="仿宋" w:hint="eastAsia"/>
            <w:lang w:eastAsia="zh-CN"/>
          </w:rPr>
          <w:t>(二)、监督与审计</w:t>
        </w:r>
        <w:r>
          <w:tab/>
        </w:r>
        <w:r>
          <w:fldChar w:fldCharType="begin"/>
        </w:r>
        <w:r>
          <w:instrText xml:space="preserve"> PAGEREF _Toc16149 \h </w:instrText>
        </w:r>
        <w:r>
          <w:fldChar w:fldCharType="separate"/>
        </w:r>
        <w:r>
          <w:t>41</w:t>
        </w:r>
        <w:r>
          <w:fldChar w:fldCharType="end"/>
        </w:r>
      </w:hyperlink>
    </w:p>
    <w:p>
      <w:pPr>
        <w:pStyle w:val="TOC1"/>
        <w:tabs>
          <w:tab w:val="right" w:leader="dot" w:pos="8306"/>
        </w:tabs>
      </w:pPr>
      <w:hyperlink w:anchor="_Toc23957" w:history="1">
        <w:r>
          <w:rPr>
            <w:rFonts w:ascii="仿宋" w:eastAsia="仿宋" w:hAnsi="仿宋" w:cs="仿宋" w:hint="eastAsia"/>
            <w:lang w:eastAsia="zh-CN"/>
          </w:rPr>
          <w:t>十四、质量管理体系</w:t>
        </w:r>
        <w:r>
          <w:tab/>
        </w:r>
        <w:r>
          <w:fldChar w:fldCharType="begin"/>
        </w:r>
        <w:r>
          <w:instrText xml:space="preserve"> PAGEREF _Toc23957 \h </w:instrText>
        </w:r>
        <w:r>
          <w:fldChar w:fldCharType="separate"/>
        </w:r>
        <w:r>
          <w:t>42</w:t>
        </w:r>
        <w:r>
          <w:fldChar w:fldCharType="end"/>
        </w:r>
      </w:hyperlink>
    </w:p>
    <w:p>
      <w:pPr>
        <w:pStyle w:val="TOC2"/>
        <w:tabs>
          <w:tab w:val="right" w:leader="dot" w:pos="8306"/>
        </w:tabs>
      </w:pPr>
      <w:hyperlink w:anchor="_Toc30127" w:history="1">
        <w:r>
          <w:rPr>
            <w:rFonts w:ascii="仿宋" w:eastAsia="仿宋" w:hAnsi="仿宋" w:cs="仿宋" w:hint="eastAsia"/>
            <w:lang w:eastAsia="zh-CN"/>
          </w:rPr>
          <w:t>(一)、质量目标与方针</w:t>
        </w:r>
        <w:r>
          <w:tab/>
        </w:r>
        <w:r>
          <w:fldChar w:fldCharType="begin"/>
        </w:r>
        <w:r>
          <w:instrText xml:space="preserve"> PAGEREF _Toc30127 \h </w:instrText>
        </w:r>
        <w:r>
          <w:fldChar w:fldCharType="separate"/>
        </w:r>
        <w:r>
          <w:t>42</w:t>
        </w:r>
        <w:r>
          <w:fldChar w:fldCharType="end"/>
        </w:r>
      </w:hyperlink>
    </w:p>
    <w:p>
      <w:pPr>
        <w:pStyle w:val="TOC2"/>
        <w:tabs>
          <w:tab w:val="right" w:leader="dot" w:pos="8306"/>
        </w:tabs>
      </w:pPr>
      <w:hyperlink w:anchor="_Toc15681" w:history="1">
        <w:r>
          <w:rPr>
            <w:rFonts w:ascii="仿宋" w:eastAsia="仿宋" w:hAnsi="仿宋" w:cs="仿宋" w:hint="eastAsia"/>
            <w:lang w:eastAsia="zh-CN"/>
          </w:rPr>
          <w:t>(二)、质量管理责任</w:t>
        </w:r>
        <w:r>
          <w:tab/>
        </w:r>
        <w:r>
          <w:fldChar w:fldCharType="begin"/>
        </w:r>
        <w:r>
          <w:instrText xml:space="preserve"> PAGEREF _Toc15681 \h </w:instrText>
        </w:r>
        <w:r>
          <w:fldChar w:fldCharType="separate"/>
        </w:r>
        <w:r>
          <w:t>43</w:t>
        </w:r>
        <w:r>
          <w:fldChar w:fldCharType="end"/>
        </w:r>
      </w:hyperlink>
    </w:p>
    <w:p>
      <w:pPr>
        <w:pStyle w:val="TOC2"/>
        <w:tabs>
          <w:tab w:val="right" w:leader="dot" w:pos="8306"/>
        </w:tabs>
      </w:pPr>
      <w:hyperlink w:anchor="_Toc14044" w:history="1">
        <w:r>
          <w:rPr>
            <w:rFonts w:ascii="仿宋" w:eastAsia="仿宋" w:hAnsi="仿宋" w:cs="仿宋" w:hint="eastAsia"/>
            <w:lang w:eastAsia="zh-CN"/>
          </w:rPr>
          <w:t>(三)、质量管理体系文件</w:t>
        </w:r>
        <w:r>
          <w:tab/>
        </w:r>
        <w:r>
          <w:fldChar w:fldCharType="begin"/>
        </w:r>
        <w:r>
          <w:instrText xml:space="preserve"> PAGEREF _Toc14044 \h </w:instrText>
        </w:r>
        <w:r>
          <w:fldChar w:fldCharType="separate"/>
        </w:r>
        <w:r>
          <w:t>45</w:t>
        </w:r>
        <w:r>
          <w:fldChar w:fldCharType="end"/>
        </w:r>
      </w:hyperlink>
    </w:p>
    <w:p>
      <w:pPr>
        <w:pStyle w:val="TOC2"/>
        <w:tabs>
          <w:tab w:val="right" w:leader="dot" w:pos="8306"/>
        </w:tabs>
      </w:pPr>
      <w:hyperlink w:anchor="_Toc6468" w:history="1">
        <w:r>
          <w:rPr>
            <w:rFonts w:ascii="仿宋" w:eastAsia="仿宋" w:hAnsi="仿宋" w:cs="仿宋" w:hint="eastAsia"/>
            <w:lang w:eastAsia="zh-CN"/>
          </w:rPr>
          <w:t>(四)、质量培训与教育</w:t>
        </w:r>
        <w:r>
          <w:tab/>
        </w:r>
        <w:r>
          <w:fldChar w:fldCharType="begin"/>
        </w:r>
        <w:r>
          <w:instrText xml:space="preserve"> PAGEREF _Toc6468 \h </w:instrText>
        </w:r>
        <w:r>
          <w:fldChar w:fldCharType="separate"/>
        </w:r>
        <w:r>
          <w:t>47</w:t>
        </w:r>
        <w:r>
          <w:fldChar w:fldCharType="end"/>
        </w:r>
      </w:hyperlink>
    </w:p>
    <w:p>
      <w:pPr>
        <w:pStyle w:val="TOC2"/>
        <w:tabs>
          <w:tab w:val="right" w:leader="dot" w:pos="8306"/>
        </w:tabs>
      </w:pPr>
      <w:hyperlink w:anchor="_Toc976" w:history="1">
        <w:r>
          <w:rPr>
            <w:rFonts w:ascii="仿宋" w:eastAsia="仿宋" w:hAnsi="仿宋" w:cs="仿宋" w:hint="eastAsia"/>
            <w:lang w:eastAsia="zh-CN"/>
          </w:rPr>
          <w:t>(五)、质量审核与评价</w:t>
        </w:r>
        <w:r>
          <w:tab/>
        </w:r>
        <w:r>
          <w:fldChar w:fldCharType="begin"/>
        </w:r>
        <w:r>
          <w:instrText xml:space="preserve"> PAGEREF _Toc976 \h </w:instrText>
        </w:r>
        <w:r>
          <w:fldChar w:fldCharType="separate"/>
        </w:r>
        <w:r>
          <w:t>48</w:t>
        </w:r>
        <w:r>
          <w:fldChar w:fldCharType="end"/>
        </w:r>
      </w:hyperlink>
    </w:p>
    <w:p>
      <w:pPr>
        <w:pStyle w:val="TOC2"/>
        <w:tabs>
          <w:tab w:val="right" w:leader="dot" w:pos="8306"/>
        </w:tabs>
      </w:pPr>
      <w:hyperlink w:anchor="_Toc20624" w:history="1">
        <w:r>
          <w:rPr>
            <w:rFonts w:ascii="仿宋" w:eastAsia="仿宋" w:hAnsi="仿宋" w:cs="仿宋" w:hint="eastAsia"/>
            <w:lang w:eastAsia="zh-CN"/>
          </w:rPr>
          <w:t>(六)、不符合与纠正措施</w:t>
        </w:r>
        <w:r>
          <w:tab/>
        </w:r>
        <w:r>
          <w:fldChar w:fldCharType="begin"/>
        </w:r>
        <w:r>
          <w:instrText xml:space="preserve"> PAGEREF _Toc20624 \h </w:instrText>
        </w:r>
        <w:r>
          <w:fldChar w:fldCharType="separate"/>
        </w:r>
        <w:r>
          <w:t>49</w:t>
        </w:r>
        <w:r>
          <w:fldChar w:fldCharType="end"/>
        </w:r>
      </w:hyperlink>
    </w:p>
    <w:p>
      <w:pPr>
        <w:pStyle w:val="TOC1"/>
        <w:tabs>
          <w:tab w:val="right" w:leader="dot" w:pos="8306"/>
        </w:tabs>
      </w:pPr>
      <w:hyperlink w:anchor="_Toc16410" w:history="1">
        <w:r>
          <w:rPr>
            <w:rFonts w:ascii="仿宋" w:eastAsia="仿宋" w:hAnsi="仿宋" w:cs="仿宋" w:hint="eastAsia"/>
            <w:lang w:eastAsia="zh-CN"/>
          </w:rPr>
          <w:t>十五、二级钢项目变更管理</w:t>
        </w:r>
        <w:r>
          <w:tab/>
        </w:r>
        <w:r>
          <w:fldChar w:fldCharType="begin"/>
        </w:r>
        <w:r>
          <w:instrText xml:space="preserve"> PAGEREF _Toc16410 \h </w:instrText>
        </w:r>
        <w:r>
          <w:fldChar w:fldCharType="separate"/>
        </w:r>
        <w:r>
          <w:t>50</w:t>
        </w:r>
        <w:r>
          <w:fldChar w:fldCharType="end"/>
        </w:r>
      </w:hyperlink>
    </w:p>
    <w:p>
      <w:pPr>
        <w:pStyle w:val="TOC2"/>
        <w:tabs>
          <w:tab w:val="right" w:leader="dot" w:pos="8306"/>
        </w:tabs>
      </w:pPr>
      <w:hyperlink w:anchor="_Toc16205" w:history="1">
        <w:r>
          <w:rPr>
            <w:rFonts w:ascii="仿宋" w:eastAsia="仿宋" w:hAnsi="仿宋" w:cs="仿宋" w:hint="eastAsia"/>
            <w:lang w:eastAsia="zh-CN"/>
          </w:rPr>
          <w:t>(一)、变更申请与评估</w:t>
        </w:r>
        <w:r>
          <w:tab/>
        </w:r>
        <w:r>
          <w:fldChar w:fldCharType="begin"/>
        </w:r>
        <w:r>
          <w:instrText xml:space="preserve"> PAGEREF _Toc16205 \h </w:instrText>
        </w:r>
        <w:r>
          <w:fldChar w:fldCharType="separate"/>
        </w:r>
        <w:r>
          <w:t>50</w:t>
        </w:r>
        <w:r>
          <w:fldChar w:fldCharType="end"/>
        </w:r>
      </w:hyperlink>
    </w:p>
    <w:p>
      <w:pPr>
        <w:pStyle w:val="TOC2"/>
        <w:tabs>
          <w:tab w:val="right" w:leader="dot" w:pos="8306"/>
        </w:tabs>
      </w:pPr>
      <w:hyperlink w:anchor="_Toc10926" w:history="1">
        <w:r>
          <w:rPr>
            <w:rFonts w:ascii="仿宋" w:eastAsia="仿宋" w:hAnsi="仿宋" w:cs="仿宋" w:hint="eastAsia"/>
            <w:lang w:eastAsia="zh-CN"/>
          </w:rPr>
          <w:t>(二)、变更实施与控制</w:t>
        </w:r>
        <w:r>
          <w:tab/>
        </w:r>
        <w:r>
          <w:fldChar w:fldCharType="begin"/>
        </w:r>
        <w:r>
          <w:instrText xml:space="preserve"> PAGEREF _Toc10926 \h </w:instrText>
        </w:r>
        <w:r>
          <w:fldChar w:fldCharType="separate"/>
        </w:r>
        <w:r>
          <w:t>51</w:t>
        </w:r>
        <w:r>
          <w:fldChar w:fldCharType="end"/>
        </w:r>
      </w:hyperlink>
    </w:p>
    <w:p>
      <w:pPr>
        <w:pStyle w:val="TOC1"/>
        <w:tabs>
          <w:tab w:val="right" w:leader="dot" w:pos="8306"/>
        </w:tabs>
      </w:pPr>
      <w:hyperlink w:anchor="_Toc30285" w:history="1">
        <w:r>
          <w:rPr>
            <w:rFonts w:ascii="仿宋" w:eastAsia="仿宋" w:hAnsi="仿宋" w:cs="仿宋" w:hint="eastAsia"/>
            <w:lang w:eastAsia="zh-CN"/>
          </w:rPr>
          <w:t>十六、供应链管理</w:t>
        </w:r>
        <w:r>
          <w:tab/>
        </w:r>
        <w:r>
          <w:fldChar w:fldCharType="begin"/>
        </w:r>
        <w:r>
          <w:instrText xml:space="preserve"> PAGEREF _Toc30285 \h </w:instrText>
        </w:r>
        <w:r>
          <w:fldChar w:fldCharType="separate"/>
        </w:r>
        <w:r>
          <w:t>51</w:t>
        </w:r>
        <w:r>
          <w:fldChar w:fldCharType="end"/>
        </w:r>
      </w:hyperlink>
    </w:p>
    <w:p>
      <w:pPr>
        <w:pStyle w:val="TOC2"/>
        <w:tabs>
          <w:tab w:val="right" w:leader="dot" w:pos="8306"/>
        </w:tabs>
      </w:pPr>
      <w:hyperlink w:anchor="_Toc20510" w:history="1">
        <w:r>
          <w:rPr>
            <w:rFonts w:ascii="仿宋" w:eastAsia="仿宋" w:hAnsi="仿宋" w:cs="仿宋" w:hint="eastAsia"/>
            <w:lang w:eastAsia="zh-CN"/>
          </w:rPr>
          <w:t>(一)、供应链战略规划</w:t>
        </w:r>
        <w:r>
          <w:tab/>
        </w:r>
        <w:r>
          <w:fldChar w:fldCharType="begin"/>
        </w:r>
        <w:r>
          <w:instrText xml:space="preserve"> PAGEREF _Toc20510 \h </w:instrText>
        </w:r>
        <w:r>
          <w:fldChar w:fldCharType="separate"/>
        </w:r>
        <w:r>
          <w:t>51</w:t>
        </w:r>
        <w:r>
          <w:fldChar w:fldCharType="end"/>
        </w:r>
      </w:hyperlink>
    </w:p>
    <w:p>
      <w:pPr>
        <w:pStyle w:val="TOC2"/>
        <w:tabs>
          <w:tab w:val="right" w:leader="dot" w:pos="8306"/>
        </w:tabs>
      </w:pPr>
      <w:hyperlink w:anchor="_Toc6865" w:history="1">
        <w:r>
          <w:rPr>
            <w:rFonts w:ascii="仿宋" w:eastAsia="仿宋" w:hAnsi="仿宋" w:cs="仿宋" w:hint="eastAsia"/>
            <w:lang w:eastAsia="zh-CN"/>
          </w:rPr>
          <w:t>(二)、供应商选择与合作</w:t>
        </w:r>
        <w:r>
          <w:tab/>
        </w:r>
        <w:r>
          <w:fldChar w:fldCharType="begin"/>
        </w:r>
        <w:r>
          <w:instrText xml:space="preserve"> PAGEREF _Toc6865 \h </w:instrText>
        </w:r>
        <w:r>
          <w:fldChar w:fldCharType="separate"/>
        </w:r>
        <w:r>
          <w:t>53</w:t>
        </w:r>
        <w:r>
          <w:fldChar w:fldCharType="end"/>
        </w:r>
      </w:hyperlink>
    </w:p>
    <w:p>
      <w:pPr>
        <w:pStyle w:val="TOC2"/>
        <w:tabs>
          <w:tab w:val="right" w:leader="dot" w:pos="8306"/>
        </w:tabs>
      </w:pPr>
      <w:hyperlink w:anchor="_Toc18356" w:history="1">
        <w:r>
          <w:rPr>
            <w:rFonts w:ascii="仿宋" w:eastAsia="仿宋" w:hAnsi="仿宋" w:cs="仿宋" w:hint="eastAsia"/>
            <w:lang w:eastAsia="zh-CN"/>
          </w:rPr>
          <w:t>(三)、物流与库存管理</w:t>
        </w:r>
        <w:r>
          <w:tab/>
        </w:r>
        <w:r>
          <w:fldChar w:fldCharType="begin"/>
        </w:r>
        <w:r>
          <w:instrText xml:space="preserve"> PAGEREF _Toc18356 \h </w:instrText>
        </w:r>
        <w:r>
          <w:fldChar w:fldCharType="separate"/>
        </w:r>
        <w:r>
          <w:t>54</w:t>
        </w:r>
        <w:r>
          <w:fldChar w:fldCharType="end"/>
        </w:r>
      </w:hyperlink>
    </w:p>
    <w:p>
      <w:pPr>
        <w:pStyle w:val="TOC1"/>
        <w:tabs>
          <w:tab w:val="right" w:leader="dot" w:pos="8306"/>
        </w:tabs>
      </w:pPr>
      <w:hyperlink w:anchor="_Toc6597" w:history="1">
        <w:r>
          <w:rPr>
            <w:rFonts w:ascii="仿宋" w:eastAsia="仿宋" w:hAnsi="仿宋" w:cs="仿宋" w:hint="eastAsia"/>
            <w:lang w:eastAsia="zh-CN"/>
          </w:rPr>
          <w:t>十七、二级钢项目实施时间节点</w:t>
        </w:r>
        <w:r>
          <w:tab/>
        </w:r>
        <w:r>
          <w:fldChar w:fldCharType="begin"/>
        </w:r>
        <w:r>
          <w:instrText xml:space="preserve"> PAGEREF _Toc6597 \h </w:instrText>
        </w:r>
        <w:r>
          <w:fldChar w:fldCharType="separate"/>
        </w:r>
        <w:r>
          <w:t>55</w:t>
        </w:r>
        <w:r>
          <w:fldChar w:fldCharType="end"/>
        </w:r>
      </w:hyperlink>
    </w:p>
    <w:p>
      <w:pPr>
        <w:pStyle w:val="TOC2"/>
        <w:tabs>
          <w:tab w:val="right" w:leader="dot" w:pos="8306"/>
        </w:tabs>
      </w:pPr>
      <w:hyperlink w:anchor="_Toc23121" w:history="1">
        <w:r>
          <w:rPr>
            <w:rFonts w:ascii="仿宋" w:eastAsia="仿宋" w:hAnsi="仿宋" w:cs="仿宋" w:hint="eastAsia"/>
            <w:lang w:eastAsia="zh-CN"/>
          </w:rPr>
          <w:t>(一)、二级钢项目启动阶段时间节点</w:t>
        </w:r>
        <w:r>
          <w:tab/>
        </w:r>
        <w:r>
          <w:fldChar w:fldCharType="begin"/>
        </w:r>
        <w:r>
          <w:instrText xml:space="preserve"> PAGEREF _Toc23121 \h </w:instrText>
        </w:r>
        <w:r>
          <w:fldChar w:fldCharType="separate"/>
        </w:r>
        <w:r>
          <w:t>55</w:t>
        </w:r>
        <w:r>
          <w:fldChar w:fldCharType="end"/>
        </w:r>
      </w:hyperlink>
    </w:p>
    <w:p>
      <w:pPr>
        <w:pStyle w:val="TOC2"/>
        <w:tabs>
          <w:tab w:val="right" w:leader="dot" w:pos="8306"/>
        </w:tabs>
      </w:pPr>
      <w:hyperlink w:anchor="_Toc29093" w:history="1">
        <w:r>
          <w:rPr>
            <w:rFonts w:ascii="仿宋" w:eastAsia="仿宋" w:hAnsi="仿宋" w:cs="仿宋" w:hint="eastAsia"/>
            <w:lang w:eastAsia="zh-CN"/>
          </w:rPr>
          <w:t>(二)、二级钢项目执行阶段时间节点</w:t>
        </w:r>
        <w:r>
          <w:tab/>
        </w:r>
        <w:r>
          <w:fldChar w:fldCharType="begin"/>
        </w:r>
        <w:r>
          <w:instrText xml:space="preserve"> PAGEREF _Toc29093 \h </w:instrText>
        </w:r>
        <w:r>
          <w:fldChar w:fldCharType="separate"/>
        </w:r>
        <w:r>
          <w:t>56</w:t>
        </w:r>
        <w:r>
          <w:fldChar w:fldCharType="end"/>
        </w:r>
      </w:hyperlink>
    </w:p>
    <w:p>
      <w:pPr>
        <w:pStyle w:val="TOC2"/>
        <w:tabs>
          <w:tab w:val="right" w:leader="dot" w:pos="8306"/>
        </w:tabs>
      </w:pPr>
      <w:hyperlink w:anchor="_Toc26930" w:history="1">
        <w:r>
          <w:rPr>
            <w:rFonts w:ascii="仿宋" w:eastAsia="仿宋" w:hAnsi="仿宋" w:cs="仿宋" w:hint="eastAsia"/>
            <w:lang w:eastAsia="zh-CN"/>
          </w:rPr>
          <w:t>(三)、二级钢项目完成阶段时间节点</w:t>
        </w:r>
        <w:r>
          <w:tab/>
        </w:r>
        <w:r>
          <w:fldChar w:fldCharType="begin"/>
        </w:r>
        <w:r>
          <w:instrText xml:space="preserve"> PAGEREF _Toc26930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27"/>
      <w:r>
        <w:rPr>
          <w:rFonts w:ascii="仿宋" w:eastAsia="仿宋" w:hAnsi="仿宋" w:cs="仿宋" w:hint="eastAsia"/>
          <w:sz w:val="28"/>
          <w:lang w:eastAsia="zh-CN"/>
        </w:rPr>
        <w:t>一、二级钢项目概论</w:t>
      </w:r>
      <w:bookmarkEnd w:id="2"/>
    </w:p>
    <w:p>
      <w:pPr>
        <w:pStyle w:val="Heading2"/>
        <w:rPr>
          <w:rFonts w:ascii="仿宋" w:eastAsia="仿宋" w:hAnsi="仿宋" w:cs="仿宋" w:hint="eastAsia"/>
          <w:lang w:eastAsia="zh-CN"/>
        </w:rPr>
      </w:pPr>
      <w:bookmarkStart w:id="3" w:name="_Toc26134"/>
      <w:r>
        <w:rPr>
          <w:rFonts w:ascii="仿宋" w:eastAsia="仿宋" w:hAnsi="仿宋" w:cs="仿宋" w:hint="eastAsia"/>
          <w:lang w:eastAsia="zh-CN"/>
        </w:rPr>
        <w:t>(一)、二级钢项目概况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起源追溯至对市场的深入洞察。市场的不断演变与变革为二级钢项目提供了难得的机遇。当前市场存在的需求缺口和变革的大环境共同构成了二级钢项目的背景。这个二级钢项目旨在充分利用市场机遇，填补行业中尚未满足的需求，为客户提供全新的解决方案。市场的变革和需求的增长使得这个二级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二级钢项目名称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正式命名为二级钢。这个名称不仅仅是一个标识，更代表了二级钢项目的核心理念和愿景。它蕴含着二级钢项目所要解决问题的关键字，具有强烈的表达和辨识度，为二级钢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二级钢项目目标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核心目标是提供一种全新、高效的解决方案，满足客户日益增长的需求。二级钢项目追求的不仅仅是满足市场需求，更是在市场中获得卓越的竞争优势。通过不断提升产品或服务的质量和创新水平，二级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二级钢项目范围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全面涵盖了产品研发、制造、市场推广和售后服务，确保从产品设计到最终用户体验的全方位关注。这一全面的二级钢项目范围是为了确保二级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二级钢项目时间表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二级钢项目计划在未来18个月内完成，包括研发、测试、市场试点和正式推出等不同阶段。这个时间表的合理设计是为了确保二级钢项目各个阶段的顺利推进，以便按时交付高质量的成果。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二级钢项目预算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二级钢项目总预算估算为XX百万美元，主要分配在研发、市场推广、人员培训和运营等方面。这一充足的预算为二级钢项目提供了充足的资源，确保二级钢项目在各个方面都能取得优异的表现。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二级钢项目风险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二级钢项目可能面临的风险包括市场接受度低、技术难题、竞争激烈等。二级钢项目团队已经制定了相应的风险应对计划，通过前瞻性的风险管理，确保二级钢项目在面对不确定性时能够迅速做出应对。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二级钢项目团队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二级钢项目汇聚了一支经验丰富、多领域专业素养的核心团队，确保二级钢项目在各个方面都能拥有高水平的执行力。团队的协同作战是二级钢项目成功的关键因素之一。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二级钢项目背景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二级钢项目的背景根植于市场对更高效、创新产品的渴望，同时也受到科技发展对行业格局的深刻改变的影响。这为二级钢项目提供了广阔的发展空间和市场需求。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二级钢项目现状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截至目前，二级钢项目已完成市场调研和技术验证，取得了初步的成功。这为二级钢项目在未来的发展奠定了坚实的基础，为更远大的目标打下了坚实的基石。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049"/>
      <w:r>
        <w:rPr>
          <w:rFonts w:ascii="仿宋" w:eastAsia="仿宋" w:hAnsi="仿宋" w:cs="仿宋" w:hint="eastAsia"/>
          <w:sz w:val="28"/>
          <w:lang w:eastAsia="zh-CN"/>
        </w:rPr>
        <w:t>(二)、二级钢项目目标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keyword》二级钢项目首要业务目标是在市场中占据有利地位，实现产品/服务的成功推广和销售。通过不断提升产品质量、创新性，二级钢项目追求成为行业中的领导者，赢得更多客户的青睐。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在科技迅速发展的时代，二级钢项目着眼于技术创新。通过持续的研发和技术升级，二级钢项目旨在推出更具创新性的产品或服务，以满足市场对新鲜、先进解决方案的需求。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为了建立可持续的客户关系，二级钢项目设定了客户满意度目标。通过提供卓越的产品质量和优质的客户服务，二级钢项目追求赢得客户的信任和忠诚度，确保他们的满意度达到行业领先水平。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二级钢项目注重社会责任和可持续发展。通过实施环保、社会责任二级钢项目，二级钢项目致力于在经济发展的同时保护环境，促进社会公平，实现可持续经营。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二级钢项目的团队是实现目标的核心驱动力。因此，二级钢项目设定了团队发展目标，包括提升团队成员的专业技能、培养领导力，以及搭建协同高效的团队工作氛围。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69"/>
      <w:r>
        <w:rPr>
          <w:rFonts w:ascii="仿宋" w:eastAsia="仿宋" w:hAnsi="仿宋" w:cs="仿宋" w:hint="eastAsia"/>
          <w:sz w:val="28"/>
          <w:lang w:eastAsia="zh-CN"/>
        </w:rPr>
        <w:t>(三)、二级钢项目提出的理由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二级钢项目提出的理由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提出源于对市场机遇的深刻洞察。当前市场中存在的需求缺口和行业发展趋势表明，有巨大的商业机会等待被开发。通过准确捕捉市场机遇，二级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理念基于对技术创新的信仰。通过持续的研发和技术投入，二级钢项目有望推出更具创新性的产品或服务。在科技飞速发展的当下，二级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提出是为了增强企业的行业竞争力。通过提升产品或服务的质量和独特性，二级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响应了消费者需求的变化。随着社会和科技的不断发展，消费者对产品和服务的需求也在发生变化。通过深入了解并及时回应消费者的新需求，二级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二级钢项目的提出是企业战略发展规划的一部分。在面对日益激烈的市场竞争和不断变化的商业环境中，二级钢项目作为企业战略的一环，旨在为企业开辟新的增长领域，巩固企业在行业中的地位。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二级钢项目的提出不仅仅是基于商业考量，还注重社会责任。通过推出环保、社会责任等方面的二级钢项目，二级钢企业可以在社会中树立积极形象，为社会做出积极贡献，实现经济效益和社会效益的双赢。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二级钢项目的提出反映了对利益相关者期望的关注。包括客户、员工、投资者等利益相关者在企业发展中都有着各自的期望，二级钢项目力求在满足这些期望的同时，取得更大的共赢。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185"/>
      <w:r>
        <w:rPr>
          <w:rFonts w:ascii="仿宋" w:eastAsia="仿宋" w:hAnsi="仿宋" w:cs="仿宋" w:hint="eastAsia"/>
          <w:sz w:val="28"/>
          <w:lang w:eastAsia="zh-CN"/>
        </w:rPr>
        <w:t>(四)、二级钢项目意义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在实施二级钢项目的过程中，我们不仅仅是在追逐商业成功，更是为企业和社会的多个层面创造了深远的意义。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的首要意义在于提升企业的市场竞争力。通过持续的创新和对产品质量的高标准要求，二级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级钢项目的推进将促使行业技术水平的提升。通过引入先进技术和创新性解决方案，二级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在社会层面，二级钢项目不仅创造了大量就业机会，提高了就业水平，还注重社会责任和环保。通过参与社会公益事业和推动环保二级钢项目，二级钢项目为社会贡献了一份力量，体现了企业对社会的积极回馈。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综合而言，二级钢项目意义重大，不仅推动了企业的发展，也为行业和社会的进步贡献了积极力量。这是一个全面而深刻的影响，将在未来产生可持续的正面效应。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85"/>
      <w:r>
        <w:rPr>
          <w:rFonts w:ascii="仿宋" w:eastAsia="仿宋" w:hAnsi="仿宋" w:cs="仿宋" w:hint="eastAsia"/>
          <w:sz w:val="28"/>
          <w:lang w:eastAsia="zh-CN"/>
        </w:rPr>
        <w:t>(五)、二级钢项目背景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在当今迅猛发展的商业环境中，二级钢项目的动因根植于对多方面因素的审慎考量。这个二级钢项目的提出并非孤立的决策，而是对企业所处背景深入思考的产物。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市场的不断演变是二级钢项目背后的首要原因。科技的迅速发展和全球市场的快速变化使得企业必须灵活应对。二级钢项目应运而生，旨在通过创新性的解决方案迎合市场的多变需求，赢得竞争中的先机。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竞争的激烈程度也是二级钢项目背景中不可忽视的一环。企业需要在激烈竞争中脱颖而出，为此，二级钢项目致力于打破常规，提供独特的价值主张，以吸引客户并确保市场份额的增长。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技术的迅速发展为企业带来了机遇与挑战。作为二级钢项目启动的背景之一，对新兴技术的应用将有助于提升企业的技术水平，使其在不断演进的商业环境中保持竞争优势。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此外，社会对企业责任的期望也在逐渐升高。二级钢项目充分融入了社会责任的理念，通过可持续经营和社会公益二级钢项目，企图为社会贡献一份力量，在商业成功的同时关注社会价值。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313"/>
      <w:r>
        <w:rPr>
          <w:rFonts w:ascii="仿宋" w:eastAsia="仿宋" w:hAnsi="仿宋" w:cs="仿宋" w:hint="eastAsia"/>
          <w:sz w:val="28"/>
          <w:lang w:eastAsia="zh-CN"/>
        </w:rPr>
        <w:t>二、二级钢项目选址可行性分析</w:t>
      </w:r>
      <w:bookmarkEnd w:id="8"/>
    </w:p>
    <w:p>
      <w:pPr>
        <w:pStyle w:val="Heading2"/>
        <w:rPr>
          <w:rFonts w:ascii="仿宋" w:eastAsia="仿宋" w:hAnsi="仿宋" w:cs="仿宋" w:hint="eastAsia"/>
          <w:lang w:eastAsia="zh-CN"/>
        </w:rPr>
      </w:pPr>
      <w:bookmarkStart w:id="9" w:name="_Toc25387"/>
      <w:r>
        <w:rPr>
          <w:rFonts w:ascii="仿宋" w:eastAsia="仿宋" w:hAnsi="仿宋" w:cs="仿宋" w:hint="eastAsia"/>
          <w:lang w:eastAsia="zh-CN"/>
        </w:rPr>
        <w:t>(一)、二级钢项目选址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该二级钢项目选址位于XX省XX市XX区XXX街道</w:t>
      </w:r>
    </w:p>
    <w:p>
      <w:pPr>
        <w:pStyle w:val="Heading2"/>
        <w:ind w:firstLine="560" w:firstLineChars="200"/>
        <w:rPr>
          <w:rFonts w:ascii="仿宋" w:eastAsia="仿宋" w:hAnsi="仿宋" w:cs="仿宋" w:hint="eastAsia"/>
          <w:sz w:val="28"/>
          <w:lang w:eastAsia="zh-CN"/>
        </w:rPr>
      </w:pPr>
      <w:bookmarkStart w:id="10" w:name="_Toc2123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二级钢项目的征地面积将根据二级钢项目的实际规模和需求进行精确规划。具体面积XXX平方米，旨在确保二级钢项目不仅能够满足当前的发展需求，还能够预留空间以适应未来的扩展。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净用地面积是在征地面积基础上去除不可利用面积后的实际可开发用地。具体面积XXX平方米，考虑到环保、交通、安全等多方面因素，以确保二级钢项目在整体利用效率上达到最优。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二级钢项目计划建设的建筑总规模具体面积XXX平方米。这一规模的确定综合考虑了二级钢项目的性质、规模，以及城市规划的相关要求，确保建筑布局与周边环境协调一致。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绿地率是二级钢项目用地中被规划为绿地的比例。具体面积XXX平方米，旨在通过合理规划绿地，改善二级钢项目周边环境，提升居民生活质量，并符合城市整体绿化规划。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容积率是用地上可以建设的建筑总体积与用地面积之比。具体面积XXX，通过合理的容积率规划，确保二级钢项目建筑规模与周边环境和谐共生。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确保二级钢项目选址与当地城市规划相一致，具体面积XXX平方米。通过与城市规划部门深入沟通，确保二级钢项目不仅符合城市的整体发展方向，还能够融入城市的发展布局，为城市的长远发展贡献力量。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充分了解并确保二级钢项目选址符合当地产业政策，具体面积XXX平方米。这包括二级钢项目对当地经济的促进作用，以及对相关产业的带动效应，确保二级钢项目与地方政府的产业政策保持一致，促进共赢合作。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用地总体要求必须符合环保和可持续发展的原则，具体面积XXX平方米。通过采用绿色建筑设计、节能减排等措施，确保二级钢项目在建设和运营过程中对环境的影响最小化，达到可持续发展的要求。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确保二级钢项目选址具备必要的公共设施配套，具体面积XXX平方米。这包括交通便利性、教育、医疗等基础设施，以提高居民生活品质，使得二级钢项目选址更具吸引力。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考虑用地总体要求对当地社会稳定性的影响，具体面积XXX平方米。通过深入了解当地社区反馈，确保二级钢项目的选址和建设过程对当地社会和谐稳定产生积极作用。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级钢项目选址不仅符合法规和规划，还在实际操作中具有可行性。这一全面规划将为二级钢项目的成功实施提供坚实的基础，确保二级钢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24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二级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级钢项目的设备规划和空间设计中，我们将采取灵活设备布局的措施。设备布局将根据实际需求进行灵活设计，避免不必要的浪费。通过合理规划设备摆放位置，我们将提高设备的利用率，减少设备间距，以确保二级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级钢项目内部引入共享设施的概念，例如共享会议室、办公区等。通过这种方式，我们可以减少对资源的重复建设，提高资源共享效率，从而减小二级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6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二级钢项目的总图布置中，我们将不同功能区域进行明确的规划，以最大程度满足二级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65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我们首先关注市场因素，包括潜在客户分布、竞争对手位置、市场需求等。通过深入的市场调研，我们能够更准确地评估选址对于市场开拓和产品销售的影响，确保二级钢项目能够在有利的市场环境中蓬勃发展。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二级钢项目对环境的影响是综合评价的重要因素之一。我们将详细考虑选址周边的自然环境、生态保护区、水源地等情况，确保二级钢项目的建设和运营对环境影响最小化，并符合当地的环保法规标准。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对选址的评价还需充分考虑当地政府的产业政策和法规。我们将详细了解二级钢项目所在地的相关政策，确保二级钢项目的规划和运营与当地法规相符，降低不必要的法律风险。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考虑到社会稳定性对企业运营的重要性，我们将评估选址地区的社会安全情况、劳工关系、社区反馈等方面，以确保二级钢项目的建设和运营不会受到社会稳定性的负面影响。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最后，我们将综合考虑用地成本，包括土地购置费用、土地开发成本等。通过对用地成本的详细评估，我们能够做出更为精确的经济效益分析，为二级钢项目的投资决策提供有力支持。</w:t>
      </w:r>
    </w:p>
    <w:p>
      <w:pPr>
        <w:pStyle w:val="Heading1"/>
        <w:ind w:firstLine="560" w:firstLineChars="200"/>
        <w:rPr>
          <w:rFonts w:ascii="仿宋" w:eastAsia="仿宋" w:hAnsi="仿宋" w:cs="仿宋" w:hint="eastAsia"/>
          <w:sz w:val="28"/>
          <w:lang w:eastAsia="zh-CN"/>
        </w:rPr>
      </w:pPr>
      <w:bookmarkStart w:id="14" w:name="_Toc652"/>
      <w:r>
        <w:rPr>
          <w:rFonts w:ascii="仿宋" w:eastAsia="仿宋" w:hAnsi="仿宋" w:cs="仿宋" w:hint="eastAsia"/>
          <w:sz w:val="28"/>
          <w:lang w:eastAsia="zh-CN"/>
        </w:rPr>
        <w:t>三、二级钢项目建设背景及必要性分析</w:t>
      </w:r>
      <w:bookmarkEnd w:id="14"/>
    </w:p>
    <w:p>
      <w:pPr>
        <w:pStyle w:val="Heading2"/>
        <w:rPr>
          <w:rFonts w:ascii="仿宋" w:eastAsia="仿宋" w:hAnsi="仿宋" w:cs="仿宋" w:hint="eastAsia"/>
          <w:lang w:eastAsia="zh-CN"/>
        </w:rPr>
      </w:pPr>
      <w:bookmarkStart w:id="15" w:name="_Toc19813"/>
      <w:r>
        <w:rPr>
          <w:rFonts w:ascii="仿宋" w:eastAsia="仿宋" w:hAnsi="仿宋" w:cs="仿宋" w:hint="eastAsia"/>
          <w:lang w:eastAsia="zh-CN"/>
        </w:rPr>
        <w:t>(一)、二级钢项目背景分析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级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我们的背景分析将深入挖掘当前行业的发展趋势，通过对竞争态势的全面审视，找到二级钢项目在这个潮流中的定位。同时，我们将关注行业内涌现的新兴机遇，以便二级钢项目更好地融入行业发展的潮流中。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级钢项目提供了强大的发展动力。我们将聚焦于行业内最新的技术发展趋势，包括但不限于人工智能、大数据分析、物联网等领域。通过深度的技术研究，我们将确保二级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级钢项目发展的源泉。我们将投入更多的精力对市场需求进行深入剖析，超越表面的需求，深入挖掘潜在的市场痛点和机遇。通过对市场需求的细致了解，二级钢项目将更有针对性地设计解决方案，满足市场的多样化需求，从而更好地促进二级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级钢项目战略至关重要。我们将对竞争态势进行更为深入的分析，包括但不限于市场份额、产品特点、客户满意度等多个维度。通过深度的竞争分析，二级钢项目将能够更准确地把握市场脉搏，制定具有竞争力的二级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二级钢项目的发展具有直接的影响。我们将进行更为全面的法规和政策分析，了解行业发展中的潜在法律风险和合规挑战。通过充分了解和遵守相关法规，二级钢项目将确保在法律框架内合法合规运营，为二级钢项目的稳健发展提供有力支持。</w:t>
      </w:r>
    </w:p>
    <w:p>
      <w:pPr>
        <w:pStyle w:val="Heading2"/>
        <w:ind w:firstLine="560" w:firstLineChars="200"/>
        <w:rPr>
          <w:rFonts w:ascii="仿宋" w:eastAsia="仿宋" w:hAnsi="仿宋" w:cs="仿宋" w:hint="eastAsia"/>
          <w:sz w:val="28"/>
          <w:lang w:eastAsia="zh-CN"/>
        </w:rPr>
      </w:pPr>
      <w:bookmarkStart w:id="16" w:name="_Toc11021"/>
      <w:r>
        <w:rPr>
          <w:rFonts w:ascii="仿宋" w:eastAsia="仿宋" w:hAnsi="仿宋" w:cs="仿宋" w:hint="eastAsia"/>
          <w:sz w:val="28"/>
          <w:lang w:eastAsia="zh-CN"/>
        </w:rPr>
        <w:t>(二)、二级钢项目建设必要性分析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建设的迫切性源于对行业发展趋势的深刻洞察。我们正处于一个行业变革的时代，科技创新、数字化转型成为企业发展的关键动力。二级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钢项目建设不仅仅是为了跟上潮流，更是为了通过技术创新推动企业的持续发展。通过引入先进的技术和解决方案，二级钢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https://d.book118.com/948031044024006033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F6DEC"/>
    <w:rsid w:val="3CFF6D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1044024006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2024-01-31T17:22:00Z</dcterms:created>
  <dcterms:modified xsi:type="dcterms:W3CDTF">2024-01-31T17:23:01Z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E41CB606B9654E10B3272AD326C7C4B8_11</vt:lpwstr>
  </property>
  <property fmtid="{D5CDD505-2E9C-101B-9397-08002B2CF9AE}" pid="3" name="KSOProductBuildVer">
    <vt:lpwstr>2052-12.1.0.16250</vt:lpwstr>
  </property>
</Properties>
</file>