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无电源手电筒项目规划设计蓝图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25" w:history="1">
        <w:r>
          <w:rPr>
            <w:rFonts w:ascii="仿宋" w:eastAsia="仿宋" w:hAnsi="仿宋" w:cs="仿宋" w:hint="eastAsia"/>
            <w:lang w:eastAsia="zh-CN"/>
          </w:rPr>
          <w:t>概论</w:t>
        </w:r>
        <w:r>
          <w:tab/>
        </w:r>
        <w:r>
          <w:fldChar w:fldCharType="begin"/>
        </w:r>
        <w:r>
          <w:instrText xml:space="preserve"> PAGEREF _Toc8725 \h </w:instrText>
        </w:r>
        <w:r>
          <w:fldChar w:fldCharType="separate"/>
        </w:r>
        <w:r>
          <w:t>3</w:t>
        </w:r>
        <w:r>
          <w:fldChar w:fldCharType="end"/>
        </w:r>
      </w:hyperlink>
    </w:p>
    <w:p>
      <w:pPr>
        <w:pStyle w:val="TOC1"/>
        <w:tabs>
          <w:tab w:val="right" w:leader="dot" w:pos="8306"/>
        </w:tabs>
      </w:pPr>
      <w:hyperlink w:anchor="_Toc28429" w:history="1">
        <w:r>
          <w:rPr>
            <w:rFonts w:ascii="仿宋" w:eastAsia="仿宋" w:hAnsi="仿宋" w:cs="仿宋" w:hint="eastAsia"/>
            <w:lang w:eastAsia="zh-CN"/>
          </w:rPr>
          <w:t>一、无电源手电筒项目选址可行性分析</w:t>
        </w:r>
        <w:r>
          <w:tab/>
        </w:r>
        <w:r>
          <w:fldChar w:fldCharType="begin"/>
        </w:r>
        <w:r>
          <w:instrText xml:space="preserve"> PAGEREF _Toc28429 \h </w:instrText>
        </w:r>
        <w:r>
          <w:fldChar w:fldCharType="separate"/>
        </w:r>
        <w:r>
          <w:t>3</w:t>
        </w:r>
        <w:r>
          <w:fldChar w:fldCharType="end"/>
        </w:r>
      </w:hyperlink>
    </w:p>
    <w:p>
      <w:pPr>
        <w:pStyle w:val="TOC2"/>
        <w:tabs>
          <w:tab w:val="right" w:leader="dot" w:pos="8306"/>
        </w:tabs>
      </w:pPr>
      <w:hyperlink w:anchor="_Toc26491" w:history="1">
        <w:r>
          <w:rPr>
            <w:rFonts w:ascii="仿宋" w:eastAsia="仿宋" w:hAnsi="仿宋" w:cs="仿宋" w:hint="eastAsia"/>
            <w:lang w:eastAsia="zh-CN"/>
          </w:rPr>
          <w:t>(一)、无电源手电筒项目选址</w:t>
        </w:r>
        <w:r>
          <w:tab/>
        </w:r>
        <w:r>
          <w:fldChar w:fldCharType="begin"/>
        </w:r>
        <w:r>
          <w:instrText xml:space="preserve"> PAGEREF _Toc26491 \h </w:instrText>
        </w:r>
        <w:r>
          <w:fldChar w:fldCharType="separate"/>
        </w:r>
        <w:r>
          <w:t>3</w:t>
        </w:r>
        <w:r>
          <w:fldChar w:fldCharType="end"/>
        </w:r>
      </w:hyperlink>
    </w:p>
    <w:p>
      <w:pPr>
        <w:pStyle w:val="TOC2"/>
        <w:tabs>
          <w:tab w:val="right" w:leader="dot" w:pos="8306"/>
        </w:tabs>
      </w:pPr>
      <w:hyperlink w:anchor="_Toc29788" w:history="1">
        <w:r>
          <w:rPr>
            <w:rFonts w:ascii="仿宋" w:eastAsia="仿宋" w:hAnsi="仿宋" w:cs="仿宋" w:hint="eastAsia"/>
            <w:lang w:eastAsia="zh-CN"/>
          </w:rPr>
          <w:t>(二)、用地控制指标</w:t>
        </w:r>
        <w:r>
          <w:tab/>
        </w:r>
        <w:r>
          <w:fldChar w:fldCharType="begin"/>
        </w:r>
        <w:r>
          <w:instrText xml:space="preserve"> PAGEREF _Toc29788 \h </w:instrText>
        </w:r>
        <w:r>
          <w:fldChar w:fldCharType="separate"/>
        </w:r>
        <w:r>
          <w:t>3</w:t>
        </w:r>
        <w:r>
          <w:fldChar w:fldCharType="end"/>
        </w:r>
      </w:hyperlink>
    </w:p>
    <w:p>
      <w:pPr>
        <w:pStyle w:val="TOC2"/>
        <w:tabs>
          <w:tab w:val="right" w:leader="dot" w:pos="8306"/>
        </w:tabs>
      </w:pPr>
      <w:hyperlink w:anchor="_Toc28332" w:history="1">
        <w:r>
          <w:rPr>
            <w:rFonts w:ascii="仿宋" w:eastAsia="仿宋" w:hAnsi="仿宋" w:cs="仿宋" w:hint="eastAsia"/>
            <w:lang w:eastAsia="zh-CN"/>
          </w:rPr>
          <w:t>(三)、节约用地措施</w:t>
        </w:r>
        <w:r>
          <w:tab/>
        </w:r>
        <w:r>
          <w:fldChar w:fldCharType="begin"/>
        </w:r>
        <w:r>
          <w:instrText xml:space="preserve"> PAGEREF _Toc28332 \h </w:instrText>
        </w:r>
        <w:r>
          <w:fldChar w:fldCharType="separate"/>
        </w:r>
        <w:r>
          <w:t>5</w:t>
        </w:r>
        <w:r>
          <w:fldChar w:fldCharType="end"/>
        </w:r>
      </w:hyperlink>
    </w:p>
    <w:p>
      <w:pPr>
        <w:pStyle w:val="TOC2"/>
        <w:tabs>
          <w:tab w:val="right" w:leader="dot" w:pos="8306"/>
        </w:tabs>
      </w:pPr>
      <w:hyperlink w:anchor="_Toc21141" w:history="1">
        <w:r>
          <w:rPr>
            <w:rFonts w:ascii="仿宋" w:eastAsia="仿宋" w:hAnsi="仿宋" w:cs="仿宋" w:hint="eastAsia"/>
            <w:lang w:eastAsia="zh-CN"/>
          </w:rPr>
          <w:t>(四)、总图布置方案</w:t>
        </w:r>
        <w:r>
          <w:tab/>
        </w:r>
        <w:r>
          <w:fldChar w:fldCharType="begin"/>
        </w:r>
        <w:r>
          <w:instrText xml:space="preserve"> PAGEREF _Toc21141 \h </w:instrText>
        </w:r>
        <w:r>
          <w:fldChar w:fldCharType="separate"/>
        </w:r>
        <w:r>
          <w:t>6</w:t>
        </w:r>
        <w:r>
          <w:fldChar w:fldCharType="end"/>
        </w:r>
      </w:hyperlink>
    </w:p>
    <w:p>
      <w:pPr>
        <w:pStyle w:val="TOC2"/>
        <w:tabs>
          <w:tab w:val="right" w:leader="dot" w:pos="8306"/>
        </w:tabs>
      </w:pPr>
      <w:hyperlink w:anchor="_Toc19769" w:history="1">
        <w:r>
          <w:rPr>
            <w:rFonts w:ascii="仿宋" w:eastAsia="仿宋" w:hAnsi="仿宋" w:cs="仿宋" w:hint="eastAsia"/>
            <w:lang w:eastAsia="zh-CN"/>
          </w:rPr>
          <w:t>(五)、选址综合评价</w:t>
        </w:r>
        <w:r>
          <w:tab/>
        </w:r>
        <w:r>
          <w:fldChar w:fldCharType="begin"/>
        </w:r>
        <w:r>
          <w:instrText xml:space="preserve"> PAGEREF _Toc19769 \h </w:instrText>
        </w:r>
        <w:r>
          <w:fldChar w:fldCharType="separate"/>
        </w:r>
        <w:r>
          <w:t>7</w:t>
        </w:r>
        <w:r>
          <w:fldChar w:fldCharType="end"/>
        </w:r>
      </w:hyperlink>
    </w:p>
    <w:p>
      <w:pPr>
        <w:pStyle w:val="TOC1"/>
        <w:tabs>
          <w:tab w:val="right" w:leader="dot" w:pos="8306"/>
        </w:tabs>
      </w:pPr>
      <w:hyperlink w:anchor="_Toc19809" w:history="1">
        <w:r>
          <w:rPr>
            <w:rFonts w:ascii="仿宋" w:eastAsia="仿宋" w:hAnsi="仿宋" w:cs="仿宋" w:hint="eastAsia"/>
            <w:lang w:eastAsia="zh-CN"/>
          </w:rPr>
          <w:t>二、市场分析、调研</w:t>
        </w:r>
        <w:r>
          <w:tab/>
        </w:r>
        <w:r>
          <w:fldChar w:fldCharType="begin"/>
        </w:r>
        <w:r>
          <w:instrText xml:space="preserve"> PAGEREF _Toc19809 \h </w:instrText>
        </w:r>
        <w:r>
          <w:fldChar w:fldCharType="separate"/>
        </w:r>
        <w:r>
          <w:t>8</w:t>
        </w:r>
        <w:r>
          <w:fldChar w:fldCharType="end"/>
        </w:r>
      </w:hyperlink>
    </w:p>
    <w:p>
      <w:pPr>
        <w:pStyle w:val="TOC2"/>
        <w:tabs>
          <w:tab w:val="right" w:leader="dot" w:pos="8306"/>
        </w:tabs>
      </w:pPr>
      <w:hyperlink w:anchor="_Toc4898" w:history="1">
        <w:r>
          <w:rPr>
            <w:rFonts w:ascii="仿宋" w:eastAsia="仿宋" w:hAnsi="仿宋" w:cs="仿宋" w:hint="eastAsia"/>
            <w:lang w:eastAsia="zh-CN"/>
          </w:rPr>
          <w:t>(一)、无电源手电筒行业分析</w:t>
        </w:r>
        <w:r>
          <w:tab/>
        </w:r>
        <w:r>
          <w:fldChar w:fldCharType="begin"/>
        </w:r>
        <w:r>
          <w:instrText xml:space="preserve"> PAGEREF _Toc4898 \h </w:instrText>
        </w:r>
        <w:r>
          <w:fldChar w:fldCharType="separate"/>
        </w:r>
        <w:r>
          <w:t>8</w:t>
        </w:r>
        <w:r>
          <w:fldChar w:fldCharType="end"/>
        </w:r>
      </w:hyperlink>
    </w:p>
    <w:p>
      <w:pPr>
        <w:pStyle w:val="TOC2"/>
        <w:tabs>
          <w:tab w:val="right" w:leader="dot" w:pos="8306"/>
        </w:tabs>
      </w:pPr>
      <w:hyperlink w:anchor="_Toc27624" w:history="1">
        <w:r>
          <w:rPr>
            <w:rFonts w:ascii="仿宋" w:eastAsia="仿宋" w:hAnsi="仿宋" w:cs="仿宋" w:hint="eastAsia"/>
            <w:lang w:eastAsia="zh-CN"/>
          </w:rPr>
          <w:t>(二)、无电源手电筒市场分析预测</w:t>
        </w:r>
        <w:r>
          <w:tab/>
        </w:r>
        <w:r>
          <w:fldChar w:fldCharType="begin"/>
        </w:r>
        <w:r>
          <w:instrText xml:space="preserve"> PAGEREF _Toc27624 \h </w:instrText>
        </w:r>
        <w:r>
          <w:fldChar w:fldCharType="separate"/>
        </w:r>
        <w:r>
          <w:t>9</w:t>
        </w:r>
        <w:r>
          <w:fldChar w:fldCharType="end"/>
        </w:r>
      </w:hyperlink>
    </w:p>
    <w:p>
      <w:pPr>
        <w:pStyle w:val="TOC1"/>
        <w:tabs>
          <w:tab w:val="right" w:leader="dot" w:pos="8306"/>
        </w:tabs>
      </w:pPr>
      <w:hyperlink w:anchor="_Toc11624" w:history="1">
        <w:r>
          <w:rPr>
            <w:rFonts w:ascii="仿宋" w:eastAsia="仿宋" w:hAnsi="仿宋" w:cs="仿宋" w:hint="eastAsia"/>
            <w:lang w:eastAsia="zh-CN"/>
          </w:rPr>
          <w:t>三、无电源手电筒项目概论</w:t>
        </w:r>
        <w:r>
          <w:tab/>
        </w:r>
        <w:r>
          <w:fldChar w:fldCharType="begin"/>
        </w:r>
        <w:r>
          <w:instrText xml:space="preserve"> PAGEREF _Toc11624 \h </w:instrText>
        </w:r>
        <w:r>
          <w:fldChar w:fldCharType="separate"/>
        </w:r>
        <w:r>
          <w:t>10</w:t>
        </w:r>
        <w:r>
          <w:fldChar w:fldCharType="end"/>
        </w:r>
      </w:hyperlink>
    </w:p>
    <w:p>
      <w:pPr>
        <w:pStyle w:val="TOC2"/>
        <w:tabs>
          <w:tab w:val="right" w:leader="dot" w:pos="8306"/>
        </w:tabs>
      </w:pPr>
      <w:hyperlink w:anchor="_Toc26528" w:history="1">
        <w:r>
          <w:rPr>
            <w:rFonts w:ascii="仿宋" w:eastAsia="仿宋" w:hAnsi="仿宋" w:cs="仿宋" w:hint="eastAsia"/>
            <w:lang w:eastAsia="zh-CN"/>
          </w:rPr>
          <w:t>(一)、无电源手电筒项目概况</w:t>
        </w:r>
        <w:r>
          <w:tab/>
        </w:r>
        <w:r>
          <w:fldChar w:fldCharType="begin"/>
        </w:r>
        <w:r>
          <w:instrText xml:space="preserve"> PAGEREF _Toc26528 \h </w:instrText>
        </w:r>
        <w:r>
          <w:fldChar w:fldCharType="separate"/>
        </w:r>
        <w:r>
          <w:t>10</w:t>
        </w:r>
        <w:r>
          <w:fldChar w:fldCharType="end"/>
        </w:r>
      </w:hyperlink>
    </w:p>
    <w:p>
      <w:pPr>
        <w:pStyle w:val="TOC2"/>
        <w:tabs>
          <w:tab w:val="right" w:leader="dot" w:pos="8306"/>
        </w:tabs>
      </w:pPr>
      <w:hyperlink w:anchor="_Toc22080" w:history="1">
        <w:r>
          <w:rPr>
            <w:rFonts w:ascii="仿宋" w:eastAsia="仿宋" w:hAnsi="仿宋" w:cs="仿宋" w:hint="eastAsia"/>
            <w:lang w:eastAsia="zh-CN"/>
          </w:rPr>
          <w:t>(二)、无电源手电筒项目目标</w:t>
        </w:r>
        <w:r>
          <w:tab/>
        </w:r>
        <w:r>
          <w:fldChar w:fldCharType="begin"/>
        </w:r>
        <w:r>
          <w:instrText xml:space="preserve"> PAGEREF _Toc22080 \h </w:instrText>
        </w:r>
        <w:r>
          <w:fldChar w:fldCharType="separate"/>
        </w:r>
        <w:r>
          <w:t>12</w:t>
        </w:r>
        <w:r>
          <w:fldChar w:fldCharType="end"/>
        </w:r>
      </w:hyperlink>
    </w:p>
    <w:p>
      <w:pPr>
        <w:pStyle w:val="TOC2"/>
        <w:tabs>
          <w:tab w:val="right" w:leader="dot" w:pos="8306"/>
        </w:tabs>
      </w:pPr>
      <w:hyperlink w:anchor="_Toc9782" w:history="1">
        <w:r>
          <w:rPr>
            <w:rFonts w:ascii="仿宋" w:eastAsia="仿宋" w:hAnsi="仿宋" w:cs="仿宋" w:hint="eastAsia"/>
            <w:lang w:eastAsia="zh-CN"/>
          </w:rPr>
          <w:t>(三)、无电源手电筒项目提出的理由</w:t>
        </w:r>
        <w:r>
          <w:tab/>
        </w:r>
        <w:r>
          <w:fldChar w:fldCharType="begin"/>
        </w:r>
        <w:r>
          <w:instrText xml:space="preserve"> PAGEREF _Toc9782 \h </w:instrText>
        </w:r>
        <w:r>
          <w:fldChar w:fldCharType="separate"/>
        </w:r>
        <w:r>
          <w:t>13</w:t>
        </w:r>
        <w:r>
          <w:fldChar w:fldCharType="end"/>
        </w:r>
      </w:hyperlink>
    </w:p>
    <w:p>
      <w:pPr>
        <w:pStyle w:val="TOC2"/>
        <w:tabs>
          <w:tab w:val="right" w:leader="dot" w:pos="8306"/>
        </w:tabs>
      </w:pPr>
      <w:hyperlink w:anchor="_Toc18375" w:history="1">
        <w:r>
          <w:rPr>
            <w:rFonts w:ascii="仿宋" w:eastAsia="仿宋" w:hAnsi="仿宋" w:cs="仿宋" w:hint="eastAsia"/>
            <w:lang w:eastAsia="zh-CN"/>
          </w:rPr>
          <w:t>(四)、无电源手电筒项目意义</w:t>
        </w:r>
        <w:r>
          <w:tab/>
        </w:r>
        <w:r>
          <w:fldChar w:fldCharType="begin"/>
        </w:r>
        <w:r>
          <w:instrText xml:space="preserve"> PAGEREF _Toc18375 \h </w:instrText>
        </w:r>
        <w:r>
          <w:fldChar w:fldCharType="separate"/>
        </w:r>
        <w:r>
          <w:t>15</w:t>
        </w:r>
        <w:r>
          <w:fldChar w:fldCharType="end"/>
        </w:r>
      </w:hyperlink>
    </w:p>
    <w:p>
      <w:pPr>
        <w:pStyle w:val="TOC2"/>
        <w:tabs>
          <w:tab w:val="right" w:leader="dot" w:pos="8306"/>
        </w:tabs>
      </w:pPr>
      <w:hyperlink w:anchor="_Toc16363" w:history="1">
        <w:r>
          <w:rPr>
            <w:rFonts w:ascii="仿宋" w:eastAsia="仿宋" w:hAnsi="仿宋" w:cs="仿宋" w:hint="eastAsia"/>
            <w:lang w:eastAsia="zh-CN"/>
          </w:rPr>
          <w:t>(五)、无电源手电筒项目背景</w:t>
        </w:r>
        <w:r>
          <w:tab/>
        </w:r>
        <w:r>
          <w:fldChar w:fldCharType="begin"/>
        </w:r>
        <w:r>
          <w:instrText xml:space="preserve"> PAGEREF _Toc16363 \h </w:instrText>
        </w:r>
        <w:r>
          <w:fldChar w:fldCharType="separate"/>
        </w:r>
        <w:r>
          <w:t>16</w:t>
        </w:r>
        <w:r>
          <w:fldChar w:fldCharType="end"/>
        </w:r>
      </w:hyperlink>
    </w:p>
    <w:p>
      <w:pPr>
        <w:pStyle w:val="TOC1"/>
        <w:tabs>
          <w:tab w:val="right" w:leader="dot" w:pos="8306"/>
        </w:tabs>
      </w:pPr>
      <w:hyperlink w:anchor="_Toc19813" w:history="1">
        <w:r>
          <w:rPr>
            <w:rFonts w:ascii="仿宋" w:eastAsia="仿宋" w:hAnsi="仿宋" w:cs="仿宋" w:hint="eastAsia"/>
            <w:lang w:eastAsia="zh-CN"/>
          </w:rPr>
          <w:t>四、无电源手电筒项目危机管理</w:t>
        </w:r>
        <w:r>
          <w:tab/>
        </w:r>
        <w:r>
          <w:fldChar w:fldCharType="begin"/>
        </w:r>
        <w:r>
          <w:instrText xml:space="preserve"> PAGEREF _Toc19813 \h </w:instrText>
        </w:r>
        <w:r>
          <w:fldChar w:fldCharType="separate"/>
        </w:r>
        <w:r>
          <w:t>17</w:t>
        </w:r>
        <w:r>
          <w:fldChar w:fldCharType="end"/>
        </w:r>
      </w:hyperlink>
    </w:p>
    <w:p>
      <w:pPr>
        <w:pStyle w:val="TOC2"/>
        <w:tabs>
          <w:tab w:val="right" w:leader="dot" w:pos="8306"/>
        </w:tabs>
      </w:pPr>
      <w:hyperlink w:anchor="_Toc24052" w:history="1">
        <w:r>
          <w:rPr>
            <w:rFonts w:ascii="仿宋" w:eastAsia="仿宋" w:hAnsi="仿宋" w:cs="仿宋" w:hint="eastAsia"/>
            <w:lang w:eastAsia="zh-CN"/>
          </w:rPr>
          <w:t>(一)、危机预警与识别</w:t>
        </w:r>
        <w:r>
          <w:tab/>
        </w:r>
        <w:r>
          <w:fldChar w:fldCharType="begin"/>
        </w:r>
        <w:r>
          <w:instrText xml:space="preserve"> PAGEREF _Toc24052 \h </w:instrText>
        </w:r>
        <w:r>
          <w:fldChar w:fldCharType="separate"/>
        </w:r>
        <w:r>
          <w:t>17</w:t>
        </w:r>
        <w:r>
          <w:fldChar w:fldCharType="end"/>
        </w:r>
      </w:hyperlink>
    </w:p>
    <w:p>
      <w:pPr>
        <w:pStyle w:val="TOC2"/>
        <w:tabs>
          <w:tab w:val="right" w:leader="dot" w:pos="8306"/>
        </w:tabs>
      </w:pPr>
      <w:hyperlink w:anchor="_Toc28996" w:history="1">
        <w:r>
          <w:rPr>
            <w:rFonts w:ascii="仿宋" w:eastAsia="仿宋" w:hAnsi="仿宋" w:cs="仿宋" w:hint="eastAsia"/>
            <w:lang w:eastAsia="zh-CN"/>
          </w:rPr>
          <w:t>(二)、危机应对与恢复</w:t>
        </w:r>
        <w:r>
          <w:tab/>
        </w:r>
        <w:r>
          <w:fldChar w:fldCharType="begin"/>
        </w:r>
        <w:r>
          <w:instrText xml:space="preserve"> PAGEREF _Toc28996 \h </w:instrText>
        </w:r>
        <w:r>
          <w:fldChar w:fldCharType="separate"/>
        </w:r>
        <w:r>
          <w:t>18</w:t>
        </w:r>
        <w:r>
          <w:fldChar w:fldCharType="end"/>
        </w:r>
      </w:hyperlink>
    </w:p>
    <w:p>
      <w:pPr>
        <w:pStyle w:val="TOC1"/>
        <w:tabs>
          <w:tab w:val="right" w:leader="dot" w:pos="8306"/>
        </w:tabs>
      </w:pPr>
      <w:hyperlink w:anchor="_Toc22667" w:history="1">
        <w:r>
          <w:rPr>
            <w:rFonts w:ascii="仿宋" w:eastAsia="仿宋" w:hAnsi="仿宋" w:cs="仿宋" w:hint="eastAsia"/>
            <w:lang w:eastAsia="zh-CN"/>
          </w:rPr>
          <w:t>五、无电源手电筒项目文档管理</w:t>
        </w:r>
        <w:r>
          <w:tab/>
        </w:r>
        <w:r>
          <w:fldChar w:fldCharType="begin"/>
        </w:r>
        <w:r>
          <w:instrText xml:space="preserve"> PAGEREF _Toc22667 \h </w:instrText>
        </w:r>
        <w:r>
          <w:fldChar w:fldCharType="separate"/>
        </w:r>
        <w:r>
          <w:t>19</w:t>
        </w:r>
        <w:r>
          <w:fldChar w:fldCharType="end"/>
        </w:r>
      </w:hyperlink>
    </w:p>
    <w:p>
      <w:pPr>
        <w:pStyle w:val="TOC2"/>
        <w:tabs>
          <w:tab w:val="right" w:leader="dot" w:pos="8306"/>
        </w:tabs>
      </w:pPr>
      <w:hyperlink w:anchor="_Toc11909" w:history="1">
        <w:r>
          <w:rPr>
            <w:rFonts w:ascii="仿宋" w:eastAsia="仿宋" w:hAnsi="仿宋" w:cs="仿宋" w:hint="eastAsia"/>
            <w:lang w:eastAsia="zh-CN"/>
          </w:rPr>
          <w:t>(一)、文档编制与审查</w:t>
        </w:r>
        <w:r>
          <w:tab/>
        </w:r>
        <w:r>
          <w:fldChar w:fldCharType="begin"/>
        </w:r>
        <w:r>
          <w:instrText xml:space="preserve"> PAGEREF _Toc11909 \h </w:instrText>
        </w:r>
        <w:r>
          <w:fldChar w:fldCharType="separate"/>
        </w:r>
        <w:r>
          <w:t>19</w:t>
        </w:r>
        <w:r>
          <w:fldChar w:fldCharType="end"/>
        </w:r>
      </w:hyperlink>
    </w:p>
    <w:p>
      <w:pPr>
        <w:pStyle w:val="TOC2"/>
        <w:tabs>
          <w:tab w:val="right" w:leader="dot" w:pos="8306"/>
        </w:tabs>
      </w:pPr>
      <w:hyperlink w:anchor="_Toc31445" w:history="1">
        <w:r>
          <w:rPr>
            <w:rFonts w:ascii="仿宋" w:eastAsia="仿宋" w:hAnsi="仿宋" w:cs="仿宋" w:hint="eastAsia"/>
            <w:lang w:eastAsia="zh-CN"/>
          </w:rPr>
          <w:t>(二)、文档发布与分发</w:t>
        </w:r>
        <w:r>
          <w:tab/>
        </w:r>
        <w:r>
          <w:fldChar w:fldCharType="begin"/>
        </w:r>
        <w:r>
          <w:instrText xml:space="preserve"> PAGEREF _Toc31445 \h </w:instrText>
        </w:r>
        <w:r>
          <w:fldChar w:fldCharType="separate"/>
        </w:r>
        <w:r>
          <w:t>20</w:t>
        </w:r>
        <w:r>
          <w:fldChar w:fldCharType="end"/>
        </w:r>
      </w:hyperlink>
    </w:p>
    <w:p>
      <w:pPr>
        <w:pStyle w:val="TOC2"/>
        <w:tabs>
          <w:tab w:val="right" w:leader="dot" w:pos="8306"/>
        </w:tabs>
      </w:pPr>
      <w:hyperlink w:anchor="_Toc5660" w:history="1">
        <w:r>
          <w:rPr>
            <w:rFonts w:ascii="仿宋" w:eastAsia="仿宋" w:hAnsi="仿宋" w:cs="仿宋" w:hint="eastAsia"/>
            <w:lang w:eastAsia="zh-CN"/>
          </w:rPr>
          <w:t>(三)、文档存档与归档</w:t>
        </w:r>
        <w:r>
          <w:tab/>
        </w:r>
        <w:r>
          <w:fldChar w:fldCharType="begin"/>
        </w:r>
        <w:r>
          <w:instrText xml:space="preserve"> PAGEREF _Toc5660 \h </w:instrText>
        </w:r>
        <w:r>
          <w:fldChar w:fldCharType="separate"/>
        </w:r>
        <w:r>
          <w:t>21</w:t>
        </w:r>
        <w:r>
          <w:fldChar w:fldCharType="end"/>
        </w:r>
      </w:hyperlink>
    </w:p>
    <w:p>
      <w:pPr>
        <w:pStyle w:val="TOC1"/>
        <w:tabs>
          <w:tab w:val="right" w:leader="dot" w:pos="8306"/>
        </w:tabs>
      </w:pPr>
      <w:hyperlink w:anchor="_Toc17108" w:history="1">
        <w:r>
          <w:rPr>
            <w:rFonts w:ascii="仿宋" w:eastAsia="仿宋" w:hAnsi="仿宋" w:cs="仿宋" w:hint="eastAsia"/>
            <w:lang w:eastAsia="zh-CN"/>
          </w:rPr>
          <w:t>六、无电源手电筒项目建设背景及必要性分析</w:t>
        </w:r>
        <w:r>
          <w:tab/>
        </w:r>
        <w:r>
          <w:fldChar w:fldCharType="begin"/>
        </w:r>
        <w:r>
          <w:instrText xml:space="preserve"> PAGEREF _Toc17108 \h </w:instrText>
        </w:r>
        <w:r>
          <w:fldChar w:fldCharType="separate"/>
        </w:r>
        <w:r>
          <w:t>23</w:t>
        </w:r>
        <w:r>
          <w:fldChar w:fldCharType="end"/>
        </w:r>
      </w:hyperlink>
    </w:p>
    <w:p>
      <w:pPr>
        <w:pStyle w:val="TOC2"/>
        <w:tabs>
          <w:tab w:val="right" w:leader="dot" w:pos="8306"/>
        </w:tabs>
      </w:pPr>
      <w:hyperlink w:anchor="_Toc882" w:history="1">
        <w:r>
          <w:rPr>
            <w:rFonts w:ascii="仿宋" w:eastAsia="仿宋" w:hAnsi="仿宋" w:cs="仿宋" w:hint="eastAsia"/>
            <w:lang w:eastAsia="zh-CN"/>
          </w:rPr>
          <w:t>(一)、无电源手电筒项目背景分析</w:t>
        </w:r>
        <w:r>
          <w:tab/>
        </w:r>
        <w:r>
          <w:fldChar w:fldCharType="begin"/>
        </w:r>
        <w:r>
          <w:instrText xml:space="preserve"> PAGEREF _Toc882 \h </w:instrText>
        </w:r>
        <w:r>
          <w:fldChar w:fldCharType="separate"/>
        </w:r>
        <w:r>
          <w:t>23</w:t>
        </w:r>
        <w:r>
          <w:fldChar w:fldCharType="end"/>
        </w:r>
      </w:hyperlink>
    </w:p>
    <w:p>
      <w:pPr>
        <w:pStyle w:val="TOC2"/>
        <w:tabs>
          <w:tab w:val="right" w:leader="dot" w:pos="8306"/>
        </w:tabs>
      </w:pPr>
      <w:hyperlink w:anchor="_Toc26102" w:history="1">
        <w:r>
          <w:rPr>
            <w:rFonts w:ascii="仿宋" w:eastAsia="仿宋" w:hAnsi="仿宋" w:cs="仿宋" w:hint="eastAsia"/>
            <w:lang w:eastAsia="zh-CN"/>
          </w:rPr>
          <w:t>(二)、无电源手电筒项目建设必要性分析</w:t>
        </w:r>
        <w:r>
          <w:tab/>
        </w:r>
        <w:r>
          <w:fldChar w:fldCharType="begin"/>
        </w:r>
        <w:r>
          <w:instrText xml:space="preserve"> PAGEREF _Toc26102 \h </w:instrText>
        </w:r>
        <w:r>
          <w:fldChar w:fldCharType="separate"/>
        </w:r>
        <w:r>
          <w:t>24</w:t>
        </w:r>
        <w:r>
          <w:fldChar w:fldCharType="end"/>
        </w:r>
      </w:hyperlink>
    </w:p>
    <w:p>
      <w:pPr>
        <w:pStyle w:val="TOC1"/>
        <w:tabs>
          <w:tab w:val="right" w:leader="dot" w:pos="8306"/>
        </w:tabs>
      </w:pPr>
      <w:hyperlink w:anchor="_Toc10052" w:history="1">
        <w:r>
          <w:rPr>
            <w:rFonts w:ascii="仿宋" w:eastAsia="仿宋" w:hAnsi="仿宋" w:cs="仿宋" w:hint="eastAsia"/>
            <w:lang w:eastAsia="zh-CN"/>
          </w:rPr>
          <w:t>七、无电源手电筒项目技术管理</w:t>
        </w:r>
        <w:r>
          <w:tab/>
        </w:r>
        <w:r>
          <w:fldChar w:fldCharType="begin"/>
        </w:r>
        <w:r>
          <w:instrText xml:space="preserve"> PAGEREF _Toc10052 \h </w:instrText>
        </w:r>
        <w:r>
          <w:fldChar w:fldCharType="separate"/>
        </w:r>
        <w:r>
          <w:t>26</w:t>
        </w:r>
        <w:r>
          <w:fldChar w:fldCharType="end"/>
        </w:r>
      </w:hyperlink>
    </w:p>
    <w:p>
      <w:pPr>
        <w:pStyle w:val="TOC2"/>
        <w:tabs>
          <w:tab w:val="right" w:leader="dot" w:pos="8306"/>
        </w:tabs>
      </w:pPr>
      <w:hyperlink w:anchor="_Toc26365" w:history="1">
        <w:r>
          <w:rPr>
            <w:rFonts w:ascii="仿宋" w:eastAsia="仿宋" w:hAnsi="仿宋" w:cs="仿宋" w:hint="eastAsia"/>
            <w:lang w:eastAsia="zh-CN"/>
          </w:rPr>
          <w:t>(一)、技术方案选用方向</w:t>
        </w:r>
        <w:r>
          <w:tab/>
        </w:r>
        <w:r>
          <w:fldChar w:fldCharType="begin"/>
        </w:r>
        <w:r>
          <w:instrText xml:space="preserve"> PAGEREF _Toc26365 \h </w:instrText>
        </w:r>
        <w:r>
          <w:fldChar w:fldCharType="separate"/>
        </w:r>
        <w:r>
          <w:t>26</w:t>
        </w:r>
        <w:r>
          <w:fldChar w:fldCharType="end"/>
        </w:r>
      </w:hyperlink>
    </w:p>
    <w:p>
      <w:pPr>
        <w:pStyle w:val="TOC2"/>
        <w:tabs>
          <w:tab w:val="right" w:leader="dot" w:pos="8306"/>
        </w:tabs>
      </w:pPr>
      <w:hyperlink w:anchor="_Toc8794" w:history="1">
        <w:r>
          <w:rPr>
            <w:rFonts w:ascii="仿宋" w:eastAsia="仿宋" w:hAnsi="仿宋" w:cs="仿宋" w:hint="eastAsia"/>
            <w:lang w:eastAsia="zh-CN"/>
          </w:rPr>
          <w:t>(二)、工艺技术方案选用原则</w:t>
        </w:r>
        <w:r>
          <w:tab/>
        </w:r>
        <w:r>
          <w:fldChar w:fldCharType="begin"/>
        </w:r>
        <w:r>
          <w:instrText xml:space="preserve"> PAGEREF _Toc8794 \h </w:instrText>
        </w:r>
        <w:r>
          <w:fldChar w:fldCharType="separate"/>
        </w:r>
        <w:r>
          <w:t>28</w:t>
        </w:r>
        <w:r>
          <w:fldChar w:fldCharType="end"/>
        </w:r>
      </w:hyperlink>
    </w:p>
    <w:p>
      <w:pPr>
        <w:pStyle w:val="TOC2"/>
        <w:tabs>
          <w:tab w:val="right" w:leader="dot" w:pos="8306"/>
        </w:tabs>
      </w:pPr>
      <w:hyperlink w:anchor="_Toc12376" w:history="1">
        <w:r>
          <w:rPr>
            <w:rFonts w:ascii="仿宋" w:eastAsia="仿宋" w:hAnsi="仿宋" w:cs="仿宋" w:hint="eastAsia"/>
            <w:lang w:eastAsia="zh-CN"/>
          </w:rPr>
          <w:t>(三)、工艺技术方案要求</w:t>
        </w:r>
        <w:r>
          <w:tab/>
        </w:r>
        <w:r>
          <w:fldChar w:fldCharType="begin"/>
        </w:r>
        <w:r>
          <w:instrText xml:space="preserve"> PAGEREF _Toc12376 \h </w:instrText>
        </w:r>
        <w:r>
          <w:fldChar w:fldCharType="separate"/>
        </w:r>
        <w:r>
          <w:t>30</w:t>
        </w:r>
        <w:r>
          <w:fldChar w:fldCharType="end"/>
        </w:r>
      </w:hyperlink>
    </w:p>
    <w:p>
      <w:pPr>
        <w:pStyle w:val="TOC1"/>
        <w:tabs>
          <w:tab w:val="right" w:leader="dot" w:pos="8306"/>
        </w:tabs>
      </w:pPr>
      <w:hyperlink w:anchor="_Toc30472" w:history="1">
        <w:r>
          <w:rPr>
            <w:rFonts w:ascii="仿宋" w:eastAsia="仿宋" w:hAnsi="仿宋" w:cs="仿宋" w:hint="eastAsia"/>
            <w:lang w:eastAsia="zh-CN"/>
          </w:rPr>
          <w:t>八、无电源手电筒项目风险管理</w:t>
        </w:r>
        <w:r>
          <w:tab/>
        </w:r>
        <w:r>
          <w:fldChar w:fldCharType="begin"/>
        </w:r>
        <w:r>
          <w:instrText xml:space="preserve"> PAGEREF _Toc30472 \h </w:instrText>
        </w:r>
        <w:r>
          <w:fldChar w:fldCharType="separate"/>
        </w:r>
        <w:r>
          <w:t>32</w:t>
        </w:r>
        <w:r>
          <w:fldChar w:fldCharType="end"/>
        </w:r>
      </w:hyperlink>
    </w:p>
    <w:p>
      <w:pPr>
        <w:pStyle w:val="TOC2"/>
        <w:tabs>
          <w:tab w:val="right" w:leader="dot" w:pos="8306"/>
        </w:tabs>
      </w:pPr>
      <w:hyperlink w:anchor="_Toc32302" w:history="1">
        <w:r>
          <w:rPr>
            <w:rFonts w:ascii="仿宋" w:eastAsia="仿宋" w:hAnsi="仿宋" w:cs="仿宋" w:hint="eastAsia"/>
            <w:lang w:eastAsia="zh-CN"/>
          </w:rPr>
          <w:t>(一)、风险识别与评估</w:t>
        </w:r>
        <w:r>
          <w:tab/>
        </w:r>
        <w:r>
          <w:fldChar w:fldCharType="begin"/>
        </w:r>
        <w:r>
          <w:instrText xml:space="preserve"> PAGEREF _Toc32302 \h </w:instrText>
        </w:r>
        <w:r>
          <w:fldChar w:fldCharType="separate"/>
        </w:r>
        <w:r>
          <w:t>32</w:t>
        </w:r>
        <w:r>
          <w:fldChar w:fldCharType="end"/>
        </w:r>
      </w:hyperlink>
    </w:p>
    <w:p>
      <w:pPr>
        <w:pStyle w:val="TOC2"/>
        <w:tabs>
          <w:tab w:val="right" w:leader="dot" w:pos="8306"/>
        </w:tabs>
      </w:pPr>
      <w:hyperlink w:anchor="_Toc3985" w:history="1">
        <w:r>
          <w:rPr>
            <w:rFonts w:ascii="仿宋" w:eastAsia="仿宋" w:hAnsi="仿宋" w:cs="仿宋" w:hint="eastAsia"/>
            <w:lang w:eastAsia="zh-CN"/>
          </w:rPr>
          <w:t>(二)、风险应对策略</w:t>
        </w:r>
        <w:r>
          <w:tab/>
        </w:r>
        <w:r>
          <w:fldChar w:fldCharType="begin"/>
        </w:r>
        <w:r>
          <w:instrText xml:space="preserve"> PAGEREF _Toc3985 \h </w:instrText>
        </w:r>
        <w:r>
          <w:fldChar w:fldCharType="separate"/>
        </w:r>
        <w:r>
          <w:t>33</w:t>
        </w:r>
        <w:r>
          <w:fldChar w:fldCharType="end"/>
        </w:r>
      </w:hyperlink>
    </w:p>
    <w:p>
      <w:pPr>
        <w:pStyle w:val="TOC2"/>
        <w:tabs>
          <w:tab w:val="right" w:leader="dot" w:pos="8306"/>
        </w:tabs>
      </w:pPr>
      <w:hyperlink w:anchor="_Toc32148" w:history="1">
        <w:r>
          <w:rPr>
            <w:rFonts w:ascii="仿宋" w:eastAsia="仿宋" w:hAnsi="仿宋" w:cs="仿宋" w:hint="eastAsia"/>
            <w:lang w:eastAsia="zh-CN"/>
          </w:rPr>
          <w:t>(三)、风险监控与控制</w:t>
        </w:r>
        <w:r>
          <w:tab/>
        </w:r>
        <w:r>
          <w:fldChar w:fldCharType="begin"/>
        </w:r>
        <w:r>
          <w:instrText xml:space="preserve"> PAGEREF _Toc32148 \h </w:instrText>
        </w:r>
        <w:r>
          <w:fldChar w:fldCharType="separate"/>
        </w:r>
        <w:r>
          <w:t>35</w:t>
        </w:r>
        <w:r>
          <w:fldChar w:fldCharType="end"/>
        </w:r>
      </w:hyperlink>
    </w:p>
    <w:p>
      <w:pPr>
        <w:pStyle w:val="TOC1"/>
        <w:tabs>
          <w:tab w:val="right" w:leader="dot" w:pos="8306"/>
        </w:tabs>
      </w:pPr>
      <w:hyperlink w:anchor="_Toc18674" w:history="1">
        <w:r>
          <w:rPr>
            <w:rFonts w:ascii="仿宋" w:eastAsia="仿宋" w:hAnsi="仿宋" w:cs="仿宋" w:hint="eastAsia"/>
            <w:lang w:eastAsia="zh-CN"/>
          </w:rPr>
          <w:t>九、无电源手电筒项目人力资源培养与发展</w:t>
        </w:r>
        <w:r>
          <w:tab/>
        </w:r>
        <w:r>
          <w:fldChar w:fldCharType="begin"/>
        </w:r>
        <w:r>
          <w:instrText xml:space="preserve"> PAGEREF _Toc18674 \h </w:instrText>
        </w:r>
        <w:r>
          <w:fldChar w:fldCharType="separate"/>
        </w:r>
        <w:r>
          <w:t>36</w:t>
        </w:r>
        <w:r>
          <w:fldChar w:fldCharType="end"/>
        </w:r>
      </w:hyperlink>
    </w:p>
    <w:p>
      <w:pPr>
        <w:pStyle w:val="TOC2"/>
        <w:tabs>
          <w:tab w:val="right" w:leader="dot" w:pos="8306"/>
        </w:tabs>
      </w:pPr>
      <w:hyperlink w:anchor="_Toc29401" w:history="1">
        <w:r>
          <w:rPr>
            <w:rFonts w:ascii="仿宋" w:eastAsia="仿宋" w:hAnsi="仿宋" w:cs="仿宋" w:hint="eastAsia"/>
            <w:lang w:eastAsia="zh-CN"/>
          </w:rPr>
          <w:t>(一)、人才需求与规划</w:t>
        </w:r>
        <w:r>
          <w:tab/>
        </w:r>
        <w:r>
          <w:fldChar w:fldCharType="begin"/>
        </w:r>
        <w:r>
          <w:instrText xml:space="preserve"> PAGEREF _Toc29401 \h </w:instrText>
        </w:r>
        <w:r>
          <w:fldChar w:fldCharType="separate"/>
        </w:r>
        <w:r>
          <w:t>36</w:t>
        </w:r>
        <w:r>
          <w:fldChar w:fldCharType="end"/>
        </w:r>
      </w:hyperlink>
    </w:p>
    <w:p>
      <w:pPr>
        <w:pStyle w:val="TOC2"/>
        <w:tabs>
          <w:tab w:val="right" w:leader="dot" w:pos="8306"/>
        </w:tabs>
      </w:pPr>
      <w:hyperlink w:anchor="_Toc11409" w:history="1">
        <w:r>
          <w:rPr>
            <w:rFonts w:ascii="仿宋" w:eastAsia="仿宋" w:hAnsi="仿宋" w:cs="仿宋" w:hint="eastAsia"/>
            <w:lang w:eastAsia="zh-CN"/>
          </w:rPr>
          <w:t>(二)、培训与发展计划</w:t>
        </w:r>
        <w:r>
          <w:tab/>
        </w:r>
        <w:r>
          <w:fldChar w:fldCharType="begin"/>
        </w:r>
        <w:r>
          <w:instrText xml:space="preserve"> PAGEREF _Toc11409 \h </w:instrText>
        </w:r>
        <w:r>
          <w:fldChar w:fldCharType="separate"/>
        </w:r>
        <w:r>
          <w:t>36</w:t>
        </w:r>
        <w:r>
          <w:fldChar w:fldCharType="end"/>
        </w:r>
      </w:hyperlink>
    </w:p>
    <w:p>
      <w:pPr>
        <w:pStyle w:val="TOC1"/>
        <w:tabs>
          <w:tab w:val="right" w:leader="dot" w:pos="8306"/>
        </w:tabs>
      </w:pPr>
      <w:hyperlink w:anchor="_Toc1738" w:history="1">
        <w:r>
          <w:rPr>
            <w:rFonts w:ascii="仿宋" w:eastAsia="仿宋" w:hAnsi="仿宋" w:cs="仿宋" w:hint="eastAsia"/>
            <w:lang w:eastAsia="zh-CN"/>
          </w:rPr>
          <w:t>十、无电源手电筒项目人力资源管理</w:t>
        </w:r>
        <w:r>
          <w:tab/>
        </w:r>
        <w:r>
          <w:fldChar w:fldCharType="begin"/>
        </w:r>
        <w:r>
          <w:instrText xml:space="preserve"> PAGEREF _Toc1738 \h </w:instrText>
        </w:r>
        <w:r>
          <w:fldChar w:fldCharType="separate"/>
        </w:r>
        <w:r>
          <w:t>37</w:t>
        </w:r>
        <w:r>
          <w:fldChar w:fldCharType="end"/>
        </w:r>
      </w:hyperlink>
    </w:p>
    <w:p>
      <w:pPr>
        <w:pStyle w:val="TOC2"/>
        <w:tabs>
          <w:tab w:val="right" w:leader="dot" w:pos="8306"/>
        </w:tabs>
      </w:pPr>
      <w:hyperlink w:anchor="_Toc6381" w:history="1">
        <w:r>
          <w:rPr>
            <w:rFonts w:ascii="仿宋" w:eastAsia="仿宋" w:hAnsi="仿宋" w:cs="仿宋" w:hint="eastAsia"/>
            <w:lang w:eastAsia="zh-CN"/>
          </w:rPr>
          <w:t>(一)、建立健全的预算管理制度</w:t>
        </w:r>
        <w:r>
          <w:tab/>
        </w:r>
        <w:r>
          <w:fldChar w:fldCharType="begin"/>
        </w:r>
        <w:r>
          <w:instrText xml:space="preserve"> PAGEREF _Toc6381 \h </w:instrText>
        </w:r>
        <w:r>
          <w:fldChar w:fldCharType="separate"/>
        </w:r>
        <w:r>
          <w:t>37</w:t>
        </w:r>
        <w:r>
          <w:fldChar w:fldCharType="end"/>
        </w:r>
      </w:hyperlink>
    </w:p>
    <w:p>
      <w:pPr>
        <w:pStyle w:val="TOC2"/>
        <w:tabs>
          <w:tab w:val="right" w:leader="dot" w:pos="8306"/>
        </w:tabs>
      </w:pPr>
      <w:hyperlink w:anchor="_Toc6990" w:history="1">
        <w:r>
          <w:rPr>
            <w:rFonts w:ascii="仿宋" w:eastAsia="仿宋" w:hAnsi="仿宋" w:cs="仿宋" w:hint="eastAsia"/>
            <w:lang w:eastAsia="zh-CN"/>
          </w:rPr>
          <w:t>(二)、加强资金流动监控</w:t>
        </w:r>
        <w:r>
          <w:tab/>
        </w:r>
        <w:r>
          <w:fldChar w:fldCharType="begin"/>
        </w:r>
        <w:r>
          <w:instrText xml:space="preserve"> PAGEREF _Toc6990 \h </w:instrText>
        </w:r>
        <w:r>
          <w:fldChar w:fldCharType="separate"/>
        </w:r>
        <w:r>
          <w:t>39</w:t>
        </w:r>
        <w:r>
          <w:fldChar w:fldCharType="end"/>
        </w:r>
      </w:hyperlink>
    </w:p>
    <w:p>
      <w:pPr>
        <w:pStyle w:val="TOC2"/>
        <w:tabs>
          <w:tab w:val="right" w:leader="dot" w:pos="8306"/>
        </w:tabs>
      </w:pPr>
      <w:hyperlink w:anchor="_Toc22592" w:history="1">
        <w:r>
          <w:rPr>
            <w:rFonts w:ascii="仿宋" w:eastAsia="仿宋" w:hAnsi="仿宋" w:cs="仿宋" w:hint="eastAsia"/>
            <w:lang w:eastAsia="zh-CN"/>
          </w:rPr>
          <w:t>(三)、制定完善的风险控制机制</w:t>
        </w:r>
        <w:r>
          <w:tab/>
        </w:r>
        <w:r>
          <w:fldChar w:fldCharType="begin"/>
        </w:r>
        <w:r>
          <w:instrText xml:space="preserve"> PAGEREF _Toc22592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07" w:history="1">
        <w:r>
          <w:rPr>
            <w:rFonts w:ascii="仿宋" w:eastAsia="仿宋" w:hAnsi="仿宋" w:cs="仿宋" w:hint="eastAsia"/>
            <w:lang w:eastAsia="zh-CN"/>
          </w:rPr>
          <w:t>(四)、优化成本管理</w:t>
        </w:r>
        <w:r>
          <w:tab/>
        </w:r>
        <w:r>
          <w:fldChar w:fldCharType="begin"/>
        </w:r>
        <w:r>
          <w:instrText xml:space="preserve"> PAGEREF _Toc18907 \h </w:instrText>
        </w:r>
        <w:r>
          <w:fldChar w:fldCharType="separate"/>
        </w:r>
        <w:r>
          <w:t>41</w:t>
        </w:r>
        <w:r>
          <w:fldChar w:fldCharType="end"/>
        </w:r>
      </w:hyperlink>
    </w:p>
    <w:p>
      <w:pPr>
        <w:pStyle w:val="TOC1"/>
        <w:tabs>
          <w:tab w:val="right" w:leader="dot" w:pos="8306"/>
        </w:tabs>
      </w:pPr>
      <w:hyperlink w:anchor="_Toc23978" w:history="1">
        <w:r>
          <w:rPr>
            <w:rFonts w:ascii="仿宋" w:eastAsia="仿宋" w:hAnsi="仿宋" w:cs="仿宋" w:hint="eastAsia"/>
            <w:lang w:eastAsia="zh-CN"/>
          </w:rPr>
          <w:t>十一、无电源手电筒项目经营效益</w:t>
        </w:r>
        <w:r>
          <w:tab/>
        </w:r>
        <w:r>
          <w:fldChar w:fldCharType="begin"/>
        </w:r>
        <w:r>
          <w:instrText xml:space="preserve"> PAGEREF _Toc23978 \h </w:instrText>
        </w:r>
        <w:r>
          <w:fldChar w:fldCharType="separate"/>
        </w:r>
        <w:r>
          <w:t>43</w:t>
        </w:r>
        <w:r>
          <w:fldChar w:fldCharType="end"/>
        </w:r>
      </w:hyperlink>
    </w:p>
    <w:p>
      <w:pPr>
        <w:pStyle w:val="TOC2"/>
        <w:tabs>
          <w:tab w:val="right" w:leader="dot" w:pos="8306"/>
        </w:tabs>
      </w:pPr>
      <w:hyperlink w:anchor="_Toc650" w:history="1">
        <w:r>
          <w:rPr>
            <w:rFonts w:ascii="仿宋" w:eastAsia="仿宋" w:hAnsi="仿宋" w:cs="仿宋" w:hint="eastAsia"/>
            <w:lang w:eastAsia="zh-CN"/>
          </w:rPr>
          <w:t>(一)、经济评价财务测算</w:t>
        </w:r>
        <w:r>
          <w:tab/>
        </w:r>
        <w:r>
          <w:fldChar w:fldCharType="begin"/>
        </w:r>
        <w:r>
          <w:instrText xml:space="preserve"> PAGEREF _Toc650 \h </w:instrText>
        </w:r>
        <w:r>
          <w:fldChar w:fldCharType="separate"/>
        </w:r>
        <w:r>
          <w:t>43</w:t>
        </w:r>
        <w:r>
          <w:fldChar w:fldCharType="end"/>
        </w:r>
      </w:hyperlink>
    </w:p>
    <w:p>
      <w:pPr>
        <w:pStyle w:val="TOC2"/>
        <w:tabs>
          <w:tab w:val="right" w:leader="dot" w:pos="8306"/>
        </w:tabs>
      </w:pPr>
      <w:hyperlink w:anchor="_Toc25713" w:history="1">
        <w:r>
          <w:rPr>
            <w:rFonts w:ascii="仿宋" w:eastAsia="仿宋" w:hAnsi="仿宋" w:cs="仿宋" w:hint="eastAsia"/>
            <w:lang w:eastAsia="zh-CN"/>
          </w:rPr>
          <w:t>(二)、无电源手电筒项目盈利能力分析</w:t>
        </w:r>
        <w:r>
          <w:tab/>
        </w:r>
        <w:r>
          <w:fldChar w:fldCharType="begin"/>
        </w:r>
        <w:r>
          <w:instrText xml:space="preserve"> PAGEREF _Toc25713 \h </w:instrText>
        </w:r>
        <w:r>
          <w:fldChar w:fldCharType="separate"/>
        </w:r>
        <w:r>
          <w:t>44</w:t>
        </w:r>
        <w:r>
          <w:fldChar w:fldCharType="end"/>
        </w:r>
      </w:hyperlink>
    </w:p>
    <w:p>
      <w:pPr>
        <w:pStyle w:val="TOC1"/>
        <w:tabs>
          <w:tab w:val="right" w:leader="dot" w:pos="8306"/>
        </w:tabs>
      </w:pPr>
      <w:hyperlink w:anchor="_Toc14552" w:history="1">
        <w:r>
          <w:rPr>
            <w:rFonts w:ascii="仿宋" w:eastAsia="仿宋" w:hAnsi="仿宋" w:cs="仿宋" w:hint="eastAsia"/>
            <w:lang w:eastAsia="zh-CN"/>
          </w:rPr>
          <w:t>十二、无电源手电筒项目环境影响分析</w:t>
        </w:r>
        <w:r>
          <w:tab/>
        </w:r>
        <w:r>
          <w:fldChar w:fldCharType="begin"/>
        </w:r>
        <w:r>
          <w:instrText xml:space="preserve"> PAGEREF _Toc14552 \h </w:instrText>
        </w:r>
        <w:r>
          <w:fldChar w:fldCharType="separate"/>
        </w:r>
        <w:r>
          <w:t>45</w:t>
        </w:r>
        <w:r>
          <w:fldChar w:fldCharType="end"/>
        </w:r>
      </w:hyperlink>
    </w:p>
    <w:p>
      <w:pPr>
        <w:pStyle w:val="TOC2"/>
        <w:tabs>
          <w:tab w:val="right" w:leader="dot" w:pos="8306"/>
        </w:tabs>
      </w:pPr>
      <w:hyperlink w:anchor="_Toc19011" w:history="1">
        <w:r>
          <w:rPr>
            <w:rFonts w:ascii="仿宋" w:eastAsia="仿宋" w:hAnsi="仿宋" w:cs="仿宋" w:hint="eastAsia"/>
            <w:lang w:eastAsia="zh-CN"/>
          </w:rPr>
          <w:t>(一)、建设区域环境质量现状</w:t>
        </w:r>
        <w:r>
          <w:tab/>
        </w:r>
        <w:r>
          <w:fldChar w:fldCharType="begin"/>
        </w:r>
        <w:r>
          <w:instrText xml:space="preserve"> PAGEREF _Toc19011 \h </w:instrText>
        </w:r>
        <w:r>
          <w:fldChar w:fldCharType="separate"/>
        </w:r>
        <w:r>
          <w:t>45</w:t>
        </w:r>
        <w:r>
          <w:fldChar w:fldCharType="end"/>
        </w:r>
      </w:hyperlink>
    </w:p>
    <w:p>
      <w:pPr>
        <w:pStyle w:val="TOC2"/>
        <w:tabs>
          <w:tab w:val="right" w:leader="dot" w:pos="8306"/>
        </w:tabs>
      </w:pPr>
      <w:hyperlink w:anchor="_Toc13136" w:history="1">
        <w:r>
          <w:rPr>
            <w:rFonts w:ascii="仿宋" w:eastAsia="仿宋" w:hAnsi="仿宋" w:cs="仿宋" w:hint="eastAsia"/>
            <w:lang w:eastAsia="zh-CN"/>
          </w:rPr>
          <w:t>(二)、建设期环境保护</w:t>
        </w:r>
        <w:r>
          <w:tab/>
        </w:r>
        <w:r>
          <w:fldChar w:fldCharType="begin"/>
        </w:r>
        <w:r>
          <w:instrText xml:space="preserve"> PAGEREF _Toc13136 \h </w:instrText>
        </w:r>
        <w:r>
          <w:fldChar w:fldCharType="separate"/>
        </w:r>
        <w:r>
          <w:t>46</w:t>
        </w:r>
        <w:r>
          <w:fldChar w:fldCharType="end"/>
        </w:r>
      </w:hyperlink>
    </w:p>
    <w:p>
      <w:pPr>
        <w:pStyle w:val="TOC2"/>
        <w:tabs>
          <w:tab w:val="right" w:leader="dot" w:pos="8306"/>
        </w:tabs>
      </w:pPr>
      <w:hyperlink w:anchor="_Toc1196" w:history="1">
        <w:r>
          <w:rPr>
            <w:rFonts w:ascii="仿宋" w:eastAsia="仿宋" w:hAnsi="仿宋" w:cs="仿宋" w:hint="eastAsia"/>
            <w:lang w:eastAsia="zh-CN"/>
          </w:rPr>
          <w:t>(三)、运营期环境保护</w:t>
        </w:r>
        <w:r>
          <w:tab/>
        </w:r>
        <w:r>
          <w:fldChar w:fldCharType="begin"/>
        </w:r>
        <w:r>
          <w:instrText xml:space="preserve"> PAGEREF _Toc1196 \h </w:instrText>
        </w:r>
        <w:r>
          <w:fldChar w:fldCharType="separate"/>
        </w:r>
        <w:r>
          <w:t>47</w:t>
        </w:r>
        <w:r>
          <w:fldChar w:fldCharType="end"/>
        </w:r>
      </w:hyperlink>
    </w:p>
    <w:p>
      <w:pPr>
        <w:pStyle w:val="TOC2"/>
        <w:tabs>
          <w:tab w:val="right" w:leader="dot" w:pos="8306"/>
        </w:tabs>
      </w:pPr>
      <w:hyperlink w:anchor="_Toc32186" w:history="1">
        <w:r>
          <w:rPr>
            <w:rFonts w:ascii="仿宋" w:eastAsia="仿宋" w:hAnsi="仿宋" w:cs="仿宋" w:hint="eastAsia"/>
            <w:lang w:eastAsia="zh-CN"/>
          </w:rPr>
          <w:t>(四)、无电源手电筒项目建设对区域经济的影响</w:t>
        </w:r>
        <w:r>
          <w:tab/>
        </w:r>
        <w:r>
          <w:fldChar w:fldCharType="begin"/>
        </w:r>
        <w:r>
          <w:instrText xml:space="preserve"> PAGEREF _Toc32186 \h </w:instrText>
        </w:r>
        <w:r>
          <w:fldChar w:fldCharType="separate"/>
        </w:r>
        <w:r>
          <w:t>49</w:t>
        </w:r>
        <w:r>
          <w:fldChar w:fldCharType="end"/>
        </w:r>
      </w:hyperlink>
    </w:p>
    <w:p>
      <w:pPr>
        <w:pStyle w:val="TOC2"/>
        <w:tabs>
          <w:tab w:val="right" w:leader="dot" w:pos="8306"/>
        </w:tabs>
      </w:pPr>
      <w:hyperlink w:anchor="_Toc21278" w:history="1">
        <w:r>
          <w:rPr>
            <w:rFonts w:ascii="仿宋" w:eastAsia="仿宋" w:hAnsi="仿宋" w:cs="仿宋" w:hint="eastAsia"/>
            <w:lang w:eastAsia="zh-CN"/>
          </w:rPr>
          <w:t>(五)、废弃物处理</w:t>
        </w:r>
        <w:r>
          <w:tab/>
        </w:r>
        <w:r>
          <w:fldChar w:fldCharType="begin"/>
        </w:r>
        <w:r>
          <w:instrText xml:space="preserve"> PAGEREF _Toc21278 \h </w:instrText>
        </w:r>
        <w:r>
          <w:fldChar w:fldCharType="separate"/>
        </w:r>
        <w:r>
          <w:t>51</w:t>
        </w:r>
        <w:r>
          <w:fldChar w:fldCharType="end"/>
        </w:r>
      </w:hyperlink>
    </w:p>
    <w:p>
      <w:pPr>
        <w:pStyle w:val="TOC2"/>
        <w:tabs>
          <w:tab w:val="right" w:leader="dot" w:pos="8306"/>
        </w:tabs>
      </w:pPr>
      <w:hyperlink w:anchor="_Toc14716" w:history="1">
        <w:r>
          <w:rPr>
            <w:rFonts w:ascii="仿宋" w:eastAsia="仿宋" w:hAnsi="仿宋" w:cs="仿宋" w:hint="eastAsia"/>
            <w:lang w:eastAsia="zh-CN"/>
          </w:rPr>
          <w:t>(六)、特殊环境影响分析</w:t>
        </w:r>
        <w:r>
          <w:tab/>
        </w:r>
        <w:r>
          <w:fldChar w:fldCharType="begin"/>
        </w:r>
        <w:r>
          <w:instrText xml:space="preserve"> PAGEREF _Toc14716 \h </w:instrText>
        </w:r>
        <w:r>
          <w:fldChar w:fldCharType="separate"/>
        </w:r>
        <w:r>
          <w:t>52</w:t>
        </w:r>
        <w:r>
          <w:fldChar w:fldCharType="end"/>
        </w:r>
      </w:hyperlink>
    </w:p>
    <w:p>
      <w:pPr>
        <w:pStyle w:val="TOC2"/>
        <w:tabs>
          <w:tab w:val="right" w:leader="dot" w:pos="8306"/>
        </w:tabs>
      </w:pPr>
      <w:hyperlink w:anchor="_Toc6706" w:history="1">
        <w:r>
          <w:rPr>
            <w:rFonts w:ascii="仿宋" w:eastAsia="仿宋" w:hAnsi="仿宋" w:cs="仿宋" w:hint="eastAsia"/>
            <w:lang w:eastAsia="zh-CN"/>
          </w:rPr>
          <w:t>(七)、清洁生产</w:t>
        </w:r>
        <w:r>
          <w:tab/>
        </w:r>
        <w:r>
          <w:fldChar w:fldCharType="begin"/>
        </w:r>
        <w:r>
          <w:instrText xml:space="preserve"> PAGEREF _Toc6706 \h </w:instrText>
        </w:r>
        <w:r>
          <w:fldChar w:fldCharType="separate"/>
        </w:r>
        <w:r>
          <w:t>53</w:t>
        </w:r>
        <w:r>
          <w:fldChar w:fldCharType="end"/>
        </w:r>
      </w:hyperlink>
    </w:p>
    <w:p>
      <w:pPr>
        <w:pStyle w:val="TOC2"/>
        <w:tabs>
          <w:tab w:val="right" w:leader="dot" w:pos="8306"/>
        </w:tabs>
      </w:pPr>
      <w:hyperlink w:anchor="_Toc9811" w:history="1">
        <w:r>
          <w:rPr>
            <w:rFonts w:ascii="仿宋" w:eastAsia="仿宋" w:hAnsi="仿宋" w:cs="仿宋" w:hint="eastAsia"/>
            <w:lang w:eastAsia="zh-CN"/>
          </w:rPr>
          <w:t>(八)、环境保护综合评价</w:t>
        </w:r>
        <w:r>
          <w:tab/>
        </w:r>
        <w:r>
          <w:fldChar w:fldCharType="begin"/>
        </w:r>
        <w:r>
          <w:instrText xml:space="preserve"> PAGEREF _Toc9811 \h </w:instrText>
        </w:r>
        <w:r>
          <w:fldChar w:fldCharType="separate"/>
        </w:r>
        <w:r>
          <w:t>54</w:t>
        </w:r>
        <w:r>
          <w:fldChar w:fldCharType="end"/>
        </w:r>
      </w:hyperlink>
    </w:p>
    <w:p>
      <w:pPr>
        <w:pStyle w:val="TOC1"/>
        <w:tabs>
          <w:tab w:val="right" w:leader="dot" w:pos="8306"/>
        </w:tabs>
      </w:pPr>
      <w:hyperlink w:anchor="_Toc31253" w:history="1">
        <w:r>
          <w:rPr>
            <w:rFonts w:ascii="仿宋" w:eastAsia="仿宋" w:hAnsi="仿宋" w:cs="仿宋" w:hint="eastAsia"/>
            <w:lang w:eastAsia="zh-CN"/>
          </w:rPr>
          <w:t>十三、无电源手电筒项目实施保障措施</w:t>
        </w:r>
        <w:r>
          <w:tab/>
        </w:r>
        <w:r>
          <w:fldChar w:fldCharType="begin"/>
        </w:r>
        <w:r>
          <w:instrText xml:space="preserve"> PAGEREF _Toc31253 \h </w:instrText>
        </w:r>
        <w:r>
          <w:fldChar w:fldCharType="separate"/>
        </w:r>
        <w:r>
          <w:t>55</w:t>
        </w:r>
        <w:r>
          <w:fldChar w:fldCharType="end"/>
        </w:r>
      </w:hyperlink>
    </w:p>
    <w:p>
      <w:pPr>
        <w:pStyle w:val="TOC2"/>
        <w:tabs>
          <w:tab w:val="right" w:leader="dot" w:pos="8306"/>
        </w:tabs>
      </w:pPr>
      <w:hyperlink w:anchor="_Toc19859" w:history="1">
        <w:r>
          <w:rPr>
            <w:rFonts w:ascii="仿宋" w:eastAsia="仿宋" w:hAnsi="仿宋" w:cs="仿宋" w:hint="eastAsia"/>
            <w:lang w:eastAsia="zh-CN"/>
          </w:rPr>
          <w:t>(一)、无电源手电筒项目实施保障机制</w:t>
        </w:r>
        <w:r>
          <w:tab/>
        </w:r>
        <w:r>
          <w:fldChar w:fldCharType="begin"/>
        </w:r>
        <w:r>
          <w:instrText xml:space="preserve"> PAGEREF _Toc19859 \h </w:instrText>
        </w:r>
        <w:r>
          <w:fldChar w:fldCharType="separate"/>
        </w:r>
        <w:r>
          <w:t>55</w:t>
        </w:r>
        <w:r>
          <w:fldChar w:fldCharType="end"/>
        </w:r>
      </w:hyperlink>
    </w:p>
    <w:p>
      <w:pPr>
        <w:pStyle w:val="TOC2"/>
        <w:tabs>
          <w:tab w:val="right" w:leader="dot" w:pos="8306"/>
        </w:tabs>
      </w:pPr>
      <w:hyperlink w:anchor="_Toc316" w:history="1">
        <w:r>
          <w:rPr>
            <w:rFonts w:ascii="仿宋" w:eastAsia="仿宋" w:hAnsi="仿宋" w:cs="仿宋" w:hint="eastAsia"/>
            <w:lang w:eastAsia="zh-CN"/>
          </w:rPr>
          <w:t>(二)、无电源手电筒项目法律合规要求</w:t>
        </w:r>
        <w:r>
          <w:tab/>
        </w:r>
        <w:r>
          <w:fldChar w:fldCharType="begin"/>
        </w:r>
        <w:r>
          <w:instrText xml:space="preserve"> PAGEREF _Toc316 \h </w:instrText>
        </w:r>
        <w:r>
          <w:fldChar w:fldCharType="separate"/>
        </w:r>
        <w:r>
          <w:t>59</w:t>
        </w:r>
        <w:r>
          <w:fldChar w:fldCharType="end"/>
        </w:r>
      </w:hyperlink>
    </w:p>
    <w:p>
      <w:pPr>
        <w:pStyle w:val="TOC2"/>
        <w:tabs>
          <w:tab w:val="right" w:leader="dot" w:pos="8306"/>
        </w:tabs>
      </w:pPr>
      <w:hyperlink w:anchor="_Toc19588" w:history="1">
        <w:r>
          <w:rPr>
            <w:rFonts w:ascii="仿宋" w:eastAsia="仿宋" w:hAnsi="仿宋" w:cs="仿宋" w:hint="eastAsia"/>
            <w:lang w:eastAsia="zh-CN"/>
          </w:rPr>
          <w:t>(三)、无电源手电筒项目合同管理与法律事务</w:t>
        </w:r>
        <w:r>
          <w:tab/>
        </w:r>
        <w:r>
          <w:fldChar w:fldCharType="begin"/>
        </w:r>
        <w:r>
          <w:instrText xml:space="preserve"> PAGEREF _Toc19588 \h </w:instrText>
        </w:r>
        <w:r>
          <w:fldChar w:fldCharType="separate"/>
        </w:r>
        <w:r>
          <w:t>63</w:t>
        </w:r>
        <w:r>
          <w:fldChar w:fldCharType="end"/>
        </w:r>
      </w:hyperlink>
    </w:p>
    <w:p>
      <w:pPr>
        <w:pStyle w:val="TOC2"/>
        <w:tabs>
          <w:tab w:val="right" w:leader="dot" w:pos="8306"/>
        </w:tabs>
      </w:pPr>
      <w:hyperlink w:anchor="_Toc9683" w:history="1">
        <w:r>
          <w:rPr>
            <w:rFonts w:ascii="仿宋" w:eastAsia="仿宋" w:hAnsi="仿宋" w:cs="仿宋" w:hint="eastAsia"/>
            <w:lang w:eastAsia="zh-CN"/>
          </w:rPr>
          <w:t>(四)、无电源手电筒项目知识产权保护策略</w:t>
        </w:r>
        <w:r>
          <w:tab/>
        </w:r>
        <w:r>
          <w:fldChar w:fldCharType="begin"/>
        </w:r>
        <w:r>
          <w:instrText xml:space="preserve"> PAGEREF _Toc9683 \h </w:instrText>
        </w:r>
        <w:r>
          <w:fldChar w:fldCharType="separate"/>
        </w:r>
        <w:r>
          <w:t>70</w:t>
        </w:r>
        <w:r>
          <w:fldChar w:fldCharType="end"/>
        </w:r>
      </w:hyperlink>
    </w:p>
    <w:p>
      <w:pPr>
        <w:pStyle w:val="TOC1"/>
        <w:tabs>
          <w:tab w:val="right" w:leader="dot" w:pos="8306"/>
        </w:tabs>
      </w:pPr>
      <w:hyperlink w:anchor="_Toc24222" w:history="1">
        <w:r>
          <w:rPr>
            <w:rFonts w:ascii="仿宋" w:eastAsia="仿宋" w:hAnsi="仿宋" w:cs="仿宋" w:hint="eastAsia"/>
            <w:lang w:eastAsia="zh-CN"/>
          </w:rPr>
          <w:t>十四、无电源手电筒项目治理与监督</w:t>
        </w:r>
        <w:r>
          <w:tab/>
        </w:r>
        <w:r>
          <w:fldChar w:fldCharType="begin"/>
        </w:r>
        <w:r>
          <w:instrText xml:space="preserve"> PAGEREF _Toc24222 \h </w:instrText>
        </w:r>
        <w:r>
          <w:fldChar w:fldCharType="separate"/>
        </w:r>
        <w:r>
          <w:t>72</w:t>
        </w:r>
        <w:r>
          <w:fldChar w:fldCharType="end"/>
        </w:r>
      </w:hyperlink>
    </w:p>
    <w:p>
      <w:pPr>
        <w:pStyle w:val="TOC2"/>
        <w:tabs>
          <w:tab w:val="right" w:leader="dot" w:pos="8306"/>
        </w:tabs>
      </w:pPr>
      <w:hyperlink w:anchor="_Toc17284" w:history="1">
        <w:r>
          <w:rPr>
            <w:rFonts w:ascii="仿宋" w:eastAsia="仿宋" w:hAnsi="仿宋" w:cs="仿宋" w:hint="eastAsia"/>
            <w:lang w:eastAsia="zh-CN"/>
          </w:rPr>
          <w:t>(一)、无电源手电筒项目治理结构</w:t>
        </w:r>
        <w:r>
          <w:tab/>
        </w:r>
        <w:r>
          <w:fldChar w:fldCharType="begin"/>
        </w:r>
        <w:r>
          <w:instrText xml:space="preserve"> PAGEREF _Toc17284 \h </w:instrText>
        </w:r>
        <w:r>
          <w:fldChar w:fldCharType="separate"/>
        </w:r>
        <w:r>
          <w:t>72</w:t>
        </w:r>
        <w:r>
          <w:fldChar w:fldCharType="end"/>
        </w:r>
      </w:hyperlink>
    </w:p>
    <w:p>
      <w:pPr>
        <w:pStyle w:val="TOC2"/>
        <w:tabs>
          <w:tab w:val="right" w:leader="dot" w:pos="8306"/>
        </w:tabs>
      </w:pPr>
      <w:hyperlink w:anchor="_Toc3761" w:history="1">
        <w:r>
          <w:rPr>
            <w:rFonts w:ascii="仿宋" w:eastAsia="仿宋" w:hAnsi="仿宋" w:cs="仿宋" w:hint="eastAsia"/>
            <w:lang w:eastAsia="zh-CN"/>
          </w:rPr>
          <w:t>(二)、监督与审计</w:t>
        </w:r>
        <w:r>
          <w:tab/>
        </w:r>
        <w:r>
          <w:fldChar w:fldCharType="begin"/>
        </w:r>
        <w:r>
          <w:instrText xml:space="preserve"> PAGEREF _Toc3761 \h </w:instrText>
        </w:r>
        <w:r>
          <w:fldChar w:fldCharType="separate"/>
        </w:r>
        <w:r>
          <w:t>74</w:t>
        </w:r>
        <w:r>
          <w:fldChar w:fldCharType="end"/>
        </w:r>
      </w:hyperlink>
    </w:p>
    <w:p>
      <w:pPr>
        <w:pStyle w:val="TOC1"/>
        <w:tabs>
          <w:tab w:val="right" w:leader="dot" w:pos="8306"/>
        </w:tabs>
      </w:pPr>
      <w:hyperlink w:anchor="_Toc2177" w:history="1">
        <w:r>
          <w:rPr>
            <w:rFonts w:ascii="仿宋" w:eastAsia="仿宋" w:hAnsi="仿宋" w:cs="仿宋" w:hint="eastAsia"/>
            <w:lang w:eastAsia="zh-CN"/>
          </w:rPr>
          <w:t>十五、无电源手电筒项目变更管理</w:t>
        </w:r>
        <w:r>
          <w:tab/>
        </w:r>
        <w:r>
          <w:fldChar w:fldCharType="begin"/>
        </w:r>
        <w:r>
          <w:instrText xml:space="preserve"> PAGEREF _Toc2177 \h </w:instrText>
        </w:r>
        <w:r>
          <w:fldChar w:fldCharType="separate"/>
        </w:r>
        <w:r>
          <w:t>75</w:t>
        </w:r>
        <w:r>
          <w:fldChar w:fldCharType="end"/>
        </w:r>
      </w:hyperlink>
    </w:p>
    <w:p>
      <w:pPr>
        <w:pStyle w:val="TOC2"/>
        <w:tabs>
          <w:tab w:val="right" w:leader="dot" w:pos="8306"/>
        </w:tabs>
      </w:pPr>
      <w:hyperlink w:anchor="_Toc28217" w:history="1">
        <w:r>
          <w:rPr>
            <w:rFonts w:ascii="仿宋" w:eastAsia="仿宋" w:hAnsi="仿宋" w:cs="仿宋" w:hint="eastAsia"/>
            <w:lang w:eastAsia="zh-CN"/>
          </w:rPr>
          <w:t>(一)、变更申请与评估</w:t>
        </w:r>
        <w:r>
          <w:tab/>
        </w:r>
        <w:r>
          <w:fldChar w:fldCharType="begin"/>
        </w:r>
        <w:r>
          <w:instrText xml:space="preserve"> PAGEREF _Toc28217 \h </w:instrText>
        </w:r>
        <w:r>
          <w:fldChar w:fldCharType="separate"/>
        </w:r>
        <w:r>
          <w:t>75</w:t>
        </w:r>
        <w:r>
          <w:fldChar w:fldCharType="end"/>
        </w:r>
      </w:hyperlink>
    </w:p>
    <w:p>
      <w:pPr>
        <w:pStyle w:val="TOC2"/>
        <w:tabs>
          <w:tab w:val="right" w:leader="dot" w:pos="8306"/>
        </w:tabs>
      </w:pPr>
      <w:hyperlink w:anchor="_Toc21510" w:history="1">
        <w:r>
          <w:rPr>
            <w:rFonts w:ascii="仿宋" w:eastAsia="仿宋" w:hAnsi="仿宋" w:cs="仿宋" w:hint="eastAsia"/>
            <w:lang w:eastAsia="zh-CN"/>
          </w:rPr>
          <w:t>(二)、变更实施与控制</w:t>
        </w:r>
        <w:r>
          <w:tab/>
        </w:r>
        <w:r>
          <w:fldChar w:fldCharType="begin"/>
        </w:r>
        <w:r>
          <w:instrText xml:space="preserve"> PAGEREF _Toc21510 \h </w:instrText>
        </w:r>
        <w:r>
          <w:fldChar w:fldCharType="separate"/>
        </w:r>
        <w:r>
          <w:t>76</w:t>
        </w:r>
        <w:r>
          <w:fldChar w:fldCharType="end"/>
        </w:r>
      </w:hyperlink>
    </w:p>
    <w:p>
      <w:pPr>
        <w:pStyle w:val="TOC1"/>
        <w:tabs>
          <w:tab w:val="right" w:leader="dot" w:pos="8306"/>
        </w:tabs>
      </w:pPr>
      <w:hyperlink w:anchor="_Toc27762" w:history="1">
        <w:r>
          <w:rPr>
            <w:rFonts w:ascii="仿宋" w:eastAsia="仿宋" w:hAnsi="仿宋" w:cs="仿宋" w:hint="eastAsia"/>
            <w:lang w:eastAsia="zh-CN"/>
          </w:rPr>
          <w:t>十六、无电源手电筒项目实施时间节点</w:t>
        </w:r>
        <w:r>
          <w:tab/>
        </w:r>
        <w:r>
          <w:fldChar w:fldCharType="begin"/>
        </w:r>
        <w:r>
          <w:instrText xml:space="preserve"> PAGEREF _Toc27762 \h </w:instrText>
        </w:r>
        <w:r>
          <w:fldChar w:fldCharType="separate"/>
        </w:r>
        <w:r>
          <w:t>76</w:t>
        </w:r>
        <w:r>
          <w:fldChar w:fldCharType="end"/>
        </w:r>
      </w:hyperlink>
    </w:p>
    <w:p>
      <w:pPr>
        <w:pStyle w:val="TOC2"/>
        <w:tabs>
          <w:tab w:val="right" w:leader="dot" w:pos="8306"/>
        </w:tabs>
      </w:pPr>
      <w:hyperlink w:anchor="_Toc22947" w:history="1">
        <w:r>
          <w:rPr>
            <w:rFonts w:ascii="仿宋" w:eastAsia="仿宋" w:hAnsi="仿宋" w:cs="仿宋" w:hint="eastAsia"/>
            <w:lang w:eastAsia="zh-CN"/>
          </w:rPr>
          <w:t>(一)、无电源手电筒项目启动阶段时间节点</w:t>
        </w:r>
        <w:r>
          <w:tab/>
        </w:r>
        <w:r>
          <w:fldChar w:fldCharType="begin"/>
        </w:r>
        <w:r>
          <w:instrText xml:space="preserve"> PAGEREF _Toc22947 \h </w:instrText>
        </w:r>
        <w:r>
          <w:fldChar w:fldCharType="separate"/>
        </w:r>
        <w:r>
          <w:t>76</w:t>
        </w:r>
        <w:r>
          <w:fldChar w:fldCharType="end"/>
        </w:r>
      </w:hyperlink>
    </w:p>
    <w:p>
      <w:pPr>
        <w:pStyle w:val="TOC2"/>
        <w:tabs>
          <w:tab w:val="right" w:leader="dot" w:pos="8306"/>
        </w:tabs>
      </w:pPr>
      <w:hyperlink w:anchor="_Toc29415" w:history="1">
        <w:r>
          <w:rPr>
            <w:rFonts w:ascii="仿宋" w:eastAsia="仿宋" w:hAnsi="仿宋" w:cs="仿宋" w:hint="eastAsia"/>
            <w:lang w:eastAsia="zh-CN"/>
          </w:rPr>
          <w:t>(二)、无电源手电筒项目执行阶段时间节点</w:t>
        </w:r>
        <w:r>
          <w:tab/>
        </w:r>
        <w:r>
          <w:fldChar w:fldCharType="begin"/>
        </w:r>
        <w:r>
          <w:instrText xml:space="preserve"> PAGEREF _Toc29415 \h </w:instrText>
        </w:r>
        <w:r>
          <w:fldChar w:fldCharType="separate"/>
        </w:r>
        <w:r>
          <w:t>78</w:t>
        </w:r>
        <w:r>
          <w:fldChar w:fldCharType="end"/>
        </w:r>
      </w:hyperlink>
    </w:p>
    <w:p>
      <w:pPr>
        <w:pStyle w:val="TOC2"/>
        <w:tabs>
          <w:tab w:val="right" w:leader="dot" w:pos="8306"/>
        </w:tabs>
      </w:pPr>
      <w:hyperlink w:anchor="_Toc14344" w:history="1">
        <w:r>
          <w:rPr>
            <w:rFonts w:ascii="仿宋" w:eastAsia="仿宋" w:hAnsi="仿宋" w:cs="仿宋" w:hint="eastAsia"/>
            <w:lang w:eastAsia="zh-CN"/>
          </w:rPr>
          <w:t>(三)、无电源手电筒项目完成阶段时间节点</w:t>
        </w:r>
        <w:r>
          <w:tab/>
        </w:r>
        <w:r>
          <w:fldChar w:fldCharType="begin"/>
        </w:r>
        <w:r>
          <w:instrText xml:space="preserve"> PAGEREF _Toc14344 \h </w:instrText>
        </w:r>
        <w:r>
          <w:fldChar w:fldCharType="separate"/>
        </w:r>
        <w:r>
          <w:t>79</w:t>
        </w:r>
        <w:r>
          <w:fldChar w:fldCharType="end"/>
        </w:r>
      </w:hyperlink>
    </w:p>
    <w:p>
      <w:pPr>
        <w:pStyle w:val="TOC1"/>
        <w:tabs>
          <w:tab w:val="right" w:leader="dot" w:pos="8306"/>
        </w:tabs>
      </w:pPr>
      <w:hyperlink w:anchor="_Toc23435" w:history="1">
        <w:r>
          <w:rPr>
            <w:rFonts w:ascii="仿宋" w:eastAsia="仿宋" w:hAnsi="仿宋" w:cs="仿宋" w:hint="eastAsia"/>
            <w:lang w:eastAsia="zh-CN"/>
          </w:rPr>
          <w:t>十七、无电源手电筒项目工程方案分析</w:t>
        </w:r>
        <w:r>
          <w:tab/>
        </w:r>
        <w:r>
          <w:fldChar w:fldCharType="begin"/>
        </w:r>
        <w:r>
          <w:instrText xml:space="preserve"> PAGEREF _Toc23435 \h </w:instrText>
        </w:r>
        <w:r>
          <w:fldChar w:fldCharType="separate"/>
        </w:r>
        <w:r>
          <w:t>80</w:t>
        </w:r>
        <w:r>
          <w:fldChar w:fldCharType="end"/>
        </w:r>
      </w:hyperlink>
    </w:p>
    <w:p>
      <w:pPr>
        <w:pStyle w:val="TOC2"/>
        <w:tabs>
          <w:tab w:val="right" w:leader="dot" w:pos="8306"/>
        </w:tabs>
      </w:pPr>
      <w:hyperlink w:anchor="_Toc26428" w:history="1">
        <w:r>
          <w:rPr>
            <w:rFonts w:ascii="仿宋" w:eastAsia="仿宋" w:hAnsi="仿宋" w:cs="仿宋" w:hint="eastAsia"/>
            <w:lang w:eastAsia="zh-CN"/>
          </w:rPr>
          <w:t>(一)、建筑工程设计原则</w:t>
        </w:r>
        <w:r>
          <w:tab/>
        </w:r>
        <w:r>
          <w:fldChar w:fldCharType="begin"/>
        </w:r>
        <w:r>
          <w:instrText xml:space="preserve"> PAGEREF _Toc26428 \h </w:instrText>
        </w:r>
        <w:r>
          <w:fldChar w:fldCharType="separate"/>
        </w:r>
        <w:r>
          <w:t>80</w:t>
        </w:r>
        <w:r>
          <w:fldChar w:fldCharType="end"/>
        </w:r>
      </w:hyperlink>
    </w:p>
    <w:p>
      <w:pPr>
        <w:pStyle w:val="TOC2"/>
        <w:tabs>
          <w:tab w:val="right" w:leader="dot" w:pos="8306"/>
        </w:tabs>
      </w:pPr>
      <w:hyperlink w:anchor="_Toc13480" w:history="1">
        <w:r>
          <w:rPr>
            <w:rFonts w:ascii="仿宋" w:eastAsia="仿宋" w:hAnsi="仿宋" w:cs="仿宋" w:hint="eastAsia"/>
            <w:lang w:eastAsia="zh-CN"/>
          </w:rPr>
          <w:t>(二)、土建工程建设指标</w:t>
        </w:r>
        <w:r>
          <w:tab/>
        </w:r>
        <w:r>
          <w:fldChar w:fldCharType="begin"/>
        </w:r>
        <w:r>
          <w:instrText xml:space="preserve"> PAGEREF _Toc13480 \h </w:instrText>
        </w:r>
        <w:r>
          <w:fldChar w:fldCharType="separate"/>
        </w:r>
        <w:r>
          <w:t>83</w:t>
        </w:r>
        <w:r>
          <w:fldChar w:fldCharType="end"/>
        </w:r>
      </w:hyperlink>
    </w:p>
    <w:p>
      <w:pPr>
        <w:pStyle w:val="TOC1"/>
        <w:tabs>
          <w:tab w:val="right" w:leader="dot" w:pos="8306"/>
        </w:tabs>
      </w:pPr>
      <w:hyperlink w:anchor="_Toc16728" w:history="1">
        <w:r>
          <w:rPr>
            <w:rFonts w:ascii="仿宋" w:eastAsia="仿宋" w:hAnsi="仿宋" w:cs="仿宋" w:hint="eastAsia"/>
            <w:lang w:eastAsia="zh-CN"/>
          </w:rPr>
          <w:t>十八、利益相关者分析与沟通计划</w:t>
        </w:r>
        <w:r>
          <w:tab/>
        </w:r>
        <w:r>
          <w:fldChar w:fldCharType="begin"/>
        </w:r>
        <w:r>
          <w:instrText xml:space="preserve"> PAGEREF _Toc16728 \h </w:instrText>
        </w:r>
        <w:r>
          <w:fldChar w:fldCharType="separate"/>
        </w:r>
        <w:r>
          <w:t>85</w:t>
        </w:r>
        <w:r>
          <w:fldChar w:fldCharType="end"/>
        </w:r>
      </w:hyperlink>
    </w:p>
    <w:p>
      <w:pPr>
        <w:pStyle w:val="TOC2"/>
        <w:tabs>
          <w:tab w:val="right" w:leader="dot" w:pos="8306"/>
        </w:tabs>
      </w:pPr>
      <w:hyperlink w:anchor="_Toc10527" w:history="1">
        <w:r>
          <w:rPr>
            <w:rFonts w:ascii="仿宋" w:eastAsia="仿宋" w:hAnsi="仿宋" w:cs="仿宋" w:hint="eastAsia"/>
            <w:lang w:eastAsia="zh-CN"/>
          </w:rPr>
          <w:t>(一)、利益相关者分析</w:t>
        </w:r>
        <w:r>
          <w:tab/>
        </w:r>
        <w:r>
          <w:fldChar w:fldCharType="begin"/>
        </w:r>
        <w:r>
          <w:instrText xml:space="preserve"> PAGEREF _Toc10527 \h </w:instrText>
        </w:r>
        <w:r>
          <w:fldChar w:fldCharType="separate"/>
        </w:r>
        <w:r>
          <w:t>85</w:t>
        </w:r>
        <w:r>
          <w:fldChar w:fldCharType="end"/>
        </w:r>
      </w:hyperlink>
    </w:p>
    <w:p>
      <w:pPr>
        <w:pStyle w:val="TOC2"/>
        <w:tabs>
          <w:tab w:val="right" w:leader="dot" w:pos="8306"/>
        </w:tabs>
      </w:pPr>
      <w:hyperlink w:anchor="_Toc16953" w:history="1">
        <w:r>
          <w:rPr>
            <w:rFonts w:ascii="仿宋" w:eastAsia="仿宋" w:hAnsi="仿宋" w:cs="仿宋" w:hint="eastAsia"/>
            <w:lang w:eastAsia="zh-CN"/>
          </w:rPr>
          <w:t>(二)、沟通计划</w:t>
        </w:r>
        <w:r>
          <w:tab/>
        </w:r>
        <w:r>
          <w:fldChar w:fldCharType="begin"/>
        </w:r>
        <w:r>
          <w:instrText xml:space="preserve"> PAGEREF _Toc16953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429"/>
      <w:r>
        <w:rPr>
          <w:rFonts w:ascii="仿宋" w:eastAsia="仿宋" w:hAnsi="仿宋" w:cs="仿宋" w:hint="eastAsia"/>
          <w:sz w:val="28"/>
          <w:lang w:eastAsia="zh-CN"/>
        </w:rPr>
        <w:t>一、无电源手电筒项目选址可行性分析</w:t>
      </w:r>
      <w:bookmarkEnd w:id="2"/>
    </w:p>
    <w:p>
      <w:pPr>
        <w:pStyle w:val="Heading2"/>
        <w:rPr>
          <w:rFonts w:ascii="仿宋" w:eastAsia="仿宋" w:hAnsi="仿宋" w:cs="仿宋" w:hint="eastAsia"/>
          <w:lang w:eastAsia="zh-CN"/>
        </w:rPr>
      </w:pPr>
      <w:bookmarkStart w:id="3" w:name="_Toc26491"/>
      <w:r>
        <w:rPr>
          <w:rFonts w:ascii="仿宋" w:eastAsia="仿宋" w:hAnsi="仿宋" w:cs="仿宋" w:hint="eastAsia"/>
          <w:lang w:eastAsia="zh-CN"/>
        </w:rPr>
        <w:t>(一)、无电源手电筒项目选址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该无电源手电筒项目选址位于XX省XX市XX区XXX街道</w:t>
      </w:r>
    </w:p>
    <w:p>
      <w:pPr>
        <w:pStyle w:val="Heading2"/>
        <w:ind w:firstLine="560" w:firstLineChars="200"/>
        <w:rPr>
          <w:rFonts w:ascii="仿宋" w:eastAsia="仿宋" w:hAnsi="仿宋" w:cs="仿宋" w:hint="eastAsia"/>
          <w:sz w:val="28"/>
          <w:lang w:eastAsia="zh-CN"/>
        </w:rPr>
      </w:pPr>
      <w:bookmarkStart w:id="4" w:name="_Toc2978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无电源手电筒项目的征地面积将根据无电源手电筒项目的实际规模和需求进行精确规划。具体面积XXX平方米，旨在确保无电源手电筒项目不仅能够满足当前的发展需求，还能够预留空间以适应未来的扩展。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净用地面积是在征地面积基础上去除不可利用面积后的实际可开发用地。具体面积XXX平方米，考虑到环保、交通、安全等多方面因素，以确保无电源手电筒项目在整体利用效率上达到最优。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无电源手电筒项目计划建设的建筑总规模具体面积XXX平方米。这一规模的确定综合考虑了无电源手电筒项目的性质、规模，以及城市规划的相关要求，确保建筑布局与周边环境协调一致。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绿地率是无电源手电筒项目用地中被规划为绿地的比例。具体面积XXX平方米，旨在通过合理规划绿地，改善无电源手电筒项目周边环境，提升居民生活质量，并符合城市整体绿化规划。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容积率是用地上可以建设的建筑总体积与用地面积之比。具体面积XXX，通过合理的容积率规划，确保无电源手电筒项目建筑规模与周边环境和谐共生。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电源手电筒项目选址与当地城市规划相一致，具体面积XXX平方米。通过与城市规划部门深入沟通，确保无电源手电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电源手电筒项目选址符合当地产业政策，具体面积XXX平方米。这包括无电源手电筒项目对当地经济的促进作用，以及对相关产业的带动效应，确保无电源手电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用地总体要求必须符合环保和可持续发展的原则，具体面积XXX平方米。通过采用绿色建筑设计、节能减排等措施，确保无电源手电筒项目在建设和运营过程中对环境的影响最小化，达到可持续发展的要求。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确保无电源手电筒项目选址具备必要的公共设施配套，具体面积XXX平方米。这包括交通便利性、教育、医疗等基础设施，以提高居民生活品质，使得无电源手电筒项目选址更具吸引力。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考虑用地总体要求对当地社会稳定性的影响，具体面积XXX平方米。通过深入了解当地社区反馈，确保无电源手电筒项目的选址和建设过程对当地社会和谐稳定产生积极作用。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电源手电筒项目选址不仅符合法规和规划，还在实际操作中具有可行性。这一全面规划将为无电源手电筒项目的成功实施提供坚实的基础，确保无电源手电筒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33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电源手电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电源手电筒项目的设备规划和空间设计中，我们将采取灵活设备布局的措施。设备布局将根据实际需求进行灵活设计，避免不必要的浪费。通过合理规划设备摆放位置，我们将提高设备的利用率，减少设备间距，以确保无电源手电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电源手电筒项目内部引入共享设施的概念，例如共享会议室、办公区等。通过这种方式，我们可以减少对资源的重复建设，提高资源共享效率，从而减小无电源手电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14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电源手电筒项目的总图布置中，我们将不同功能区域进行明确的规划，以最大程度满足无电源手电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76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电源手电筒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无电源手电筒项目对环境的影响是综合评价的重要因素之一。我们将详细考虑选址周边的自然环境、生态保护区、水源地等情况，确保无电源手电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对选址的评价还需充分考虑当地政府的产业政策和法规。我们将详细了解无电源手电筒项目所在地的相关政策，确保无电源手电筒项目的规划和运营与当地法规相符，降低不必要的法律风险。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考虑到社会稳定性对企业运营的重要性，我们将评估选址地区的社会安全情况、劳工关系、社区反馈等方面，以确保无电源手电筒项目的建设和运营不会受到社会稳定性的负面影响。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最后，我们将综合考虑用地成本，包括土地购置费用、土地开发成本等。通过对用地成本的详细评估，我们能够做出更为精确的经济效益分析，为无电源手电筒项目的投资决策提供有力支持。</w:t>
      </w:r>
    </w:p>
    <w:p>
      <w:pPr>
        <w:pStyle w:val="Heading1"/>
        <w:ind w:firstLine="560" w:firstLineChars="200"/>
        <w:rPr>
          <w:rFonts w:ascii="仿宋" w:eastAsia="仿宋" w:hAnsi="仿宋" w:cs="仿宋" w:hint="eastAsia"/>
          <w:sz w:val="28"/>
          <w:lang w:eastAsia="zh-CN"/>
        </w:rPr>
      </w:pPr>
      <w:bookmarkStart w:id="8" w:name="_Toc19809"/>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4898"/>
      <w:r>
        <w:rPr>
          <w:rFonts w:ascii="仿宋" w:eastAsia="仿宋" w:hAnsi="仿宋" w:cs="仿宋" w:hint="eastAsia"/>
          <w:lang w:eastAsia="zh-CN"/>
        </w:rPr>
        <w:t>(一)、无电源手电筒行业分析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行业一直以来都是市场的关注焦点。行业内的发展趋势、竞争态势以及潜在机会都对无电源手电筒项目的推进产生深远的影响。通过深入研究行业的整体概貌，我们将更好地理解行业的核心特征，为无电源手电筒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电源手电筒行业，技术一直是推动创新和发展的关键因素。我们将对当前技术趋势进行详尽分析，包括但不限于人工智能、大数据应用、先进制造技术等。这有助于无电源手电筒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电源手电筒项目成功的基础。我们将对主要竞争对手进行深入研究，包括其市场份额、产品特点、市场定位等。通过全面了解竞争对手的优势和劣势，无电源手电筒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624"/>
      <w:r>
        <w:rPr>
          <w:rFonts w:ascii="仿宋" w:eastAsia="仿宋" w:hAnsi="仿宋" w:cs="仿宋" w:hint="eastAsia"/>
          <w:sz w:val="28"/>
          <w:lang w:eastAsia="zh-CN"/>
        </w:rPr>
        <w:t>(二)、无电源手电筒市场分析预测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电源手电筒市场未来的增长趋势。这包括市场的整体规模、各细分领域的发展趋势等。无电源手电筒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电源手电筒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电源手电筒项目实施过程中需要充分考虑的因素。我们将对市场风险进行全面评估，包括但不限于政策法规风险、市场竞争风险、技术变革风险等。通过对潜在风险的深入分析，无电源手电筒项目可以制定相应的风险缓解策略，降低不确定性对无电源手电筒项目的影响。</w:t>
      </w:r>
    </w:p>
    <w:p>
      <w:pPr>
        <w:pStyle w:val="Heading1"/>
        <w:ind w:firstLine="560" w:firstLineChars="200"/>
        <w:rPr>
          <w:rFonts w:ascii="仿宋" w:eastAsia="仿宋" w:hAnsi="仿宋" w:cs="仿宋" w:hint="eastAsia"/>
          <w:sz w:val="28"/>
          <w:lang w:eastAsia="zh-CN"/>
        </w:rPr>
      </w:pPr>
      <w:bookmarkStart w:id="11" w:name="_Toc11624"/>
      <w:r>
        <w:rPr>
          <w:rFonts w:ascii="仿宋" w:eastAsia="仿宋" w:hAnsi="仿宋" w:cs="仿宋" w:hint="eastAsia"/>
          <w:sz w:val="28"/>
          <w:lang w:eastAsia="zh-CN"/>
        </w:rPr>
        <w:t>三、无电源手电筒项目概论</w:t>
      </w:r>
      <w:bookmarkEnd w:id="11"/>
    </w:p>
    <w:p>
      <w:pPr>
        <w:pStyle w:val="Heading2"/>
        <w:rPr>
          <w:rFonts w:ascii="仿宋" w:eastAsia="仿宋" w:hAnsi="仿宋" w:cs="仿宋" w:hint="eastAsia"/>
          <w:lang w:eastAsia="zh-CN"/>
        </w:rPr>
      </w:pPr>
      <w:bookmarkStart w:id="12" w:name="_Toc26528"/>
      <w:r>
        <w:rPr>
          <w:rFonts w:ascii="仿宋" w:eastAsia="仿宋" w:hAnsi="仿宋" w:cs="仿宋" w:hint="eastAsia"/>
          <w:lang w:eastAsia="zh-CN"/>
        </w:rPr>
        <w:t>(一)、无电源手电筒项目概况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起源追溯至对市场的深入洞察。市场的不断演变与变革为无电源手电筒项目提供了难得的机遇。当前市场存在的需求缺口和变革的大环境共同构成了无电源手电筒项目的背景。这个无电源手电筒项目旨在充分利用市场机遇，填补行业中尚未满足的需求，为客户提供全新的解决方案。市场的变革和需求的增长使得这个无电源手电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无电源手电筒项目名称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正式命名为无电源手电筒。这个名称不仅仅是一个标识，更代表了无电源手电筒项目的核心理念和愿景。它蕴含着无电源手电筒项目所要解决问题的关键字，具有强烈的表达和辨识度，为无电源手电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无电源手电筒项目目标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核心目标是提供一种全新、高效的解决方案，满足客户日益增长的需求。无电源手电筒项目追求的不仅仅是满足市场需求，更是在市场中获得卓越的竞争优势。通过不断提升产品或服务的质量和创新水平，无电源手电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无电源手电筒项目范围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全面涵盖了产品研发、制造、市场推广和售后服务，确保从产品设计到最终用户体验的全方位关注。这一全面的无电源手电筒项目范围是为了确保无电源手电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无电源手电筒项目时间表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无电源手电筒项目计划在未来18个月内完成，包括研发、测试、市场试点和正式推出等不同阶段。这个时间表的合理设计是为了确保无电源手电筒项目各个阶段的顺利推进，以便按时交付高质量的成果。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无电源手电筒项目预算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总预算估算为XX百万美元，主要分配在研发、市场推广、人员培训和运营等方面。这一充足的预算为无电源手电筒项目提供了充足的资源，确保无电源手电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无电源手电筒项目风险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可能面临的风险包括市场接受度低、技术难题、竞争激烈等。无电源手电筒项目团队已经制定了相应的风险应对计划，通过前瞻性的风险管理，确保无电源手电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无电源手电筒项目团队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无电源手电筒项目汇聚了一支经验丰富、多领域专业素养的核心团队，确保无电源手电筒项目在各个方面都能拥有高水平的执行力。团队的协同作战是无电源手电筒项目成功的关键因素之一。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无电源手电筒项目背景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无电源手电筒项目的背景根植于市场对更高效、创新产品的渴望，同时也受到科技发展对行业格局的深刻改变的影响。这为无电源手电筒项目提供了广阔的发展空间和市场需求。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无电源手电筒项目现状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截至目前，无电源手电筒项目已完成市场调研和技术验证，取得了初步的成功。这为无电源手电筒项目在未来的发展奠定了坚实的基础，为更远大的目标打下了坚实的基石。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2080"/>
      <w:r>
        <w:rPr>
          <w:rFonts w:ascii="仿宋" w:eastAsia="仿宋" w:hAnsi="仿宋" w:cs="仿宋" w:hint="eastAsia"/>
          <w:sz w:val="28"/>
          <w:lang w:eastAsia="zh-CN"/>
        </w:rPr>
        <w:t>(二)、无电源手电筒项目目标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keyword》无电源手电筒项目首要业务目标是在市场中占据有利地位，实现产品/服务的成功推广和销售。通过不断提升产品质量、创新性，无电源手电筒项目追求成为行业中的领导者，赢得更多客户的青睐。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在科技迅速发展的时代，无电源手电筒项目着眼于技术创新。通过持续的研发和技术升级，无电源手电筒项目旨在推出更具创新性的产品或服务，以满足市场对新鲜、先进解决方案的需求。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为了建立可持续的客户关系，无电源手电筒项目设定了客户满意度目标。通过提供卓越的产品质量和优质的客户服务，无电源手电筒项目追求赢得客户的信任和忠诚度，确保他们的满意度达到行业领先水平。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无电源手电筒项目注重社会责任和可持续发展。通过实施环保、社会责任无电源手电筒项目，无电源手电筒项目致力于在经济发展的同时保护环境，促进社会公平，实现可持续经营。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无电源手电筒项目的团队是实现目标的核心驱动力。因此，无电源手电筒项目设定了团队发展目标，包括提升团队成员的专业技能、培养领导力，以及搭建协同高效的团队工作氛围。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9782"/>
      <w:r>
        <w:rPr>
          <w:rFonts w:ascii="仿宋" w:eastAsia="仿宋" w:hAnsi="仿宋" w:cs="仿宋" w:hint="eastAsia"/>
          <w:sz w:val="28"/>
          <w:lang w:eastAsia="zh-CN"/>
        </w:rPr>
        <w:t>(三)、无电源手电筒项目提出的理由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无电源手电筒项目提出的理由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源于对市场机遇的深刻洞察。当前市场中存在的需求缺口和行业发展趋势表明，有巨大的商业机会等待被开发。通过准确捕捉市场机遇，无电源手电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理念基于对技术创新的信仰。通过持续的研发和技术投入，无电源手电筒项目有望推出更具创新性的产品或服务。在科技飞速发展的当下，无电源手电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是为了增强企业的行业竞争力。通过提升产品或服务的质量和独特性，无电源手电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响应了消费者需求的变化。随着社会和科技的不断发展，消费者对产品和服务的需求也在发生变化。通过深入了解并及时回应消费者的新需求，无电源手电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无电源手电筒项目的提出是企业战略发展规划的一部分。在面对日益激烈的市场竞争和不断变化的商业环境中，无电源手电筒项目作为企业战略的一环，旨在为企业开辟新的增长领域，巩固企业在行业中的地位。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不仅仅是基于商业考量，还注重社会责任。通过推出环保、社会责任等方面的无电源手电筒项目，无电源手电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无电源手电筒项目的提出反映了对利益相关者期望的关注。包括客户、员工、投资者等利益相关者在企业发展中都有着各自的期望，无电源手电筒项目力求在满足这些期望的同时，取得更大的共赢。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8375"/>
      <w:r>
        <w:rPr>
          <w:rFonts w:ascii="仿宋" w:eastAsia="仿宋" w:hAnsi="仿宋" w:cs="仿宋" w:hint="eastAsia"/>
          <w:sz w:val="28"/>
          <w:lang w:eastAsia="zh-CN"/>
        </w:rPr>
        <w:t>(四)、无电源手电筒项目意义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在实施无电源手电筒项目的过程中，我们不仅仅是在追逐商业成功，更是为企业和社会的多个层面创造了深远的意义。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无电源手电筒项目的首要意义在于提升企业的市场竞争力。通过持续的创新和对产品质量的高标准要求，无电源手电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电源手电筒项目的推进将促使行业技术水平的提升。通过引入先进技术和创新性解决方案，无电源手电筒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社会层面，无电源手电筒项目不仅创造了大量就业机会，提高了就业水平，还注重社会责任和环保。通过参与社会公益事业和推动环保无电源手电筒项目，无电源手电筒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综合而言，无电源手电筒项目意义重大，不仅推动了企业的发展，也为行业和社会的进步贡献了积极力量。这是一个全面而深刻的影响，将在未来产生可持续的正面效应。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6363"/>
      <w:r>
        <w:rPr>
          <w:rFonts w:ascii="仿宋" w:eastAsia="仿宋" w:hAnsi="仿宋" w:cs="仿宋" w:hint="eastAsia"/>
          <w:sz w:val="28"/>
          <w:lang w:eastAsia="zh-CN"/>
        </w:rPr>
        <w:t>(五)、无电源手电筒项目背景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在当今迅猛发展的商业环境中，无电源手电筒项目的动因根植于对多方面因素的审慎考量。这个无电源手电筒项目的提出并非孤立的决策，而是对企业所处背景深入思考的产物。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无电源手电筒项目背后的首要原因。科技的迅速发展和全球市场的快速变化使得企业必须灵活应对。无电源手电筒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竞争的激烈程度也是无电源手电筒项目背景中不可忽视的一环。企业需要在激烈竞争中脱颖而出，为此，无电源手电筒项目致力于打破常规，提供独特的价值主张，以吸引客户并确保市场份额的增长。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技术的迅速发展为企业带来了机遇与挑战。作为无电源手电筒项目启动的背景之一，对新兴技术的应用将有助于提升企业的技术水平，使其在不断演进的商业环境中保持竞争优势。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此外，社会对企业责任的期望也在逐渐升高。无电源手电筒项目充分融入了社会责任的理念，通过可持续经营和社会公益无电源手电筒项目，企图为社会贡献一份力量，在商业成功的同时关注社会价值。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https://d.book118.com/948042017111006046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无电源手电筒项目规划设计蓝图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13C74"/>
    <w:rsid w:val="0D113C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420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2024-03-04T07:17:00Z</dcterms:created>
  <dcterms:modified xsi:type="dcterms:W3CDTF">2024-03-04T07:17:34Z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1E7A26A68C0145BE8EB06657FB8CCE3D_11</vt:lpwstr>
  </property>
  <property fmtid="{D5CDD505-2E9C-101B-9397-08002B2CF9AE}" pid="3" name="KSOProductBuildVer">
    <vt:lpwstr>2052-12.1.0.16388</vt:lpwstr>
  </property>
</Properties>
</file>