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走航式声学多普勒海流剖面仪项目计划设计方案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40" w:history="1">
        <w:r>
          <w:rPr>
            <w:rFonts w:ascii="仿宋" w:eastAsia="仿宋" w:hAnsi="仿宋" w:cs="仿宋" w:hint="eastAsia"/>
            <w:lang w:eastAsia="zh-CN"/>
          </w:rPr>
          <w:t>序言</w:t>
        </w:r>
        <w:r>
          <w:tab/>
        </w:r>
        <w:r>
          <w:fldChar w:fldCharType="begin"/>
        </w:r>
        <w:r>
          <w:instrText xml:space="preserve"> PAGEREF _Toc22940 \h </w:instrText>
        </w:r>
        <w:r>
          <w:fldChar w:fldCharType="separate"/>
        </w:r>
        <w:r>
          <w:t>3</w:t>
        </w:r>
        <w:r>
          <w:fldChar w:fldCharType="end"/>
        </w:r>
      </w:hyperlink>
    </w:p>
    <w:p>
      <w:pPr>
        <w:pStyle w:val="TOC1"/>
        <w:tabs>
          <w:tab w:val="right" w:leader="dot" w:pos="8306"/>
        </w:tabs>
      </w:pPr>
      <w:hyperlink w:anchor="_Toc11670" w:history="1">
        <w:r>
          <w:rPr>
            <w:rFonts w:ascii="仿宋" w:eastAsia="仿宋" w:hAnsi="仿宋" w:cs="仿宋" w:hint="eastAsia"/>
            <w:lang w:eastAsia="zh-CN"/>
          </w:rPr>
          <w:t>一、走航式声学多普勒海流剖面仪项目危机管理</w:t>
        </w:r>
        <w:r>
          <w:tab/>
        </w:r>
        <w:r>
          <w:fldChar w:fldCharType="begin"/>
        </w:r>
        <w:r>
          <w:instrText xml:space="preserve"> PAGEREF _Toc11670 \h </w:instrText>
        </w:r>
        <w:r>
          <w:fldChar w:fldCharType="separate"/>
        </w:r>
        <w:r>
          <w:t>3</w:t>
        </w:r>
        <w:r>
          <w:fldChar w:fldCharType="end"/>
        </w:r>
      </w:hyperlink>
    </w:p>
    <w:p>
      <w:pPr>
        <w:pStyle w:val="TOC2"/>
        <w:tabs>
          <w:tab w:val="right" w:leader="dot" w:pos="8306"/>
        </w:tabs>
      </w:pPr>
      <w:hyperlink w:anchor="_Toc7767" w:history="1">
        <w:r>
          <w:rPr>
            <w:rFonts w:ascii="仿宋" w:eastAsia="仿宋" w:hAnsi="仿宋" w:cs="仿宋" w:hint="eastAsia"/>
            <w:lang w:eastAsia="zh-CN"/>
          </w:rPr>
          <w:t>(一)、危机预警与识别</w:t>
        </w:r>
        <w:r>
          <w:tab/>
        </w:r>
        <w:r>
          <w:fldChar w:fldCharType="begin"/>
        </w:r>
        <w:r>
          <w:instrText xml:space="preserve"> PAGEREF _Toc7767 \h </w:instrText>
        </w:r>
        <w:r>
          <w:fldChar w:fldCharType="separate"/>
        </w:r>
        <w:r>
          <w:t>3</w:t>
        </w:r>
        <w:r>
          <w:fldChar w:fldCharType="end"/>
        </w:r>
      </w:hyperlink>
    </w:p>
    <w:p>
      <w:pPr>
        <w:pStyle w:val="TOC2"/>
        <w:tabs>
          <w:tab w:val="right" w:leader="dot" w:pos="8306"/>
        </w:tabs>
      </w:pPr>
      <w:hyperlink w:anchor="_Toc21242" w:history="1">
        <w:r>
          <w:rPr>
            <w:rFonts w:ascii="仿宋" w:eastAsia="仿宋" w:hAnsi="仿宋" w:cs="仿宋" w:hint="eastAsia"/>
            <w:lang w:eastAsia="zh-CN"/>
          </w:rPr>
          <w:t>(二)、危机应对与恢复</w:t>
        </w:r>
        <w:r>
          <w:tab/>
        </w:r>
        <w:r>
          <w:fldChar w:fldCharType="begin"/>
        </w:r>
        <w:r>
          <w:instrText xml:space="preserve"> PAGEREF _Toc21242 \h </w:instrText>
        </w:r>
        <w:r>
          <w:fldChar w:fldCharType="separate"/>
        </w:r>
        <w:r>
          <w:t>4</w:t>
        </w:r>
        <w:r>
          <w:fldChar w:fldCharType="end"/>
        </w:r>
      </w:hyperlink>
    </w:p>
    <w:p>
      <w:pPr>
        <w:pStyle w:val="TOC1"/>
        <w:tabs>
          <w:tab w:val="right" w:leader="dot" w:pos="8306"/>
        </w:tabs>
      </w:pPr>
      <w:hyperlink w:anchor="_Toc31123" w:history="1">
        <w:r>
          <w:rPr>
            <w:rFonts w:ascii="仿宋" w:eastAsia="仿宋" w:hAnsi="仿宋" w:cs="仿宋" w:hint="eastAsia"/>
            <w:lang w:eastAsia="zh-CN"/>
          </w:rPr>
          <w:t>二、走航式声学多普勒海流剖面仪项目绩效评估</w:t>
        </w:r>
        <w:r>
          <w:tab/>
        </w:r>
        <w:r>
          <w:fldChar w:fldCharType="begin"/>
        </w:r>
        <w:r>
          <w:instrText xml:space="preserve"> PAGEREF _Toc31123 \h </w:instrText>
        </w:r>
        <w:r>
          <w:fldChar w:fldCharType="separate"/>
        </w:r>
        <w:r>
          <w:t>6</w:t>
        </w:r>
        <w:r>
          <w:fldChar w:fldCharType="end"/>
        </w:r>
      </w:hyperlink>
    </w:p>
    <w:p>
      <w:pPr>
        <w:pStyle w:val="TOC2"/>
        <w:tabs>
          <w:tab w:val="right" w:leader="dot" w:pos="8306"/>
        </w:tabs>
      </w:pPr>
      <w:hyperlink w:anchor="_Toc27825" w:history="1">
        <w:r>
          <w:rPr>
            <w:rFonts w:ascii="仿宋" w:eastAsia="仿宋" w:hAnsi="仿宋" w:cs="仿宋" w:hint="eastAsia"/>
            <w:lang w:eastAsia="zh-CN"/>
          </w:rPr>
          <w:t>(一)、绩效评估指标</w:t>
        </w:r>
        <w:r>
          <w:tab/>
        </w:r>
        <w:r>
          <w:fldChar w:fldCharType="begin"/>
        </w:r>
        <w:r>
          <w:instrText xml:space="preserve"> PAGEREF _Toc27825 \h </w:instrText>
        </w:r>
        <w:r>
          <w:fldChar w:fldCharType="separate"/>
        </w:r>
        <w:r>
          <w:t>6</w:t>
        </w:r>
        <w:r>
          <w:fldChar w:fldCharType="end"/>
        </w:r>
      </w:hyperlink>
    </w:p>
    <w:p>
      <w:pPr>
        <w:pStyle w:val="TOC2"/>
        <w:tabs>
          <w:tab w:val="right" w:leader="dot" w:pos="8306"/>
        </w:tabs>
      </w:pPr>
      <w:hyperlink w:anchor="_Toc332" w:history="1">
        <w:r>
          <w:rPr>
            <w:rFonts w:ascii="仿宋" w:eastAsia="仿宋" w:hAnsi="仿宋" w:cs="仿宋" w:hint="eastAsia"/>
            <w:lang w:eastAsia="zh-CN"/>
          </w:rPr>
          <w:t>(二)、绩效评估方法</w:t>
        </w:r>
        <w:r>
          <w:tab/>
        </w:r>
        <w:r>
          <w:fldChar w:fldCharType="begin"/>
        </w:r>
        <w:r>
          <w:instrText xml:space="preserve"> PAGEREF _Toc332 \h </w:instrText>
        </w:r>
        <w:r>
          <w:fldChar w:fldCharType="separate"/>
        </w:r>
        <w:r>
          <w:t>7</w:t>
        </w:r>
        <w:r>
          <w:fldChar w:fldCharType="end"/>
        </w:r>
      </w:hyperlink>
    </w:p>
    <w:p>
      <w:pPr>
        <w:pStyle w:val="TOC2"/>
        <w:tabs>
          <w:tab w:val="right" w:leader="dot" w:pos="8306"/>
        </w:tabs>
      </w:pPr>
      <w:hyperlink w:anchor="_Toc20875" w:history="1">
        <w:r>
          <w:rPr>
            <w:rFonts w:ascii="仿宋" w:eastAsia="仿宋" w:hAnsi="仿宋" w:cs="仿宋" w:hint="eastAsia"/>
            <w:lang w:eastAsia="zh-CN"/>
          </w:rPr>
          <w:t>(三)、绩效评估周期</w:t>
        </w:r>
        <w:r>
          <w:tab/>
        </w:r>
        <w:r>
          <w:fldChar w:fldCharType="begin"/>
        </w:r>
        <w:r>
          <w:instrText xml:space="preserve"> PAGEREF _Toc20875 \h </w:instrText>
        </w:r>
        <w:r>
          <w:fldChar w:fldCharType="separate"/>
        </w:r>
        <w:r>
          <w:t>8</w:t>
        </w:r>
        <w:r>
          <w:fldChar w:fldCharType="end"/>
        </w:r>
      </w:hyperlink>
    </w:p>
    <w:p>
      <w:pPr>
        <w:pStyle w:val="TOC1"/>
        <w:tabs>
          <w:tab w:val="right" w:leader="dot" w:pos="8306"/>
        </w:tabs>
      </w:pPr>
      <w:hyperlink w:anchor="_Toc28363" w:history="1">
        <w:r>
          <w:rPr>
            <w:rFonts w:ascii="仿宋" w:eastAsia="仿宋" w:hAnsi="仿宋" w:cs="仿宋" w:hint="eastAsia"/>
            <w:lang w:eastAsia="zh-CN"/>
          </w:rPr>
          <w:t>三、走航式声学多普勒海流剖面仪项目可持续发展</w:t>
        </w:r>
        <w:r>
          <w:tab/>
        </w:r>
        <w:r>
          <w:fldChar w:fldCharType="begin"/>
        </w:r>
        <w:r>
          <w:instrText xml:space="preserve"> PAGEREF _Toc28363 \h </w:instrText>
        </w:r>
        <w:r>
          <w:fldChar w:fldCharType="separate"/>
        </w:r>
        <w:r>
          <w:t>9</w:t>
        </w:r>
        <w:r>
          <w:fldChar w:fldCharType="end"/>
        </w:r>
      </w:hyperlink>
    </w:p>
    <w:p>
      <w:pPr>
        <w:pStyle w:val="TOC2"/>
        <w:tabs>
          <w:tab w:val="right" w:leader="dot" w:pos="8306"/>
        </w:tabs>
      </w:pPr>
      <w:hyperlink w:anchor="_Toc1151" w:history="1">
        <w:r>
          <w:rPr>
            <w:rFonts w:ascii="仿宋" w:eastAsia="仿宋" w:hAnsi="仿宋" w:cs="仿宋" w:hint="eastAsia"/>
            <w:lang w:eastAsia="zh-CN"/>
          </w:rPr>
          <w:t>(一)、可持续战略与实践</w:t>
        </w:r>
        <w:r>
          <w:tab/>
        </w:r>
        <w:r>
          <w:fldChar w:fldCharType="begin"/>
        </w:r>
        <w:r>
          <w:instrText xml:space="preserve"> PAGEREF _Toc1151 \h </w:instrText>
        </w:r>
        <w:r>
          <w:fldChar w:fldCharType="separate"/>
        </w:r>
        <w:r>
          <w:t>9</w:t>
        </w:r>
        <w:r>
          <w:fldChar w:fldCharType="end"/>
        </w:r>
      </w:hyperlink>
    </w:p>
    <w:p>
      <w:pPr>
        <w:pStyle w:val="TOC2"/>
        <w:tabs>
          <w:tab w:val="right" w:leader="dot" w:pos="8306"/>
        </w:tabs>
      </w:pPr>
      <w:hyperlink w:anchor="_Toc29883" w:history="1">
        <w:r>
          <w:rPr>
            <w:rFonts w:ascii="仿宋" w:eastAsia="仿宋" w:hAnsi="仿宋" w:cs="仿宋" w:hint="eastAsia"/>
            <w:lang w:eastAsia="zh-CN"/>
          </w:rPr>
          <w:t>(二)、环保与社会责任</w:t>
        </w:r>
        <w:r>
          <w:tab/>
        </w:r>
        <w:r>
          <w:fldChar w:fldCharType="begin"/>
        </w:r>
        <w:r>
          <w:instrText xml:space="preserve"> PAGEREF _Toc29883 \h </w:instrText>
        </w:r>
        <w:r>
          <w:fldChar w:fldCharType="separate"/>
        </w:r>
        <w:r>
          <w:t>10</w:t>
        </w:r>
        <w:r>
          <w:fldChar w:fldCharType="end"/>
        </w:r>
      </w:hyperlink>
    </w:p>
    <w:p>
      <w:pPr>
        <w:pStyle w:val="TOC1"/>
        <w:tabs>
          <w:tab w:val="right" w:leader="dot" w:pos="8306"/>
        </w:tabs>
      </w:pPr>
      <w:hyperlink w:anchor="_Toc25328" w:history="1">
        <w:r>
          <w:rPr>
            <w:rFonts w:ascii="仿宋" w:eastAsia="仿宋" w:hAnsi="仿宋" w:cs="仿宋" w:hint="eastAsia"/>
            <w:lang w:eastAsia="zh-CN"/>
          </w:rPr>
          <w:t>四、工艺说明</w:t>
        </w:r>
        <w:r>
          <w:tab/>
        </w:r>
        <w:r>
          <w:fldChar w:fldCharType="begin"/>
        </w:r>
        <w:r>
          <w:instrText xml:space="preserve"> PAGEREF _Toc25328 \h </w:instrText>
        </w:r>
        <w:r>
          <w:fldChar w:fldCharType="separate"/>
        </w:r>
        <w:r>
          <w:t>11</w:t>
        </w:r>
        <w:r>
          <w:fldChar w:fldCharType="end"/>
        </w:r>
      </w:hyperlink>
    </w:p>
    <w:p>
      <w:pPr>
        <w:pStyle w:val="TOC2"/>
        <w:tabs>
          <w:tab w:val="right" w:leader="dot" w:pos="8306"/>
        </w:tabs>
      </w:pPr>
      <w:hyperlink w:anchor="_Toc8904" w:history="1">
        <w:r>
          <w:rPr>
            <w:rFonts w:ascii="仿宋" w:eastAsia="仿宋" w:hAnsi="仿宋" w:cs="仿宋" w:hint="eastAsia"/>
            <w:lang w:eastAsia="zh-CN"/>
          </w:rPr>
          <w:t>(一)、技术管理特点</w:t>
        </w:r>
        <w:r>
          <w:tab/>
        </w:r>
        <w:r>
          <w:fldChar w:fldCharType="begin"/>
        </w:r>
        <w:r>
          <w:instrText xml:space="preserve"> PAGEREF _Toc8904 \h </w:instrText>
        </w:r>
        <w:r>
          <w:fldChar w:fldCharType="separate"/>
        </w:r>
        <w:r>
          <w:t>11</w:t>
        </w:r>
        <w:r>
          <w:fldChar w:fldCharType="end"/>
        </w:r>
      </w:hyperlink>
    </w:p>
    <w:p>
      <w:pPr>
        <w:pStyle w:val="TOC2"/>
        <w:tabs>
          <w:tab w:val="right" w:leader="dot" w:pos="8306"/>
        </w:tabs>
      </w:pPr>
      <w:hyperlink w:anchor="_Toc11847" w:history="1">
        <w:r>
          <w:rPr>
            <w:rFonts w:ascii="仿宋" w:eastAsia="仿宋" w:hAnsi="仿宋" w:cs="仿宋" w:hint="eastAsia"/>
            <w:lang w:eastAsia="zh-CN"/>
          </w:rPr>
          <w:t>(二)、走航式声学多普勒海流剖面仪项目工艺技术设计方案</w:t>
        </w:r>
        <w:r>
          <w:tab/>
        </w:r>
        <w:r>
          <w:fldChar w:fldCharType="begin"/>
        </w:r>
        <w:r>
          <w:instrText xml:space="preserve"> PAGEREF _Toc11847 \h </w:instrText>
        </w:r>
        <w:r>
          <w:fldChar w:fldCharType="separate"/>
        </w:r>
        <w:r>
          <w:t>13</w:t>
        </w:r>
        <w:r>
          <w:fldChar w:fldCharType="end"/>
        </w:r>
      </w:hyperlink>
    </w:p>
    <w:p>
      <w:pPr>
        <w:pStyle w:val="TOC2"/>
        <w:tabs>
          <w:tab w:val="right" w:leader="dot" w:pos="8306"/>
        </w:tabs>
      </w:pPr>
      <w:hyperlink w:anchor="_Toc11105" w:history="1">
        <w:r>
          <w:rPr>
            <w:rFonts w:ascii="仿宋" w:eastAsia="仿宋" w:hAnsi="仿宋" w:cs="仿宋" w:hint="eastAsia"/>
            <w:lang w:eastAsia="zh-CN"/>
          </w:rPr>
          <w:t>(三)、设备选型方案</w:t>
        </w:r>
        <w:r>
          <w:tab/>
        </w:r>
        <w:r>
          <w:fldChar w:fldCharType="begin"/>
        </w:r>
        <w:r>
          <w:instrText xml:space="preserve"> PAGEREF _Toc11105 \h </w:instrText>
        </w:r>
        <w:r>
          <w:fldChar w:fldCharType="separate"/>
        </w:r>
        <w:r>
          <w:t>14</w:t>
        </w:r>
        <w:r>
          <w:fldChar w:fldCharType="end"/>
        </w:r>
      </w:hyperlink>
    </w:p>
    <w:p>
      <w:pPr>
        <w:pStyle w:val="TOC1"/>
        <w:tabs>
          <w:tab w:val="right" w:leader="dot" w:pos="8306"/>
        </w:tabs>
      </w:pPr>
      <w:hyperlink w:anchor="_Toc4928" w:history="1">
        <w:r>
          <w:rPr>
            <w:rFonts w:ascii="仿宋" w:eastAsia="仿宋" w:hAnsi="仿宋" w:cs="仿宋" w:hint="eastAsia"/>
            <w:lang w:eastAsia="zh-CN"/>
          </w:rPr>
          <w:t>五、走航式声学多普勒海流剖面仪项目文档管理</w:t>
        </w:r>
        <w:r>
          <w:tab/>
        </w:r>
        <w:r>
          <w:fldChar w:fldCharType="begin"/>
        </w:r>
        <w:r>
          <w:instrText xml:space="preserve"> PAGEREF _Toc4928 \h </w:instrText>
        </w:r>
        <w:r>
          <w:fldChar w:fldCharType="separate"/>
        </w:r>
        <w:r>
          <w:t>15</w:t>
        </w:r>
        <w:r>
          <w:fldChar w:fldCharType="end"/>
        </w:r>
      </w:hyperlink>
    </w:p>
    <w:p>
      <w:pPr>
        <w:pStyle w:val="TOC2"/>
        <w:tabs>
          <w:tab w:val="right" w:leader="dot" w:pos="8306"/>
        </w:tabs>
      </w:pPr>
      <w:hyperlink w:anchor="_Toc17486" w:history="1">
        <w:r>
          <w:rPr>
            <w:rFonts w:ascii="仿宋" w:eastAsia="仿宋" w:hAnsi="仿宋" w:cs="仿宋" w:hint="eastAsia"/>
            <w:lang w:eastAsia="zh-CN"/>
          </w:rPr>
          <w:t>(一)、文档编制与审查</w:t>
        </w:r>
        <w:r>
          <w:tab/>
        </w:r>
        <w:r>
          <w:fldChar w:fldCharType="begin"/>
        </w:r>
        <w:r>
          <w:instrText xml:space="preserve"> PAGEREF _Toc17486 \h </w:instrText>
        </w:r>
        <w:r>
          <w:fldChar w:fldCharType="separate"/>
        </w:r>
        <w:r>
          <w:t>15</w:t>
        </w:r>
        <w:r>
          <w:fldChar w:fldCharType="end"/>
        </w:r>
      </w:hyperlink>
    </w:p>
    <w:p>
      <w:pPr>
        <w:pStyle w:val="TOC2"/>
        <w:tabs>
          <w:tab w:val="right" w:leader="dot" w:pos="8306"/>
        </w:tabs>
      </w:pPr>
      <w:hyperlink w:anchor="_Toc9359" w:history="1">
        <w:r>
          <w:rPr>
            <w:rFonts w:ascii="仿宋" w:eastAsia="仿宋" w:hAnsi="仿宋" w:cs="仿宋" w:hint="eastAsia"/>
            <w:lang w:eastAsia="zh-CN"/>
          </w:rPr>
          <w:t>(二)、文档发布与分发</w:t>
        </w:r>
        <w:r>
          <w:tab/>
        </w:r>
        <w:r>
          <w:fldChar w:fldCharType="begin"/>
        </w:r>
        <w:r>
          <w:instrText xml:space="preserve"> PAGEREF _Toc9359 \h </w:instrText>
        </w:r>
        <w:r>
          <w:fldChar w:fldCharType="separate"/>
        </w:r>
        <w:r>
          <w:t>17</w:t>
        </w:r>
        <w:r>
          <w:fldChar w:fldCharType="end"/>
        </w:r>
      </w:hyperlink>
    </w:p>
    <w:p>
      <w:pPr>
        <w:pStyle w:val="TOC2"/>
        <w:tabs>
          <w:tab w:val="right" w:leader="dot" w:pos="8306"/>
        </w:tabs>
      </w:pPr>
      <w:hyperlink w:anchor="_Toc24893" w:history="1">
        <w:r>
          <w:rPr>
            <w:rFonts w:ascii="仿宋" w:eastAsia="仿宋" w:hAnsi="仿宋" w:cs="仿宋" w:hint="eastAsia"/>
            <w:lang w:eastAsia="zh-CN"/>
          </w:rPr>
          <w:t>(三)、文档存档与归档</w:t>
        </w:r>
        <w:r>
          <w:tab/>
        </w:r>
        <w:r>
          <w:fldChar w:fldCharType="begin"/>
        </w:r>
        <w:r>
          <w:instrText xml:space="preserve"> PAGEREF _Toc24893 \h </w:instrText>
        </w:r>
        <w:r>
          <w:fldChar w:fldCharType="separate"/>
        </w:r>
        <w:r>
          <w:t>18</w:t>
        </w:r>
        <w:r>
          <w:fldChar w:fldCharType="end"/>
        </w:r>
      </w:hyperlink>
    </w:p>
    <w:p>
      <w:pPr>
        <w:pStyle w:val="TOC1"/>
        <w:tabs>
          <w:tab w:val="right" w:leader="dot" w:pos="8306"/>
        </w:tabs>
      </w:pPr>
      <w:hyperlink w:anchor="_Toc11216" w:history="1">
        <w:r>
          <w:rPr>
            <w:rFonts w:ascii="仿宋" w:eastAsia="仿宋" w:hAnsi="仿宋" w:cs="仿宋" w:hint="eastAsia"/>
            <w:lang w:eastAsia="zh-CN"/>
          </w:rPr>
          <w:t>六、走航式声学多普勒海流剖面仪项目建设单位说明</w:t>
        </w:r>
        <w:r>
          <w:tab/>
        </w:r>
        <w:r>
          <w:fldChar w:fldCharType="begin"/>
        </w:r>
        <w:r>
          <w:instrText xml:space="preserve"> PAGEREF _Toc11216 \h </w:instrText>
        </w:r>
        <w:r>
          <w:fldChar w:fldCharType="separate"/>
        </w:r>
        <w:r>
          <w:t>19</w:t>
        </w:r>
        <w:r>
          <w:fldChar w:fldCharType="end"/>
        </w:r>
      </w:hyperlink>
    </w:p>
    <w:p>
      <w:pPr>
        <w:pStyle w:val="TOC2"/>
        <w:tabs>
          <w:tab w:val="right" w:leader="dot" w:pos="8306"/>
        </w:tabs>
      </w:pPr>
      <w:hyperlink w:anchor="_Toc16244" w:history="1">
        <w:r>
          <w:rPr>
            <w:rFonts w:ascii="仿宋" w:eastAsia="仿宋" w:hAnsi="仿宋" w:cs="仿宋" w:hint="eastAsia"/>
            <w:lang w:eastAsia="zh-CN"/>
          </w:rPr>
          <w:t>(一)、走航式声学多普勒海流剖面仪项目承办单位基本情况</w:t>
        </w:r>
        <w:r>
          <w:tab/>
        </w:r>
        <w:r>
          <w:fldChar w:fldCharType="begin"/>
        </w:r>
        <w:r>
          <w:instrText xml:space="preserve"> PAGEREF _Toc16244 \h </w:instrText>
        </w:r>
        <w:r>
          <w:fldChar w:fldCharType="separate"/>
        </w:r>
        <w:r>
          <w:t>19</w:t>
        </w:r>
        <w:r>
          <w:fldChar w:fldCharType="end"/>
        </w:r>
      </w:hyperlink>
    </w:p>
    <w:p>
      <w:pPr>
        <w:pStyle w:val="TOC2"/>
        <w:tabs>
          <w:tab w:val="right" w:leader="dot" w:pos="8306"/>
        </w:tabs>
      </w:pPr>
      <w:hyperlink w:anchor="_Toc2784" w:history="1">
        <w:r>
          <w:rPr>
            <w:rFonts w:ascii="仿宋" w:eastAsia="仿宋" w:hAnsi="仿宋" w:cs="仿宋" w:hint="eastAsia"/>
            <w:lang w:eastAsia="zh-CN"/>
          </w:rPr>
          <w:t>(二)、公司经济效益分析</w:t>
        </w:r>
        <w:r>
          <w:tab/>
        </w:r>
        <w:r>
          <w:fldChar w:fldCharType="begin"/>
        </w:r>
        <w:r>
          <w:instrText xml:space="preserve"> PAGEREF _Toc2784 \h </w:instrText>
        </w:r>
        <w:r>
          <w:fldChar w:fldCharType="separate"/>
        </w:r>
        <w:r>
          <w:t>20</w:t>
        </w:r>
        <w:r>
          <w:fldChar w:fldCharType="end"/>
        </w:r>
      </w:hyperlink>
    </w:p>
    <w:p>
      <w:pPr>
        <w:pStyle w:val="TOC1"/>
        <w:tabs>
          <w:tab w:val="right" w:leader="dot" w:pos="8306"/>
        </w:tabs>
      </w:pPr>
      <w:hyperlink w:anchor="_Toc13380" w:history="1">
        <w:r>
          <w:rPr>
            <w:rFonts w:ascii="仿宋" w:eastAsia="仿宋" w:hAnsi="仿宋" w:cs="仿宋" w:hint="eastAsia"/>
            <w:lang w:eastAsia="zh-CN"/>
          </w:rPr>
          <w:t>七、走航式声学多普勒海流剖面仪项目经营效益</w:t>
        </w:r>
        <w:r>
          <w:tab/>
        </w:r>
        <w:r>
          <w:fldChar w:fldCharType="begin"/>
        </w:r>
        <w:r>
          <w:instrText xml:space="preserve"> PAGEREF _Toc13380 \h </w:instrText>
        </w:r>
        <w:r>
          <w:fldChar w:fldCharType="separate"/>
        </w:r>
        <w:r>
          <w:t>21</w:t>
        </w:r>
        <w:r>
          <w:fldChar w:fldCharType="end"/>
        </w:r>
      </w:hyperlink>
    </w:p>
    <w:p>
      <w:pPr>
        <w:pStyle w:val="TOC2"/>
        <w:tabs>
          <w:tab w:val="right" w:leader="dot" w:pos="8306"/>
        </w:tabs>
      </w:pPr>
      <w:hyperlink w:anchor="_Toc30990" w:history="1">
        <w:r>
          <w:rPr>
            <w:rFonts w:ascii="仿宋" w:eastAsia="仿宋" w:hAnsi="仿宋" w:cs="仿宋" w:hint="eastAsia"/>
            <w:lang w:eastAsia="zh-CN"/>
          </w:rPr>
          <w:t>(一)、经济评价财务测算</w:t>
        </w:r>
        <w:r>
          <w:tab/>
        </w:r>
        <w:r>
          <w:fldChar w:fldCharType="begin"/>
        </w:r>
        <w:r>
          <w:instrText xml:space="preserve"> PAGEREF _Toc30990 \h </w:instrText>
        </w:r>
        <w:r>
          <w:fldChar w:fldCharType="separate"/>
        </w:r>
        <w:r>
          <w:t>21</w:t>
        </w:r>
        <w:r>
          <w:fldChar w:fldCharType="end"/>
        </w:r>
      </w:hyperlink>
    </w:p>
    <w:p>
      <w:pPr>
        <w:pStyle w:val="TOC2"/>
        <w:tabs>
          <w:tab w:val="right" w:leader="dot" w:pos="8306"/>
        </w:tabs>
      </w:pPr>
      <w:hyperlink w:anchor="_Toc31738" w:history="1">
        <w:r>
          <w:rPr>
            <w:rFonts w:ascii="仿宋" w:eastAsia="仿宋" w:hAnsi="仿宋" w:cs="仿宋" w:hint="eastAsia"/>
            <w:lang w:eastAsia="zh-CN"/>
          </w:rPr>
          <w:t>(二)、走航式声学多普勒海流剖面仪项目盈利能力分析</w:t>
        </w:r>
        <w:r>
          <w:tab/>
        </w:r>
        <w:r>
          <w:fldChar w:fldCharType="begin"/>
        </w:r>
        <w:r>
          <w:instrText xml:space="preserve"> PAGEREF _Toc31738 \h </w:instrText>
        </w:r>
        <w:r>
          <w:fldChar w:fldCharType="separate"/>
        </w:r>
        <w:r>
          <w:t>22</w:t>
        </w:r>
        <w:r>
          <w:fldChar w:fldCharType="end"/>
        </w:r>
      </w:hyperlink>
    </w:p>
    <w:p>
      <w:pPr>
        <w:pStyle w:val="TOC1"/>
        <w:tabs>
          <w:tab w:val="right" w:leader="dot" w:pos="8306"/>
        </w:tabs>
      </w:pPr>
      <w:hyperlink w:anchor="_Toc713" w:history="1">
        <w:r>
          <w:rPr>
            <w:rFonts w:ascii="仿宋" w:eastAsia="仿宋" w:hAnsi="仿宋" w:cs="仿宋" w:hint="eastAsia"/>
            <w:lang w:eastAsia="zh-CN"/>
          </w:rPr>
          <w:t>八、走航式声学多普勒海流剖面仪项目财务管理</w:t>
        </w:r>
        <w:r>
          <w:tab/>
        </w:r>
        <w:r>
          <w:fldChar w:fldCharType="begin"/>
        </w:r>
        <w:r>
          <w:instrText xml:space="preserve"> PAGEREF _Toc713 \h </w:instrText>
        </w:r>
        <w:r>
          <w:fldChar w:fldCharType="separate"/>
        </w:r>
        <w:r>
          <w:t>23</w:t>
        </w:r>
        <w:r>
          <w:fldChar w:fldCharType="end"/>
        </w:r>
      </w:hyperlink>
    </w:p>
    <w:p>
      <w:pPr>
        <w:pStyle w:val="TOC2"/>
        <w:tabs>
          <w:tab w:val="right" w:leader="dot" w:pos="8306"/>
        </w:tabs>
      </w:pPr>
      <w:hyperlink w:anchor="_Toc30039" w:history="1">
        <w:r>
          <w:rPr>
            <w:rFonts w:ascii="仿宋" w:eastAsia="仿宋" w:hAnsi="仿宋" w:cs="仿宋" w:hint="eastAsia"/>
            <w:lang w:eastAsia="zh-CN"/>
          </w:rPr>
          <w:t>(一)、资金需求大</w:t>
        </w:r>
        <w:r>
          <w:tab/>
        </w:r>
        <w:r>
          <w:fldChar w:fldCharType="begin"/>
        </w:r>
        <w:r>
          <w:instrText xml:space="preserve"> PAGEREF _Toc30039 \h </w:instrText>
        </w:r>
        <w:r>
          <w:fldChar w:fldCharType="separate"/>
        </w:r>
        <w:r>
          <w:t>23</w:t>
        </w:r>
        <w:r>
          <w:fldChar w:fldCharType="end"/>
        </w:r>
      </w:hyperlink>
    </w:p>
    <w:p>
      <w:pPr>
        <w:pStyle w:val="TOC2"/>
        <w:tabs>
          <w:tab w:val="right" w:leader="dot" w:pos="8306"/>
        </w:tabs>
      </w:pPr>
      <w:hyperlink w:anchor="_Toc10157" w:history="1">
        <w:r>
          <w:rPr>
            <w:rFonts w:ascii="仿宋" w:eastAsia="仿宋" w:hAnsi="仿宋" w:cs="仿宋" w:hint="eastAsia"/>
            <w:lang w:eastAsia="zh-CN"/>
          </w:rPr>
          <w:t>(二)、研发周期长</w:t>
        </w:r>
        <w:r>
          <w:tab/>
        </w:r>
        <w:r>
          <w:fldChar w:fldCharType="begin"/>
        </w:r>
        <w:r>
          <w:instrText xml:space="preserve"> PAGEREF _Toc10157 \h </w:instrText>
        </w:r>
        <w:r>
          <w:fldChar w:fldCharType="separate"/>
        </w:r>
        <w:r>
          <w:t>24</w:t>
        </w:r>
        <w:r>
          <w:fldChar w:fldCharType="end"/>
        </w:r>
      </w:hyperlink>
    </w:p>
    <w:p>
      <w:pPr>
        <w:pStyle w:val="TOC2"/>
        <w:tabs>
          <w:tab w:val="right" w:leader="dot" w:pos="8306"/>
        </w:tabs>
      </w:pPr>
      <w:hyperlink w:anchor="_Toc21980" w:history="1">
        <w:r>
          <w:rPr>
            <w:rFonts w:ascii="仿宋" w:eastAsia="仿宋" w:hAnsi="仿宋" w:cs="仿宋" w:hint="eastAsia"/>
            <w:lang w:eastAsia="zh-CN"/>
          </w:rPr>
          <w:t>(三)、市场风险大</w:t>
        </w:r>
        <w:r>
          <w:tab/>
        </w:r>
        <w:r>
          <w:fldChar w:fldCharType="begin"/>
        </w:r>
        <w:r>
          <w:instrText xml:space="preserve"> PAGEREF _Toc21980 \h </w:instrText>
        </w:r>
        <w:r>
          <w:fldChar w:fldCharType="separate"/>
        </w:r>
        <w:r>
          <w:t>25</w:t>
        </w:r>
        <w:r>
          <w:fldChar w:fldCharType="end"/>
        </w:r>
      </w:hyperlink>
    </w:p>
    <w:p>
      <w:pPr>
        <w:pStyle w:val="TOC2"/>
        <w:tabs>
          <w:tab w:val="right" w:leader="dot" w:pos="8306"/>
        </w:tabs>
      </w:pPr>
      <w:hyperlink w:anchor="_Toc4646" w:history="1">
        <w:r>
          <w:rPr>
            <w:rFonts w:ascii="仿宋" w:eastAsia="仿宋" w:hAnsi="仿宋" w:cs="仿宋" w:hint="eastAsia"/>
            <w:lang w:eastAsia="zh-CN"/>
          </w:rPr>
          <w:t>(四)、利润率高</w:t>
        </w:r>
        <w:r>
          <w:tab/>
        </w:r>
        <w:r>
          <w:fldChar w:fldCharType="begin"/>
        </w:r>
        <w:r>
          <w:instrText xml:space="preserve"> PAGEREF _Toc4646 \h </w:instrText>
        </w:r>
        <w:r>
          <w:fldChar w:fldCharType="separate"/>
        </w:r>
        <w:r>
          <w:t>28</w:t>
        </w:r>
        <w:r>
          <w:fldChar w:fldCharType="end"/>
        </w:r>
      </w:hyperlink>
    </w:p>
    <w:p>
      <w:pPr>
        <w:pStyle w:val="TOC1"/>
        <w:tabs>
          <w:tab w:val="right" w:leader="dot" w:pos="8306"/>
        </w:tabs>
      </w:pPr>
      <w:hyperlink w:anchor="_Toc1394" w:history="1">
        <w:r>
          <w:rPr>
            <w:rFonts w:ascii="仿宋" w:eastAsia="仿宋" w:hAnsi="仿宋" w:cs="仿宋" w:hint="eastAsia"/>
            <w:lang w:eastAsia="zh-CN"/>
          </w:rPr>
          <w:t>九、走航式声学多普勒海流剖面仪项目技术管理</w:t>
        </w:r>
        <w:r>
          <w:tab/>
        </w:r>
        <w:r>
          <w:fldChar w:fldCharType="begin"/>
        </w:r>
        <w:r>
          <w:instrText xml:space="preserve"> PAGEREF _Toc1394 \h </w:instrText>
        </w:r>
        <w:r>
          <w:fldChar w:fldCharType="separate"/>
        </w:r>
        <w:r>
          <w:t>31</w:t>
        </w:r>
        <w:r>
          <w:fldChar w:fldCharType="end"/>
        </w:r>
      </w:hyperlink>
    </w:p>
    <w:p>
      <w:pPr>
        <w:pStyle w:val="TOC2"/>
        <w:tabs>
          <w:tab w:val="right" w:leader="dot" w:pos="8306"/>
        </w:tabs>
      </w:pPr>
      <w:hyperlink w:anchor="_Toc32003" w:history="1">
        <w:r>
          <w:rPr>
            <w:rFonts w:ascii="仿宋" w:eastAsia="仿宋" w:hAnsi="仿宋" w:cs="仿宋" w:hint="eastAsia"/>
            <w:lang w:eastAsia="zh-CN"/>
          </w:rPr>
          <w:t>(一)、技术方案选用方向</w:t>
        </w:r>
        <w:r>
          <w:tab/>
        </w:r>
        <w:r>
          <w:fldChar w:fldCharType="begin"/>
        </w:r>
        <w:r>
          <w:instrText xml:space="preserve"> PAGEREF _Toc32003 \h </w:instrText>
        </w:r>
        <w:r>
          <w:fldChar w:fldCharType="separate"/>
        </w:r>
        <w:r>
          <w:t>31</w:t>
        </w:r>
        <w:r>
          <w:fldChar w:fldCharType="end"/>
        </w:r>
      </w:hyperlink>
    </w:p>
    <w:p>
      <w:pPr>
        <w:pStyle w:val="TOC2"/>
        <w:tabs>
          <w:tab w:val="right" w:leader="dot" w:pos="8306"/>
        </w:tabs>
      </w:pPr>
      <w:hyperlink w:anchor="_Toc1063" w:history="1">
        <w:r>
          <w:rPr>
            <w:rFonts w:ascii="仿宋" w:eastAsia="仿宋" w:hAnsi="仿宋" w:cs="仿宋" w:hint="eastAsia"/>
            <w:lang w:eastAsia="zh-CN"/>
          </w:rPr>
          <w:t>(二)、工艺技术方案选用原则</w:t>
        </w:r>
        <w:r>
          <w:tab/>
        </w:r>
        <w:r>
          <w:fldChar w:fldCharType="begin"/>
        </w:r>
        <w:r>
          <w:instrText xml:space="preserve"> PAGEREF _Toc1063 \h </w:instrText>
        </w:r>
        <w:r>
          <w:fldChar w:fldCharType="separate"/>
        </w:r>
        <w:r>
          <w:t>33</w:t>
        </w:r>
        <w:r>
          <w:fldChar w:fldCharType="end"/>
        </w:r>
      </w:hyperlink>
    </w:p>
    <w:p>
      <w:pPr>
        <w:pStyle w:val="TOC2"/>
        <w:tabs>
          <w:tab w:val="right" w:leader="dot" w:pos="8306"/>
        </w:tabs>
      </w:pPr>
      <w:hyperlink w:anchor="_Toc16035" w:history="1">
        <w:r>
          <w:rPr>
            <w:rFonts w:ascii="仿宋" w:eastAsia="仿宋" w:hAnsi="仿宋" w:cs="仿宋" w:hint="eastAsia"/>
            <w:lang w:eastAsia="zh-CN"/>
          </w:rPr>
          <w:t>(三)、工艺技术方案要求</w:t>
        </w:r>
        <w:r>
          <w:tab/>
        </w:r>
        <w:r>
          <w:fldChar w:fldCharType="begin"/>
        </w:r>
        <w:r>
          <w:instrText xml:space="preserve"> PAGEREF _Toc16035 \h </w:instrText>
        </w:r>
        <w:r>
          <w:fldChar w:fldCharType="separate"/>
        </w:r>
        <w:r>
          <w:t>35</w:t>
        </w:r>
        <w:r>
          <w:fldChar w:fldCharType="end"/>
        </w:r>
      </w:hyperlink>
    </w:p>
    <w:p>
      <w:pPr>
        <w:pStyle w:val="TOC1"/>
        <w:tabs>
          <w:tab w:val="right" w:leader="dot" w:pos="8306"/>
        </w:tabs>
      </w:pPr>
      <w:hyperlink w:anchor="_Toc4902" w:history="1">
        <w:r>
          <w:rPr>
            <w:rFonts w:ascii="仿宋" w:eastAsia="仿宋" w:hAnsi="仿宋" w:cs="仿宋" w:hint="eastAsia"/>
            <w:lang w:eastAsia="zh-CN"/>
          </w:rPr>
          <w:t>十、生产安全保护</w:t>
        </w:r>
        <w:r>
          <w:tab/>
        </w:r>
        <w:r>
          <w:fldChar w:fldCharType="begin"/>
        </w:r>
        <w:r>
          <w:instrText xml:space="preserve"> PAGEREF _Toc4902 \h </w:instrText>
        </w:r>
        <w:r>
          <w:fldChar w:fldCharType="separate"/>
        </w:r>
        <w:r>
          <w:t>37</w:t>
        </w:r>
        <w:r>
          <w:fldChar w:fldCharType="end"/>
        </w:r>
      </w:hyperlink>
    </w:p>
    <w:p>
      <w:pPr>
        <w:pStyle w:val="TOC2"/>
        <w:tabs>
          <w:tab w:val="right" w:leader="dot" w:pos="8306"/>
        </w:tabs>
      </w:pPr>
      <w:hyperlink w:anchor="_Toc28335" w:history="1">
        <w:r>
          <w:rPr>
            <w:rFonts w:ascii="仿宋" w:eastAsia="仿宋" w:hAnsi="仿宋" w:cs="仿宋" w:hint="eastAsia"/>
            <w:lang w:eastAsia="zh-CN"/>
          </w:rPr>
          <w:t>(一)、消防安全</w:t>
        </w:r>
        <w:r>
          <w:tab/>
        </w:r>
        <w:r>
          <w:fldChar w:fldCharType="begin"/>
        </w:r>
        <w:r>
          <w:instrText xml:space="preserve"> PAGEREF _Toc28335 \h </w:instrText>
        </w:r>
        <w:r>
          <w:fldChar w:fldCharType="separate"/>
        </w:r>
        <w:r>
          <w:t>37</w:t>
        </w:r>
        <w:r>
          <w:fldChar w:fldCharType="end"/>
        </w:r>
      </w:hyperlink>
    </w:p>
    <w:p>
      <w:pPr>
        <w:pStyle w:val="TOC2"/>
        <w:tabs>
          <w:tab w:val="right" w:leader="dot" w:pos="8306"/>
        </w:tabs>
      </w:pPr>
      <w:hyperlink w:anchor="_Toc25100" w:history="1">
        <w:r>
          <w:rPr>
            <w:rFonts w:ascii="仿宋" w:eastAsia="仿宋" w:hAnsi="仿宋" w:cs="仿宋" w:hint="eastAsia"/>
            <w:lang w:eastAsia="zh-CN"/>
          </w:rPr>
          <w:t>(二)、防火防爆总图布置措施</w:t>
        </w:r>
        <w:r>
          <w:tab/>
        </w:r>
        <w:r>
          <w:fldChar w:fldCharType="begin"/>
        </w:r>
        <w:r>
          <w:instrText xml:space="preserve"> PAGEREF _Toc25100 \h </w:instrText>
        </w:r>
        <w:r>
          <w:fldChar w:fldCharType="separate"/>
        </w:r>
        <w:r>
          <w:t>39</w:t>
        </w:r>
        <w:r>
          <w:fldChar w:fldCharType="end"/>
        </w:r>
      </w:hyperlink>
    </w:p>
    <w:p>
      <w:pPr>
        <w:pStyle w:val="TOC2"/>
        <w:tabs>
          <w:tab w:val="right" w:leader="dot" w:pos="8306"/>
        </w:tabs>
      </w:pPr>
      <w:hyperlink w:anchor="_Toc635" w:history="1">
        <w:r>
          <w:rPr>
            <w:rFonts w:ascii="仿宋" w:eastAsia="仿宋" w:hAnsi="仿宋" w:cs="仿宋" w:hint="eastAsia"/>
            <w:lang w:eastAsia="zh-CN"/>
          </w:rPr>
          <w:t>(三)、自然灾害防范措施</w:t>
        </w:r>
        <w:r>
          <w:tab/>
        </w:r>
        <w:r>
          <w:fldChar w:fldCharType="begin"/>
        </w:r>
        <w:r>
          <w:instrText xml:space="preserve"> PAGEREF _Toc635 \h </w:instrText>
        </w:r>
        <w:r>
          <w:fldChar w:fldCharType="separate"/>
        </w:r>
        <w:r>
          <w:t>40</w:t>
        </w:r>
        <w:r>
          <w:fldChar w:fldCharType="end"/>
        </w:r>
      </w:hyperlink>
    </w:p>
    <w:p>
      <w:pPr>
        <w:pStyle w:val="TOC2"/>
        <w:tabs>
          <w:tab w:val="right" w:leader="dot" w:pos="8306"/>
        </w:tabs>
      </w:pPr>
      <w:hyperlink w:anchor="_Toc19529" w:history="1">
        <w:r>
          <w:rPr>
            <w:rFonts w:ascii="仿宋" w:eastAsia="仿宋" w:hAnsi="仿宋" w:cs="仿宋" w:hint="eastAsia"/>
            <w:lang w:eastAsia="zh-CN"/>
          </w:rPr>
          <w:t>(四)、安全色及安全标志使用要求</w:t>
        </w:r>
        <w:r>
          <w:tab/>
        </w:r>
        <w:r>
          <w:fldChar w:fldCharType="begin"/>
        </w:r>
        <w:r>
          <w:instrText xml:space="preserve"> PAGEREF _Toc19529 \h </w:instrText>
        </w:r>
        <w:r>
          <w:fldChar w:fldCharType="separate"/>
        </w:r>
        <w:r>
          <w:t>41</w:t>
        </w:r>
        <w:r>
          <w:fldChar w:fldCharType="end"/>
        </w:r>
      </w:hyperlink>
    </w:p>
    <w:p>
      <w:pPr>
        <w:pStyle w:val="TOC2"/>
        <w:tabs>
          <w:tab w:val="right" w:leader="dot" w:pos="8306"/>
        </w:tabs>
      </w:pPr>
      <w:hyperlink w:anchor="_Toc23934" w:history="1">
        <w:r>
          <w:rPr>
            <w:rFonts w:ascii="仿宋" w:eastAsia="仿宋" w:hAnsi="仿宋" w:cs="仿宋" w:hint="eastAsia"/>
            <w:lang w:eastAsia="zh-CN"/>
          </w:rPr>
          <w:t>(五)、防尘防毒措施</w:t>
        </w:r>
        <w:r>
          <w:tab/>
        </w:r>
        <w:r>
          <w:fldChar w:fldCharType="begin"/>
        </w:r>
        <w:r>
          <w:instrText xml:space="preserve"> PAGEREF _Toc23934 \h </w:instrText>
        </w:r>
        <w:r>
          <w:fldChar w:fldCharType="separate"/>
        </w:r>
        <w:r>
          <w:t>42</w:t>
        </w:r>
        <w:r>
          <w:fldChar w:fldCharType="end"/>
        </w:r>
      </w:hyperlink>
    </w:p>
    <w:p>
      <w:pPr>
        <w:pStyle w:val="TOC2"/>
        <w:tabs>
          <w:tab w:val="right" w:leader="dot" w:pos="8306"/>
        </w:tabs>
      </w:pPr>
      <w:hyperlink w:anchor="_Toc20019" w:history="1">
        <w:r>
          <w:rPr>
            <w:rFonts w:ascii="仿宋" w:eastAsia="仿宋" w:hAnsi="仿宋" w:cs="仿宋" w:hint="eastAsia"/>
            <w:lang w:eastAsia="zh-CN"/>
          </w:rPr>
          <w:t>(六)、防静电、触电防护及防雷措施</w:t>
        </w:r>
        <w:r>
          <w:tab/>
        </w:r>
        <w:r>
          <w:fldChar w:fldCharType="begin"/>
        </w:r>
        <w:r>
          <w:instrText xml:space="preserve"> PAGEREF _Toc20019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0" w:history="1">
        <w:r>
          <w:rPr>
            <w:rFonts w:ascii="仿宋" w:eastAsia="仿宋" w:hAnsi="仿宋" w:cs="仿宋" w:hint="eastAsia"/>
            <w:lang w:eastAsia="zh-CN"/>
          </w:rPr>
          <w:t>(七)、机械设备安全保障措施</w:t>
        </w:r>
        <w:r>
          <w:tab/>
        </w:r>
        <w:r>
          <w:fldChar w:fldCharType="begin"/>
        </w:r>
        <w:r>
          <w:instrText xml:space="preserve"> PAGEREF _Toc32390 \h </w:instrText>
        </w:r>
        <w:r>
          <w:fldChar w:fldCharType="separate"/>
        </w:r>
        <w:r>
          <w:t>45</w:t>
        </w:r>
        <w:r>
          <w:fldChar w:fldCharType="end"/>
        </w:r>
      </w:hyperlink>
    </w:p>
    <w:p>
      <w:pPr>
        <w:pStyle w:val="TOC1"/>
        <w:tabs>
          <w:tab w:val="right" w:leader="dot" w:pos="8306"/>
        </w:tabs>
      </w:pPr>
      <w:hyperlink w:anchor="_Toc22508" w:history="1">
        <w:r>
          <w:rPr>
            <w:rFonts w:ascii="仿宋" w:eastAsia="仿宋" w:hAnsi="仿宋" w:cs="仿宋" w:hint="eastAsia"/>
            <w:lang w:eastAsia="zh-CN"/>
          </w:rPr>
          <w:t>十一、走航式声学多普勒海流剖面仪项目创新与研发</w:t>
        </w:r>
        <w:r>
          <w:tab/>
        </w:r>
        <w:r>
          <w:fldChar w:fldCharType="begin"/>
        </w:r>
        <w:r>
          <w:instrText xml:space="preserve"> PAGEREF _Toc22508 \h </w:instrText>
        </w:r>
        <w:r>
          <w:fldChar w:fldCharType="separate"/>
        </w:r>
        <w:r>
          <w:t>46</w:t>
        </w:r>
        <w:r>
          <w:fldChar w:fldCharType="end"/>
        </w:r>
      </w:hyperlink>
    </w:p>
    <w:p>
      <w:pPr>
        <w:pStyle w:val="TOC2"/>
        <w:tabs>
          <w:tab w:val="right" w:leader="dot" w:pos="8306"/>
        </w:tabs>
      </w:pPr>
      <w:hyperlink w:anchor="_Toc30608" w:history="1">
        <w:r>
          <w:rPr>
            <w:rFonts w:ascii="仿宋" w:eastAsia="仿宋" w:hAnsi="仿宋" w:cs="仿宋" w:hint="eastAsia"/>
            <w:lang w:eastAsia="zh-CN"/>
          </w:rPr>
          <w:t>(一)、创新策略与方向</w:t>
        </w:r>
        <w:r>
          <w:tab/>
        </w:r>
        <w:r>
          <w:fldChar w:fldCharType="begin"/>
        </w:r>
        <w:r>
          <w:instrText xml:space="preserve"> PAGEREF _Toc30608 \h </w:instrText>
        </w:r>
        <w:r>
          <w:fldChar w:fldCharType="separate"/>
        </w:r>
        <w:r>
          <w:t>46</w:t>
        </w:r>
        <w:r>
          <w:fldChar w:fldCharType="end"/>
        </w:r>
      </w:hyperlink>
    </w:p>
    <w:p>
      <w:pPr>
        <w:pStyle w:val="TOC2"/>
        <w:tabs>
          <w:tab w:val="right" w:leader="dot" w:pos="8306"/>
        </w:tabs>
      </w:pPr>
      <w:hyperlink w:anchor="_Toc5202" w:history="1">
        <w:r>
          <w:rPr>
            <w:rFonts w:ascii="仿宋" w:eastAsia="仿宋" w:hAnsi="仿宋" w:cs="仿宋" w:hint="eastAsia"/>
            <w:lang w:eastAsia="zh-CN"/>
          </w:rPr>
          <w:t>(二)、研发规划与投入</w:t>
        </w:r>
        <w:r>
          <w:tab/>
        </w:r>
        <w:r>
          <w:fldChar w:fldCharType="begin"/>
        </w:r>
        <w:r>
          <w:instrText xml:space="preserve"> PAGEREF _Toc5202 \h </w:instrText>
        </w:r>
        <w:r>
          <w:fldChar w:fldCharType="separate"/>
        </w:r>
        <w:r>
          <w:t>48</w:t>
        </w:r>
        <w:r>
          <w:fldChar w:fldCharType="end"/>
        </w:r>
      </w:hyperlink>
    </w:p>
    <w:p>
      <w:pPr>
        <w:pStyle w:val="TOC1"/>
        <w:tabs>
          <w:tab w:val="right" w:leader="dot" w:pos="8306"/>
        </w:tabs>
      </w:pPr>
      <w:hyperlink w:anchor="_Toc3442" w:history="1">
        <w:r>
          <w:rPr>
            <w:rFonts w:ascii="仿宋" w:eastAsia="仿宋" w:hAnsi="仿宋" w:cs="仿宋" w:hint="eastAsia"/>
            <w:lang w:eastAsia="zh-CN"/>
          </w:rPr>
          <w:t>十二、走航式声学多普勒海流剖面仪项目社会影响</w:t>
        </w:r>
        <w:r>
          <w:tab/>
        </w:r>
        <w:r>
          <w:fldChar w:fldCharType="begin"/>
        </w:r>
        <w:r>
          <w:instrText xml:space="preserve"> PAGEREF _Toc3442 \h </w:instrText>
        </w:r>
        <w:r>
          <w:fldChar w:fldCharType="separate"/>
        </w:r>
        <w:r>
          <w:t>49</w:t>
        </w:r>
        <w:r>
          <w:fldChar w:fldCharType="end"/>
        </w:r>
      </w:hyperlink>
    </w:p>
    <w:p>
      <w:pPr>
        <w:pStyle w:val="TOC2"/>
        <w:tabs>
          <w:tab w:val="right" w:leader="dot" w:pos="8306"/>
        </w:tabs>
      </w:pPr>
      <w:hyperlink w:anchor="_Toc11405" w:history="1">
        <w:r>
          <w:rPr>
            <w:rFonts w:ascii="仿宋" w:eastAsia="仿宋" w:hAnsi="仿宋" w:cs="仿宋" w:hint="eastAsia"/>
            <w:lang w:eastAsia="zh-CN"/>
          </w:rPr>
          <w:t>(一)、社会责任与义务</w:t>
        </w:r>
        <w:r>
          <w:tab/>
        </w:r>
        <w:r>
          <w:fldChar w:fldCharType="begin"/>
        </w:r>
        <w:r>
          <w:instrText xml:space="preserve"> PAGEREF _Toc11405 \h </w:instrText>
        </w:r>
        <w:r>
          <w:fldChar w:fldCharType="separate"/>
        </w:r>
        <w:r>
          <w:t>49</w:t>
        </w:r>
        <w:r>
          <w:fldChar w:fldCharType="end"/>
        </w:r>
      </w:hyperlink>
    </w:p>
    <w:p>
      <w:pPr>
        <w:pStyle w:val="TOC2"/>
        <w:tabs>
          <w:tab w:val="right" w:leader="dot" w:pos="8306"/>
        </w:tabs>
      </w:pPr>
      <w:hyperlink w:anchor="_Toc1462" w:history="1">
        <w:r>
          <w:rPr>
            <w:rFonts w:ascii="仿宋" w:eastAsia="仿宋" w:hAnsi="仿宋" w:cs="仿宋" w:hint="eastAsia"/>
            <w:lang w:eastAsia="zh-CN"/>
          </w:rPr>
          <w:t>(二)、社会参与与沟通</w:t>
        </w:r>
        <w:r>
          <w:tab/>
        </w:r>
        <w:r>
          <w:fldChar w:fldCharType="begin"/>
        </w:r>
        <w:r>
          <w:instrText xml:space="preserve"> PAGEREF _Toc1462 \h </w:instrText>
        </w:r>
        <w:r>
          <w:fldChar w:fldCharType="separate"/>
        </w:r>
        <w:r>
          <w:t>50</w:t>
        </w:r>
        <w:r>
          <w:fldChar w:fldCharType="end"/>
        </w:r>
      </w:hyperlink>
    </w:p>
    <w:p>
      <w:pPr>
        <w:pStyle w:val="TOC1"/>
        <w:tabs>
          <w:tab w:val="right" w:leader="dot" w:pos="8306"/>
        </w:tabs>
      </w:pPr>
      <w:hyperlink w:anchor="_Toc5373" w:history="1">
        <w:r>
          <w:rPr>
            <w:rFonts w:ascii="仿宋" w:eastAsia="仿宋" w:hAnsi="仿宋" w:cs="仿宋" w:hint="eastAsia"/>
            <w:lang w:eastAsia="zh-CN"/>
          </w:rPr>
          <w:t>十三、风险识别与分类</w:t>
        </w:r>
        <w:r>
          <w:tab/>
        </w:r>
        <w:r>
          <w:fldChar w:fldCharType="begin"/>
        </w:r>
        <w:r>
          <w:instrText xml:space="preserve"> PAGEREF _Toc5373 \h </w:instrText>
        </w:r>
        <w:r>
          <w:fldChar w:fldCharType="separate"/>
        </w:r>
        <w:r>
          <w:t>51</w:t>
        </w:r>
        <w:r>
          <w:fldChar w:fldCharType="end"/>
        </w:r>
      </w:hyperlink>
    </w:p>
    <w:p>
      <w:pPr>
        <w:pStyle w:val="TOC2"/>
        <w:tabs>
          <w:tab w:val="right" w:leader="dot" w:pos="8306"/>
        </w:tabs>
      </w:pPr>
      <w:hyperlink w:anchor="_Toc7248" w:history="1">
        <w:r>
          <w:rPr>
            <w:rFonts w:ascii="仿宋" w:eastAsia="仿宋" w:hAnsi="仿宋" w:cs="仿宋" w:hint="eastAsia"/>
            <w:lang w:eastAsia="zh-CN"/>
          </w:rPr>
          <w:t>(一)、风险识别</w:t>
        </w:r>
        <w:r>
          <w:tab/>
        </w:r>
        <w:r>
          <w:fldChar w:fldCharType="begin"/>
        </w:r>
        <w:r>
          <w:instrText xml:space="preserve"> PAGEREF _Toc7248 \h </w:instrText>
        </w:r>
        <w:r>
          <w:fldChar w:fldCharType="separate"/>
        </w:r>
        <w:r>
          <w:t>51</w:t>
        </w:r>
        <w:r>
          <w:fldChar w:fldCharType="end"/>
        </w:r>
      </w:hyperlink>
    </w:p>
    <w:p>
      <w:pPr>
        <w:pStyle w:val="TOC2"/>
        <w:tabs>
          <w:tab w:val="right" w:leader="dot" w:pos="8306"/>
        </w:tabs>
      </w:pPr>
      <w:hyperlink w:anchor="_Toc5774" w:history="1">
        <w:r>
          <w:rPr>
            <w:rFonts w:ascii="仿宋" w:eastAsia="仿宋" w:hAnsi="仿宋" w:cs="仿宋" w:hint="eastAsia"/>
            <w:lang w:eastAsia="zh-CN"/>
          </w:rPr>
          <w:t>(二)、风险分类</w:t>
        </w:r>
        <w:r>
          <w:tab/>
        </w:r>
        <w:r>
          <w:fldChar w:fldCharType="begin"/>
        </w:r>
        <w:r>
          <w:instrText xml:space="preserve"> PAGEREF _Toc5774 \h </w:instrText>
        </w:r>
        <w:r>
          <w:fldChar w:fldCharType="separate"/>
        </w:r>
        <w:r>
          <w:t>53</w:t>
        </w:r>
        <w:r>
          <w:fldChar w:fldCharType="end"/>
        </w:r>
      </w:hyperlink>
    </w:p>
    <w:p>
      <w:pPr>
        <w:pStyle w:val="TOC1"/>
        <w:tabs>
          <w:tab w:val="right" w:leader="dot" w:pos="8306"/>
        </w:tabs>
      </w:pPr>
      <w:hyperlink w:anchor="_Toc10271" w:history="1">
        <w:r>
          <w:rPr>
            <w:rFonts w:ascii="仿宋" w:eastAsia="仿宋" w:hAnsi="仿宋" w:cs="仿宋" w:hint="eastAsia"/>
            <w:lang w:eastAsia="zh-CN"/>
          </w:rPr>
          <w:t>十四、供应链管理</w:t>
        </w:r>
        <w:r>
          <w:tab/>
        </w:r>
        <w:r>
          <w:fldChar w:fldCharType="begin"/>
        </w:r>
        <w:r>
          <w:instrText xml:space="preserve"> PAGEREF _Toc10271 \h </w:instrText>
        </w:r>
        <w:r>
          <w:fldChar w:fldCharType="separate"/>
        </w:r>
        <w:r>
          <w:t>55</w:t>
        </w:r>
        <w:r>
          <w:fldChar w:fldCharType="end"/>
        </w:r>
      </w:hyperlink>
    </w:p>
    <w:p>
      <w:pPr>
        <w:pStyle w:val="TOC2"/>
        <w:tabs>
          <w:tab w:val="right" w:leader="dot" w:pos="8306"/>
        </w:tabs>
      </w:pPr>
      <w:hyperlink w:anchor="_Toc8128" w:history="1">
        <w:r>
          <w:rPr>
            <w:rFonts w:ascii="仿宋" w:eastAsia="仿宋" w:hAnsi="仿宋" w:cs="仿宋" w:hint="eastAsia"/>
            <w:lang w:eastAsia="zh-CN"/>
          </w:rPr>
          <w:t>(一)、供应链战略规划</w:t>
        </w:r>
        <w:r>
          <w:tab/>
        </w:r>
        <w:r>
          <w:fldChar w:fldCharType="begin"/>
        </w:r>
        <w:r>
          <w:instrText xml:space="preserve"> PAGEREF _Toc8128 \h </w:instrText>
        </w:r>
        <w:r>
          <w:fldChar w:fldCharType="separate"/>
        </w:r>
        <w:r>
          <w:t>55</w:t>
        </w:r>
        <w:r>
          <w:fldChar w:fldCharType="end"/>
        </w:r>
      </w:hyperlink>
    </w:p>
    <w:p>
      <w:pPr>
        <w:pStyle w:val="TOC2"/>
        <w:tabs>
          <w:tab w:val="right" w:leader="dot" w:pos="8306"/>
        </w:tabs>
      </w:pPr>
      <w:hyperlink w:anchor="_Toc27731" w:history="1">
        <w:r>
          <w:rPr>
            <w:rFonts w:ascii="仿宋" w:eastAsia="仿宋" w:hAnsi="仿宋" w:cs="仿宋" w:hint="eastAsia"/>
            <w:lang w:eastAsia="zh-CN"/>
          </w:rPr>
          <w:t>(二)、供应商选择与合作</w:t>
        </w:r>
        <w:r>
          <w:tab/>
        </w:r>
        <w:r>
          <w:fldChar w:fldCharType="begin"/>
        </w:r>
        <w:r>
          <w:instrText xml:space="preserve"> PAGEREF _Toc27731 \h </w:instrText>
        </w:r>
        <w:r>
          <w:fldChar w:fldCharType="separate"/>
        </w:r>
        <w:r>
          <w:t>56</w:t>
        </w:r>
        <w:r>
          <w:fldChar w:fldCharType="end"/>
        </w:r>
      </w:hyperlink>
    </w:p>
    <w:p>
      <w:pPr>
        <w:pStyle w:val="TOC2"/>
        <w:tabs>
          <w:tab w:val="right" w:leader="dot" w:pos="8306"/>
        </w:tabs>
      </w:pPr>
      <w:hyperlink w:anchor="_Toc742" w:history="1">
        <w:r>
          <w:rPr>
            <w:rFonts w:ascii="仿宋" w:eastAsia="仿宋" w:hAnsi="仿宋" w:cs="仿宋" w:hint="eastAsia"/>
            <w:lang w:eastAsia="zh-CN"/>
          </w:rPr>
          <w:t>(三)、物流与库存管理</w:t>
        </w:r>
        <w:r>
          <w:tab/>
        </w:r>
        <w:r>
          <w:fldChar w:fldCharType="begin"/>
        </w:r>
        <w:r>
          <w:instrText xml:space="preserve"> PAGEREF _Toc742 \h </w:instrText>
        </w:r>
        <w:r>
          <w:fldChar w:fldCharType="separate"/>
        </w:r>
        <w:r>
          <w:t>58</w:t>
        </w:r>
        <w:r>
          <w:fldChar w:fldCharType="end"/>
        </w:r>
      </w:hyperlink>
    </w:p>
    <w:p>
      <w:pPr>
        <w:pStyle w:val="TOC1"/>
        <w:tabs>
          <w:tab w:val="right" w:leader="dot" w:pos="8306"/>
        </w:tabs>
      </w:pPr>
      <w:hyperlink w:anchor="_Toc17972" w:history="1">
        <w:r>
          <w:rPr>
            <w:rFonts w:ascii="仿宋" w:eastAsia="仿宋" w:hAnsi="仿宋" w:cs="仿宋" w:hint="eastAsia"/>
            <w:lang w:eastAsia="zh-CN"/>
          </w:rPr>
          <w:t>十五、走航式声学多普勒海流剖面仪项目实施时间节点</w:t>
        </w:r>
        <w:r>
          <w:tab/>
        </w:r>
        <w:r>
          <w:fldChar w:fldCharType="begin"/>
        </w:r>
        <w:r>
          <w:instrText xml:space="preserve"> PAGEREF _Toc17972 \h </w:instrText>
        </w:r>
        <w:r>
          <w:fldChar w:fldCharType="separate"/>
        </w:r>
        <w:r>
          <w:t>59</w:t>
        </w:r>
        <w:r>
          <w:fldChar w:fldCharType="end"/>
        </w:r>
      </w:hyperlink>
    </w:p>
    <w:p>
      <w:pPr>
        <w:pStyle w:val="TOC2"/>
        <w:tabs>
          <w:tab w:val="right" w:leader="dot" w:pos="8306"/>
        </w:tabs>
      </w:pPr>
      <w:hyperlink w:anchor="_Toc13163" w:history="1">
        <w:r>
          <w:rPr>
            <w:rFonts w:ascii="仿宋" w:eastAsia="仿宋" w:hAnsi="仿宋" w:cs="仿宋" w:hint="eastAsia"/>
            <w:lang w:eastAsia="zh-CN"/>
          </w:rPr>
          <w:t>(一)、走航式声学多普勒海流剖面仪项目启动阶段时间节点</w:t>
        </w:r>
        <w:r>
          <w:tab/>
        </w:r>
        <w:r>
          <w:fldChar w:fldCharType="begin"/>
        </w:r>
        <w:r>
          <w:instrText xml:space="preserve"> PAGEREF _Toc13163 \h </w:instrText>
        </w:r>
        <w:r>
          <w:fldChar w:fldCharType="separate"/>
        </w:r>
        <w:r>
          <w:t>59</w:t>
        </w:r>
        <w:r>
          <w:fldChar w:fldCharType="end"/>
        </w:r>
      </w:hyperlink>
    </w:p>
    <w:p>
      <w:pPr>
        <w:pStyle w:val="TOC2"/>
        <w:tabs>
          <w:tab w:val="right" w:leader="dot" w:pos="8306"/>
        </w:tabs>
      </w:pPr>
      <w:hyperlink w:anchor="_Toc8661" w:history="1">
        <w:r>
          <w:rPr>
            <w:rFonts w:ascii="仿宋" w:eastAsia="仿宋" w:hAnsi="仿宋" w:cs="仿宋" w:hint="eastAsia"/>
            <w:lang w:eastAsia="zh-CN"/>
          </w:rPr>
          <w:t>(二)、走航式声学多普勒海流剖面仪项目执行阶段时间节点</w:t>
        </w:r>
        <w:r>
          <w:tab/>
        </w:r>
        <w:r>
          <w:fldChar w:fldCharType="begin"/>
        </w:r>
        <w:r>
          <w:instrText xml:space="preserve"> PAGEREF _Toc8661 \h </w:instrText>
        </w:r>
        <w:r>
          <w:fldChar w:fldCharType="separate"/>
        </w:r>
        <w:r>
          <w:t>61</w:t>
        </w:r>
        <w:r>
          <w:fldChar w:fldCharType="end"/>
        </w:r>
      </w:hyperlink>
    </w:p>
    <w:p>
      <w:pPr>
        <w:pStyle w:val="TOC2"/>
        <w:tabs>
          <w:tab w:val="right" w:leader="dot" w:pos="8306"/>
        </w:tabs>
      </w:pPr>
      <w:hyperlink w:anchor="_Toc25111" w:history="1">
        <w:r>
          <w:rPr>
            <w:rFonts w:ascii="仿宋" w:eastAsia="仿宋" w:hAnsi="仿宋" w:cs="仿宋" w:hint="eastAsia"/>
            <w:lang w:eastAsia="zh-CN"/>
          </w:rPr>
          <w:t>(三)、走航式声学多普勒海流剖面仪项目完成阶段时间节点</w:t>
        </w:r>
        <w:r>
          <w:tab/>
        </w:r>
        <w:r>
          <w:fldChar w:fldCharType="begin"/>
        </w:r>
        <w:r>
          <w:instrText xml:space="preserve"> PAGEREF _Toc25111 \h </w:instrText>
        </w:r>
        <w:r>
          <w:fldChar w:fldCharType="separate"/>
        </w:r>
        <w:r>
          <w:t>62</w:t>
        </w:r>
        <w:r>
          <w:fldChar w:fldCharType="end"/>
        </w:r>
      </w:hyperlink>
    </w:p>
    <w:p>
      <w:pPr>
        <w:pStyle w:val="TOC1"/>
        <w:tabs>
          <w:tab w:val="right" w:leader="dot" w:pos="8306"/>
        </w:tabs>
      </w:pPr>
      <w:hyperlink w:anchor="_Toc13760" w:history="1">
        <w:r>
          <w:rPr>
            <w:rFonts w:ascii="仿宋" w:eastAsia="仿宋" w:hAnsi="仿宋" w:cs="仿宋" w:hint="eastAsia"/>
            <w:lang w:eastAsia="zh-CN"/>
          </w:rPr>
          <w:t>十六、走航式声学多普勒海流剖面仪项目治理与监督</w:t>
        </w:r>
        <w:r>
          <w:tab/>
        </w:r>
        <w:r>
          <w:fldChar w:fldCharType="begin"/>
        </w:r>
        <w:r>
          <w:instrText xml:space="preserve"> PAGEREF _Toc13760 \h </w:instrText>
        </w:r>
        <w:r>
          <w:fldChar w:fldCharType="separate"/>
        </w:r>
        <w:r>
          <w:t>63</w:t>
        </w:r>
        <w:r>
          <w:fldChar w:fldCharType="end"/>
        </w:r>
      </w:hyperlink>
    </w:p>
    <w:p>
      <w:pPr>
        <w:pStyle w:val="TOC2"/>
        <w:tabs>
          <w:tab w:val="right" w:leader="dot" w:pos="8306"/>
        </w:tabs>
      </w:pPr>
      <w:hyperlink w:anchor="_Toc6317" w:history="1">
        <w:r>
          <w:rPr>
            <w:rFonts w:ascii="仿宋" w:eastAsia="仿宋" w:hAnsi="仿宋" w:cs="仿宋" w:hint="eastAsia"/>
            <w:lang w:eastAsia="zh-CN"/>
          </w:rPr>
          <w:t>(一)、走航式声学多普勒海流剖面仪项目治理结构</w:t>
        </w:r>
        <w:r>
          <w:tab/>
        </w:r>
        <w:r>
          <w:fldChar w:fldCharType="begin"/>
        </w:r>
        <w:r>
          <w:instrText xml:space="preserve"> PAGEREF _Toc6317 \h </w:instrText>
        </w:r>
        <w:r>
          <w:fldChar w:fldCharType="separate"/>
        </w:r>
        <w:r>
          <w:t>63</w:t>
        </w:r>
        <w:r>
          <w:fldChar w:fldCharType="end"/>
        </w:r>
      </w:hyperlink>
    </w:p>
    <w:p>
      <w:pPr>
        <w:pStyle w:val="TOC2"/>
        <w:tabs>
          <w:tab w:val="right" w:leader="dot" w:pos="8306"/>
        </w:tabs>
      </w:pPr>
      <w:hyperlink w:anchor="_Toc17563" w:history="1">
        <w:r>
          <w:rPr>
            <w:rFonts w:ascii="仿宋" w:eastAsia="仿宋" w:hAnsi="仿宋" w:cs="仿宋" w:hint="eastAsia"/>
            <w:lang w:eastAsia="zh-CN"/>
          </w:rPr>
          <w:t>(二)、监督与审计</w:t>
        </w:r>
        <w:r>
          <w:tab/>
        </w:r>
        <w:r>
          <w:fldChar w:fldCharType="begin"/>
        </w:r>
        <w:r>
          <w:instrText xml:space="preserve"> PAGEREF _Toc17563 \h </w:instrText>
        </w:r>
        <w:r>
          <w:fldChar w:fldCharType="separate"/>
        </w:r>
        <w:r>
          <w:t>65</w:t>
        </w:r>
        <w:r>
          <w:fldChar w:fldCharType="end"/>
        </w:r>
      </w:hyperlink>
    </w:p>
    <w:p>
      <w:pPr>
        <w:pStyle w:val="TOC1"/>
        <w:tabs>
          <w:tab w:val="right" w:leader="dot" w:pos="8306"/>
        </w:tabs>
      </w:pPr>
      <w:hyperlink w:anchor="_Toc14176" w:history="1">
        <w:r>
          <w:rPr>
            <w:rFonts w:ascii="仿宋" w:eastAsia="仿宋" w:hAnsi="仿宋" w:cs="仿宋" w:hint="eastAsia"/>
            <w:lang w:eastAsia="zh-CN"/>
          </w:rPr>
          <w:t>十七、营销与推广策略</w:t>
        </w:r>
        <w:r>
          <w:tab/>
        </w:r>
        <w:r>
          <w:fldChar w:fldCharType="begin"/>
        </w:r>
        <w:r>
          <w:instrText xml:space="preserve"> PAGEREF _Toc14176 \h </w:instrText>
        </w:r>
        <w:r>
          <w:fldChar w:fldCharType="separate"/>
        </w:r>
        <w:r>
          <w:t>66</w:t>
        </w:r>
        <w:r>
          <w:fldChar w:fldCharType="end"/>
        </w:r>
      </w:hyperlink>
    </w:p>
    <w:p>
      <w:pPr>
        <w:pStyle w:val="TOC2"/>
        <w:tabs>
          <w:tab w:val="right" w:leader="dot" w:pos="8306"/>
        </w:tabs>
      </w:pPr>
      <w:hyperlink w:anchor="_Toc23892" w:history="1">
        <w:r>
          <w:rPr>
            <w:rFonts w:ascii="仿宋" w:eastAsia="仿宋" w:hAnsi="仿宋" w:cs="仿宋" w:hint="eastAsia"/>
            <w:lang w:eastAsia="zh-CN"/>
          </w:rPr>
          <w:t>(一)、产品/服务定位与特点</w:t>
        </w:r>
        <w:r>
          <w:tab/>
        </w:r>
        <w:r>
          <w:fldChar w:fldCharType="begin"/>
        </w:r>
        <w:r>
          <w:instrText xml:space="preserve"> PAGEREF _Toc23892 \h </w:instrText>
        </w:r>
        <w:r>
          <w:fldChar w:fldCharType="separate"/>
        </w:r>
        <w:r>
          <w:t>66</w:t>
        </w:r>
        <w:r>
          <w:fldChar w:fldCharType="end"/>
        </w:r>
      </w:hyperlink>
    </w:p>
    <w:p>
      <w:pPr>
        <w:pStyle w:val="TOC2"/>
        <w:tabs>
          <w:tab w:val="right" w:leader="dot" w:pos="8306"/>
        </w:tabs>
      </w:pPr>
      <w:hyperlink w:anchor="_Toc2788" w:history="1">
        <w:r>
          <w:rPr>
            <w:rFonts w:ascii="仿宋" w:eastAsia="仿宋" w:hAnsi="仿宋" w:cs="仿宋" w:hint="eastAsia"/>
            <w:lang w:eastAsia="zh-CN"/>
          </w:rPr>
          <w:t>(二)、市场定位与竞争分析</w:t>
        </w:r>
        <w:r>
          <w:tab/>
        </w:r>
        <w:r>
          <w:fldChar w:fldCharType="begin"/>
        </w:r>
        <w:r>
          <w:instrText xml:space="preserve"> PAGEREF _Toc2788 \h </w:instrText>
        </w:r>
        <w:r>
          <w:fldChar w:fldCharType="separate"/>
        </w:r>
        <w:r>
          <w:t>67</w:t>
        </w:r>
        <w:r>
          <w:fldChar w:fldCharType="end"/>
        </w:r>
      </w:hyperlink>
    </w:p>
    <w:p>
      <w:pPr>
        <w:pStyle w:val="TOC2"/>
        <w:tabs>
          <w:tab w:val="right" w:leader="dot" w:pos="8306"/>
        </w:tabs>
      </w:pPr>
      <w:hyperlink w:anchor="_Toc5466" w:history="1">
        <w:r>
          <w:rPr>
            <w:rFonts w:ascii="仿宋" w:eastAsia="仿宋" w:hAnsi="仿宋" w:cs="仿宋" w:hint="eastAsia"/>
            <w:lang w:eastAsia="zh-CN"/>
          </w:rPr>
          <w:t>(三)、营销渠道与策略</w:t>
        </w:r>
        <w:r>
          <w:tab/>
        </w:r>
        <w:r>
          <w:fldChar w:fldCharType="begin"/>
        </w:r>
        <w:r>
          <w:instrText xml:space="preserve"> PAGEREF _Toc5466 \h </w:instrText>
        </w:r>
        <w:r>
          <w:fldChar w:fldCharType="separate"/>
        </w:r>
        <w:r>
          <w:t>69</w:t>
        </w:r>
        <w:r>
          <w:fldChar w:fldCharType="end"/>
        </w:r>
      </w:hyperlink>
    </w:p>
    <w:p>
      <w:pPr>
        <w:pStyle w:val="TOC2"/>
        <w:tabs>
          <w:tab w:val="right" w:leader="dot" w:pos="8306"/>
        </w:tabs>
      </w:pPr>
      <w:hyperlink w:anchor="_Toc10291" w:history="1">
        <w:r>
          <w:rPr>
            <w:rFonts w:ascii="仿宋" w:eastAsia="仿宋" w:hAnsi="仿宋" w:cs="仿宋" w:hint="eastAsia"/>
            <w:lang w:eastAsia="zh-CN"/>
          </w:rPr>
          <w:t>(四)、推广与宣传活动</w:t>
        </w:r>
        <w:r>
          <w:tab/>
        </w:r>
        <w:r>
          <w:fldChar w:fldCharType="begin"/>
        </w:r>
        <w:r>
          <w:instrText xml:space="preserve"> PAGEREF _Toc10291 \h </w:instrText>
        </w:r>
        <w:r>
          <w:fldChar w:fldCharType="separate"/>
        </w:r>
        <w:r>
          <w:t>70</w:t>
        </w:r>
        <w:r>
          <w:fldChar w:fldCharType="end"/>
        </w:r>
      </w:hyperlink>
    </w:p>
    <w:p>
      <w:pPr>
        <w:pStyle w:val="TOC1"/>
        <w:tabs>
          <w:tab w:val="right" w:leader="dot" w:pos="8306"/>
        </w:tabs>
      </w:pPr>
      <w:hyperlink w:anchor="_Toc21994" w:history="1">
        <w:r>
          <w:rPr>
            <w:rFonts w:ascii="仿宋" w:eastAsia="仿宋" w:hAnsi="仿宋" w:cs="仿宋" w:hint="eastAsia"/>
            <w:lang w:eastAsia="zh-CN"/>
          </w:rPr>
          <w:t>十八、走航式声学多普勒海流剖面仪项目工程方案分析</w:t>
        </w:r>
        <w:r>
          <w:tab/>
        </w:r>
        <w:r>
          <w:fldChar w:fldCharType="begin"/>
        </w:r>
        <w:r>
          <w:instrText xml:space="preserve"> PAGEREF _Toc21994 \h </w:instrText>
        </w:r>
        <w:r>
          <w:fldChar w:fldCharType="separate"/>
        </w:r>
        <w:r>
          <w:t>75</w:t>
        </w:r>
        <w:r>
          <w:fldChar w:fldCharType="end"/>
        </w:r>
      </w:hyperlink>
    </w:p>
    <w:p>
      <w:pPr>
        <w:pStyle w:val="TOC2"/>
        <w:tabs>
          <w:tab w:val="right" w:leader="dot" w:pos="8306"/>
        </w:tabs>
      </w:pPr>
      <w:hyperlink w:anchor="_Toc25396" w:history="1">
        <w:r>
          <w:rPr>
            <w:rFonts w:ascii="仿宋" w:eastAsia="仿宋" w:hAnsi="仿宋" w:cs="仿宋" w:hint="eastAsia"/>
            <w:lang w:eastAsia="zh-CN"/>
          </w:rPr>
          <w:t>(一)、建筑工程设计原则</w:t>
        </w:r>
        <w:r>
          <w:tab/>
        </w:r>
        <w:r>
          <w:fldChar w:fldCharType="begin"/>
        </w:r>
        <w:r>
          <w:instrText xml:space="preserve"> PAGEREF _Toc25396 \h </w:instrText>
        </w:r>
        <w:r>
          <w:fldChar w:fldCharType="separate"/>
        </w:r>
        <w:r>
          <w:t>75</w:t>
        </w:r>
        <w:r>
          <w:fldChar w:fldCharType="end"/>
        </w:r>
      </w:hyperlink>
    </w:p>
    <w:p>
      <w:pPr>
        <w:pStyle w:val="TOC2"/>
        <w:tabs>
          <w:tab w:val="right" w:leader="dot" w:pos="8306"/>
        </w:tabs>
      </w:pPr>
      <w:hyperlink w:anchor="_Toc23674" w:history="1">
        <w:r>
          <w:rPr>
            <w:rFonts w:ascii="仿宋" w:eastAsia="仿宋" w:hAnsi="仿宋" w:cs="仿宋" w:hint="eastAsia"/>
            <w:lang w:eastAsia="zh-CN"/>
          </w:rPr>
          <w:t>(二)、土建工程建设指标</w:t>
        </w:r>
        <w:r>
          <w:tab/>
        </w:r>
        <w:r>
          <w:fldChar w:fldCharType="begin"/>
        </w:r>
        <w:r>
          <w:instrText xml:space="preserve"> PAGEREF _Toc23674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70"/>
      <w:r>
        <w:rPr>
          <w:rFonts w:ascii="仿宋" w:eastAsia="仿宋" w:hAnsi="仿宋" w:cs="仿宋" w:hint="eastAsia"/>
          <w:sz w:val="28"/>
          <w:lang w:eastAsia="zh-CN"/>
        </w:rPr>
        <w:t>一、走航式声学多普勒海流剖面仪项目危机管理</w:t>
      </w:r>
      <w:bookmarkEnd w:id="2"/>
    </w:p>
    <w:p>
      <w:pPr>
        <w:pStyle w:val="Heading2"/>
        <w:rPr>
          <w:rFonts w:ascii="仿宋" w:eastAsia="仿宋" w:hAnsi="仿宋" w:cs="仿宋" w:hint="eastAsia"/>
          <w:lang w:eastAsia="zh-CN"/>
        </w:rPr>
      </w:pPr>
      <w:bookmarkStart w:id="3" w:name="_Toc77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走航式声学多普勒海流剖面仪项目危机管理中，危机预警与识别是确保走航式声学多普勒海流剖面仪项目稳健运行的核心步骤。通过建立全面的监测机制，走航式声学多普勒海流剖面仪项目团队旨在及时发现和理解潜在的风险和危机因素，以便采取及时的预防和应对措施，确保走航式声学多普勒海流剖面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走航式声学多普勒海流剖面仪项目团队全面分析了整个走航式声学多普勒海流剖面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走航式声学多普勒海流剖面仪项目团队着重于明确定义走航式声学多普勒海流剖面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走航式声学多普勒海流剖面仪项目进展的持续监控，团队能够及时发现潜在问题并作出迅速反应。走航式声学多普勒海流剖面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走航式声学多普勒海流剖面仪项目得以更有序、可控地推进。</w:t>
      </w:r>
    </w:p>
    <w:p>
      <w:pPr>
        <w:pStyle w:val="Heading2"/>
        <w:ind w:firstLine="560" w:firstLineChars="200"/>
        <w:rPr>
          <w:rFonts w:ascii="仿宋" w:eastAsia="仿宋" w:hAnsi="仿宋" w:cs="仿宋" w:hint="eastAsia"/>
          <w:sz w:val="28"/>
          <w:lang w:eastAsia="zh-CN"/>
        </w:rPr>
      </w:pPr>
      <w:bookmarkStart w:id="4" w:name="_Toc212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在危机发生时，走航式声学多普勒海流剖面仪项目团队立即行动，成立了应急小组。该小组的任务是迅速制定并实施紧急应对措施，以最小化潜在损失。以下是采取的主要措施：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暂停走航式声学多普勒海流剖面仪项目进度：为遏制危机蔓延，走航式声学多普勒海流剖面仪项目暂时停止进行，以便全面评估当前状况。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资源重新分配：重新评估走航式声学多普勒海流剖面仪项目资源的分配，确保最大限度地减小损失。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实时沟通：与关键利益相关者建立实时沟通机制，向他们传递走航式声学多普勒海流剖面仪项目危机的实际状况，保障走航式声学多普勒海流剖面仪项目核心利益。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在紧急应对的同时，走航式声学多普勒海流剖面仪项目团队强调了团队协作和有效沟通的重要性。以下是团队协作的关键举措：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信息共享机制：建立了信息共享平台，确保团队成员能够及时获取走航式声学多普勒海流剖面仪项目危机的实时信息。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领导者沟通：走航式声学多普勒海流剖面仪项目领导者通过定期会议和即时沟通工具，指导团队应对危机，保持团队稳定运行。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随着危机得到初步控制，走航式声学多普勒海流剖面仪项目团队转向制定恢复计划，以确保走航式声学多普勒海流剖面仪项目能够从中迅速恢复。主要恢复计划包括：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修复受损的进度计划：重新评估走航式声学多普勒海流剖面仪项目进度，制定修复计划，确保走航式声学多普勒海流剖面仪项目尽快回归正常进程。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重新调整资源分配：优化资源分配，确保走航式声学多普勒海流剖面仪项目在有限资源下高效运转。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风险管理机制加强：对走航式声学多普勒海流剖面仪项目风险进行全面评估，制定更强化的风险管理策略，以预防未来可能的危机。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123"/>
      <w:r>
        <w:rPr>
          <w:rFonts w:ascii="仿宋" w:eastAsia="仿宋" w:hAnsi="仿宋" w:cs="仿宋" w:hint="eastAsia"/>
          <w:sz w:val="28"/>
          <w:lang w:eastAsia="zh-CN"/>
        </w:rPr>
        <w:t>二、走航式声学多普勒海流剖面仪项目绩效评估</w:t>
      </w:r>
      <w:bookmarkEnd w:id="5"/>
    </w:p>
    <w:p>
      <w:pPr>
        <w:pStyle w:val="Heading2"/>
        <w:rPr>
          <w:rFonts w:ascii="仿宋" w:eastAsia="仿宋" w:hAnsi="仿宋" w:cs="仿宋" w:hint="eastAsia"/>
          <w:lang w:eastAsia="zh-CN"/>
        </w:rPr>
      </w:pPr>
      <w:bookmarkStart w:id="6" w:name="_Toc2782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走航式声学多普勒海流剖面仪项目中，我们设计了一套全面的绩效评估指标，以确保走航式声学多普勒海流剖面仪项目的可控和成功交付。这些指标跨足走航式声学多普勒海流剖面仪项目目标、成本、进度和质量等多个维度，为我们提供了全面洞察走航式声学多普勒海流剖面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目标达成率是我们关注的首要指标。我们设定了明确的目标，并通过定期监测和评估，迅速发现并应对潜在的目标偏差。这为走航式声学多普勒海流剖面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成本绩效是另一个核心关注点。通过实际成本与预算成本的对比分析，我们深入了解成本差异的原因，及时调整资源分配，保持走航式声学多普勒海流剖面仪项目在经济效益方面的合理水平。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进度作为关键的绩效指标之一，得到了精心的关注。我们制定了详细的走航式声学多普勒海流剖面仪项目进度计划，并设立了进度符合度指标，确保实际进度与计划进度保持一致。这使我们能够快速发现和解决潜在的进度问题，保持走航式声学多普勒海流剖面仪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走航式声学多普勒海流剖面仪项目绩效的不可或缺的一环。我们引入了一系列的质量标准和客户满意度指标，以确保走航式声学多普勒海流剖面仪项目交付的成果在质量上达到或超越预期水平。通过持续监测这些指标，我们努力提升走航式声学多普勒海流剖面仪项目整体质量水平，为走航式声学多普勒海流剖面仪项目的成功交付提供有力保障。通过这些科学且全面的绩效评估，我们能够更好地引导走航式声学多普勒海流剖面仪项目的持续改进，确保走航式声学多普勒海流剖面仪项目目标的顺利达成。</w:t>
      </w:r>
    </w:p>
    <w:p>
      <w:pPr>
        <w:pStyle w:val="Heading2"/>
        <w:ind w:firstLine="560" w:firstLineChars="200"/>
        <w:rPr>
          <w:rFonts w:ascii="仿宋" w:eastAsia="仿宋" w:hAnsi="仿宋" w:cs="仿宋" w:hint="eastAsia"/>
          <w:sz w:val="28"/>
          <w:lang w:eastAsia="zh-CN"/>
        </w:rPr>
      </w:pPr>
      <w:bookmarkStart w:id="7" w:name="_Toc33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绩效评估是走航式声学多普勒海流剖面仪项目中的关键环节，为确保走航式声学多普勒海流剖面仪项目达到预期目标，我们采用了多层次、多维度的绩效评估方法。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走航式声学多普勒海流剖面仪项目的战略目标对齐，确保每个决策和行动都与走航式声学多普勒海流剖面仪项目整体目标保持一致。团队会定期召开战略对齐会议，审视当前工作与走航式声学多普勒海流剖面仪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走航式声学多普勒海流剖面仪项目进度、质量、成本和风险等方面。这些指标通过数据收集和分析，为走航式声学多普勒海流剖面仪项目管理团队提供了客观的评估依据。例如，我们通过走航式声学多普勒海流剖面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走航式声学多普勒海流剖面仪项目内部，还考虑了走航式声学多普勒海流剖面仪项目对外部环境的影响。我们定期进行干系人满意度调查，以了解各利益相关方对走航式声学多普勒海流剖面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这种多层次、多角度的绩效评估方法，使得我们能够全面了解走航式声学多普勒海流剖面仪项目的运行状态，及时做出调整，确保走航式声学多普勒海流剖面仪项目在不断变化的环境中保持稳健前行。</w:t>
      </w:r>
    </w:p>
    <w:p>
      <w:pPr>
        <w:pStyle w:val="Heading2"/>
        <w:ind w:firstLine="560" w:firstLineChars="200"/>
        <w:rPr>
          <w:rFonts w:ascii="仿宋" w:eastAsia="仿宋" w:hAnsi="仿宋" w:cs="仿宋" w:hint="eastAsia"/>
          <w:sz w:val="28"/>
          <w:lang w:eastAsia="zh-CN"/>
        </w:rPr>
      </w:pPr>
      <w:bookmarkStart w:id="8" w:name="_Toc208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走航式声学多普勒海流剖面仪项目的有效管理和不断优化，我们采用了精心设计的绩效评估周期。这个周期旨在实现灵活、实时和全面的评估，以适应走航式声学多普勒海流剖面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走航式声学多普勒海流剖面仪项目的不同需求，分为短期、中期和长期。短期评估关注每个迭代或工作周期，以及时发现和解决当前任务中的问题。中期评估涵盖几个迭代，深入了解整体走航式声学多普勒海流剖面仪项目的趋势和性能。长期评估则着眼于整个走航式声学多普勒海流剖面仪项目阶段，确保走航式声学多普勒海流剖面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走航式声学多普勒海流剖面仪项目管理工具和协作平台，团队成员能够随时更新和分享走航式声学多普勒海流剖面仪项目数据。这种实时性的反馈机制使我们能够及时察觉潜在问题，快速调整，保持走航式声学多普勒海流剖面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走航式声学多普勒海流剖面仪项目的决策制定密不可分。每个周期的走航式声学多普勒海流剖面仪项目回顾会议成为集体总结经验、识别问题深层次原因并找到创新解决方案的平台。这种定期的反思与调整机制使走航式声学多普勒海流剖面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363"/>
      <w:r>
        <w:rPr>
          <w:rFonts w:ascii="仿宋" w:eastAsia="仿宋" w:hAnsi="仿宋" w:cs="仿宋" w:hint="eastAsia"/>
          <w:sz w:val="28"/>
          <w:lang w:eastAsia="zh-CN"/>
        </w:rPr>
        <w:t>三、走航式声学多普勒海流剖面仪项目可持续发展</w:t>
      </w:r>
      <w:bookmarkEnd w:id="9"/>
    </w:p>
    <w:p>
      <w:pPr>
        <w:pStyle w:val="Heading2"/>
        <w:rPr>
          <w:rFonts w:ascii="仿宋" w:eastAsia="仿宋" w:hAnsi="仿宋" w:cs="仿宋" w:hint="eastAsia"/>
          <w:lang w:eastAsia="zh-CN"/>
        </w:rPr>
      </w:pPr>
      <w:bookmarkStart w:id="10" w:name="_Toc115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走航式声学多普勒海流剖面仪项目中，走航式声学多普勒海流剖面仪项目团队着眼于未来，明确了可持续发展的战略方向。制定的具体可持续发展目标包括降低资源使用、采用环保技术、最大化社会效益等。这一步骤不仅有助于走航式声学多普勒海流剖面仪项目在环保和社会责任方面达到最高标准，也为未来提供了明确的指引，确保走航式声学多普勒海流剖面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可持续实践的融入走航式声学多普勒海流剖面仪项目管理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走航式声学多普勒海流剖面仪项目管理周期。从走航式声学多普勒海流剖面仪项目规划开始，走航式声学多普勒海流剖面仪项目团队就考虑了环境和社会的因素。在执行阶段，走航式声学多普勒海流剖面仪项目团队积极推动绿色技术的应用，优化资源利用。此外，关注员工的社会责任，通过培训和沟通活动提高员工对可持续发展的认知，使他们能够在日常工作中践行可持续实践。这些举措不仅为走航式声学多普勒海流剖面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988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走航式声学多普勒海流剖面仪项目的可持续发展理念，我们深信环保与社会责任是走航式声学多普勒海流剖面仪项目成功的关键支柱。在走航式声学多普勒海流剖面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团队通过引入先进的环保技术、建立高效的废物处理系统以及推动能源节约措施，积极履行环保责任。定期的环保监测和评估确保走航式声学多普勒海流剖面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不仅致力于自身可持续发展，还注重对社会的回馈。通过支持社区走航式声学多普勒海流剖面仪项目、参与慈善事业、提供培训机会等方式，走航式声学多普勒海流剖面仪项目积极履行社会责任。与当地社区建立积极互动，关注员工的工作与生活平衡，以及员工的身心健康，是走航式声学多普勒海流剖面仪项目在社会责任层面的关键举措。这样的实践不仅增强了走航式声学多普勒海流剖面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32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90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的技术管理特点体现在其创新导向。通过引入最先进的技术趋势和解决方案，走航式声学多普勒海流剖面仪项目致力于提升科技含量、提高质量和效率水平。这意味着我们将采用最新的工具和方法，确保走航式声学多普勒海流剖面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走航式声学多普勒海流剖面仪项目技术管理的显著特征。通过整合不同领域的技术资源，我们实现了跨学科的协同工作。这有助于优化技术架构，提高整体效能。此外，整合性策略还促进了不同技术团队之间的紧密沟通和高效合作，确保走航式声学多普勒海流剖面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走航式声学多普勒海流剖面仪项目所采用的技术。通过不断优化技术方案，走航式声学多普勒海流剖面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走航式声学多普勒海流剖面仪项目团队将在走航式声学多普勒海流剖面仪项目初期识别可能的技术风险，并采取相应的预防和应对措施。通过建立健全的风险评估机制，走航式声学多普勒海流剖面仪项目能够在实施过程中及时发现并解决潜在的技术问题，保障走航式声学多普勒海流剖面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走航式声学多普勒海流剖面仪项目中，技术将成为走航式声学多普勒海流剖面仪项目成功的有力支持。这一深度剖析揭示了技术管理在走航式声学多普勒海流剖面仪项目实施中的关键作用，为走航式声学多普勒海流剖面仪项目的技术基础奠定了坚实的基础。</w:t>
      </w:r>
    </w:p>
    <w:p>
      <w:pPr>
        <w:pStyle w:val="Heading2"/>
        <w:ind w:firstLine="560" w:firstLineChars="200"/>
        <w:rPr>
          <w:rFonts w:ascii="仿宋" w:eastAsia="仿宋" w:hAnsi="仿宋" w:cs="仿宋" w:hint="eastAsia"/>
          <w:sz w:val="28"/>
          <w:lang w:eastAsia="zh-CN"/>
        </w:rPr>
      </w:pPr>
      <w:bookmarkStart w:id="14" w:name="_Toc11847"/>
      <w:r>
        <w:rPr>
          <w:rFonts w:ascii="仿宋" w:eastAsia="仿宋" w:hAnsi="仿宋" w:cs="仿宋" w:hint="eastAsia"/>
          <w:sz w:val="28"/>
          <w:lang w:eastAsia="zh-CN"/>
        </w:rPr>
        <w:t>(二)、走航式声学多普勒海流剖面仪项目工艺技术设计方案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走航式声学多普勒海流剖面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走航式声学多普勒海流剖面仪项目将严格按照相关行业规范要求进行组织。通过有效控制产品质量，走航式声学多普勒海流剖面仪项目将致力于为顾客提供优质的走航式声学多普勒海流剖面仪项目产品和良好的服务。这体现了走航式声学多普勒海流剖面仪项目对于生产活动合规性和质量标准的高度重视，为走航式声学多普勒海流剖面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走航式声学多普勒海流剖面仪项目注重生态效益和清洁生产原则。走航式声学多普勒海流剖面仪项目建设将紧密结合地方特色经济发展，与社会经济发展规划和区域环境保护规划方案相协调一致。通过与当地区域自然生态系统的结合，走航式声学多普勒海流剖面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走航式声学多普勒海流剖面仪项目产品具有多样化的客户需求和个性化的特点。因此，走航式声学多普勒海流剖面仪项目产品规格品种多样，且单批生产数量较小。为满足这一特点，走航式声学多普勒海流剖面仪项目承办单位将建设先进的柔性制造生产线。通过广泛应用柔性制造技术，走航式声学多普勒海流剖面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走航式声学多普勒海流剖面仪项目采用的技术具有较高的技术含量和自动化水平，处于国内先进水平。这一技术选用不仅体现了对生产效率、质量和环境友好性的高标准要求，同时为走航式声学多普勒海流剖面仪项目的可持续发展奠定了坚实的基础。</w:t>
      </w:r>
    </w:p>
    <w:p>
      <w:pPr>
        <w:pStyle w:val="Heading2"/>
        <w:ind w:firstLine="560" w:firstLineChars="200"/>
        <w:rPr>
          <w:rFonts w:ascii="仿宋" w:eastAsia="仿宋" w:hAnsi="仿宋" w:cs="仿宋" w:hint="eastAsia"/>
          <w:sz w:val="28"/>
          <w:lang w:eastAsia="zh-CN"/>
        </w:rPr>
      </w:pPr>
      <w:bookmarkStart w:id="15" w:name="_Toc1110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为确保走航式声学多普勒海流剖面仪项目的高效生产和技术实施，我们制定了一套精心设计的设备选型方案，以满足走航式声学多普勒海流剖面仪项目生产、质量和环保的要求。该方案的主要特点如下：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走航式声学多普勒海流剖面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走航式声学多普勒海流剖面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928"/>
      <w:r>
        <w:rPr>
          <w:rFonts w:ascii="仿宋" w:eastAsia="仿宋" w:hAnsi="仿宋" w:cs="仿宋" w:hint="eastAsia"/>
          <w:sz w:val="28"/>
          <w:lang w:eastAsia="zh-CN"/>
        </w:rPr>
        <w:t>五、走航式声学多普勒海流剖面仪项目文档管理</w:t>
      </w:r>
      <w:bookmarkEnd w:id="16"/>
    </w:p>
    <w:p>
      <w:pPr>
        <w:pStyle w:val="Heading2"/>
        <w:rPr>
          <w:rFonts w:ascii="仿宋" w:eastAsia="仿宋" w:hAnsi="仿宋" w:cs="仿宋" w:hint="eastAsia"/>
          <w:lang w:eastAsia="zh-CN"/>
        </w:rPr>
      </w:pPr>
      <w:bookmarkStart w:id="17" w:name="_Toc1748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走航式声学多普勒海流剖面仪项目高度重视文档的质量和准确性，以支持走航式声学多普勒海流剖面仪项目的各项活动和决策。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文档的编制始于走航式声学多普勒海流剖面仪项目计划的初期，我们制定了详细的文档编制计划，明确了每个文档的内容、格式和编写责任人。在走航式声学多普勒海流剖面仪项目启动阶段，我们首先编制了走航式声学多普勒海流剖面仪项目章程，明确定义了走航式声学多普勒海流剖面仪项目的目标、范围、风险等关键要素。随后，走航式声学多普勒海流剖面仪项目团队根据计划陆续编制了需求文档、设计文档、测试文档等各类文档，确保走航式声学多普勒海流剖面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走航式声学多普勒海流剖面仪项目管理中的重要环节，旨在确保走航式声学多普勒海流剖面仪项目文档符合质量标准和走航式声学多普勒海流剖面仪项目需求。在走航式声学多普勒海流剖面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https://d.book118.com/948057114055006032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D74E1"/>
    <w:rsid w:val="2A3D74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5711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2024-01-28T22:21:00Z</dcterms:created>
  <dcterms:modified xsi:type="dcterms:W3CDTF">2024-01-28T22:22:05Z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7585C0FEE41843F4801DE0C3BB16CB11_11</vt:lpwstr>
  </property>
  <property fmtid="{D5CDD505-2E9C-101B-9397-08002B2CF9AE}" pid="3" name="KSOProductBuildVer">
    <vt:lpwstr>2052-12.1.0.16250</vt:lpwstr>
  </property>
</Properties>
</file>