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1020" w:rsidP="009A1020" w14:paraId="44D809FC" w14:textId="77777777">
      <w:pPr>
        <w:spacing w:before="48" w:beforeLines="20" w:after="360" w:afterLines="150" w:line="360" w:lineRule="auto"/>
        <w:jc w:val="center"/>
        <w:rPr>
          <w:rFonts w:ascii="华文中宋" w:eastAsia="华文中宋" w:hAnsi="华文中宋"/>
          <w:b/>
          <w:sz w:val="30"/>
        </w:rPr>
      </w:pPr>
      <w:r w:rsidRPr="009A1020">
        <w:rPr>
          <w:rFonts w:ascii="华文中宋" w:eastAsia="华文中宋" w:hAnsi="华文中宋"/>
          <w:b/>
          <w:sz w:val="30"/>
        </w:rPr>
        <w:t>2023</w:t>
      </w:r>
      <w:r w:rsidRPr="009A1020">
        <w:rPr>
          <w:rFonts w:ascii="华文中宋" w:eastAsia="华文中宋" w:hAnsi="华文中宋"/>
          <w:b/>
          <w:sz w:val="30"/>
        </w:rPr>
        <w:t>内蒙古鄂尔多斯市残疾大学生公益性岗位招聘的补充笔试备考试题及答案解析</w:t>
      </w:r>
    </w:p>
    <w:p w:rsidR="00A77B3E" w14:paraId="2F03DC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27EC1D" w14:textId="77777777">
      <w:pPr>
        <w:spacing w:after="260" w:line="360" w:lineRule="auto"/>
      </w:pPr>
      <w:r>
        <w:rPr>
          <w:rFonts w:ascii="微软雅黑" w:eastAsia="微软雅黑" w:cs="微软雅黑"/>
        </w:rPr>
        <w:t>一、选择题</w:t>
      </w:r>
    </w:p>
    <w:p w:rsidR="00D11858" w14:paraId="1099E27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A919F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3F91D1A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82413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7B08872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1135698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91E978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35A8831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1CBAE4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48E28A7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35E719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7DC8344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048A906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2D204E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E12CAB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11F79C2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632F78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2F2B3CF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28CED45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21B56DD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844AA1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0D3D7F3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0B46DC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388964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09EACFB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102ED77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700D27C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3BCE46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4093F44D"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07100B7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0D9561E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36D983D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51A33C9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7E58989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7E2BEF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https://d.book118.com/948064003052006033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paraId="421D26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020" w14:paraId="056DF3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paraId="7364754E" w14:textId="7CC978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1020" w14:paraId="3D8CFF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paraId="4007AB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0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textId="7CC978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10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10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rsidP="005D4DE0" w14:textId="7CC978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10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paraId="563C08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paraId="67D3D3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paraId="72FDC7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10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A102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81633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9A102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1020"/>
    <w:rPr>
      <w:sz w:val="18"/>
      <w:szCs w:val="18"/>
    </w:rPr>
  </w:style>
  <w:style w:type="paragraph" w:styleId="Footer">
    <w:name w:val="footer"/>
    <w:basedOn w:val="Normal"/>
    <w:link w:val="a0"/>
    <w:rsid w:val="009A1020"/>
    <w:pPr>
      <w:tabs>
        <w:tab w:val="center" w:pos="4153"/>
        <w:tab w:val="right" w:pos="8306"/>
      </w:tabs>
      <w:snapToGrid w:val="0"/>
    </w:pPr>
    <w:rPr>
      <w:sz w:val="18"/>
      <w:szCs w:val="18"/>
    </w:rPr>
  </w:style>
  <w:style w:type="character" w:customStyle="1" w:styleId="a0">
    <w:name w:val="页脚 字符"/>
    <w:basedOn w:val="DefaultParagraphFont"/>
    <w:link w:val="Footer"/>
    <w:rsid w:val="009A1020"/>
    <w:rPr>
      <w:sz w:val="18"/>
      <w:szCs w:val="18"/>
    </w:rPr>
  </w:style>
  <w:style w:type="character" w:styleId="PageNumber">
    <w:name w:val="page number"/>
    <w:basedOn w:val="DefaultParagraphFont"/>
    <w:rsid w:val="009A10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6400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3144</Words>
  <Characters>17923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