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洗涤槽项目建设总纲及方案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38" w:history="1">
        <w:r>
          <w:rPr>
            <w:rFonts w:ascii="仿宋" w:eastAsia="仿宋" w:hAnsi="仿宋" w:cs="仿宋" w:hint="eastAsia"/>
            <w:lang w:eastAsia="zh-CN"/>
          </w:rPr>
          <w:t>序言</w:t>
        </w:r>
        <w:r>
          <w:tab/>
        </w:r>
        <w:r>
          <w:fldChar w:fldCharType="begin"/>
        </w:r>
        <w:r>
          <w:instrText xml:space="preserve"> PAGEREF _Toc30038 \h </w:instrText>
        </w:r>
        <w:r>
          <w:fldChar w:fldCharType="separate"/>
        </w:r>
        <w:r>
          <w:t>3</w:t>
        </w:r>
        <w:r>
          <w:fldChar w:fldCharType="end"/>
        </w:r>
      </w:hyperlink>
    </w:p>
    <w:p>
      <w:pPr>
        <w:pStyle w:val="TOC1"/>
        <w:tabs>
          <w:tab w:val="right" w:leader="dot" w:pos="8306"/>
        </w:tabs>
      </w:pPr>
      <w:hyperlink w:anchor="_Toc28021" w:history="1">
        <w:r>
          <w:rPr>
            <w:rFonts w:ascii="仿宋" w:eastAsia="仿宋" w:hAnsi="仿宋" w:cs="仿宋" w:hint="eastAsia"/>
            <w:lang w:eastAsia="zh-CN"/>
          </w:rPr>
          <w:t>一、资源开发及综合利用分析</w:t>
        </w:r>
        <w:r>
          <w:tab/>
        </w:r>
        <w:r>
          <w:fldChar w:fldCharType="begin"/>
        </w:r>
        <w:r>
          <w:instrText xml:space="preserve"> PAGEREF _Toc28021 \h </w:instrText>
        </w:r>
        <w:r>
          <w:fldChar w:fldCharType="separate"/>
        </w:r>
        <w:r>
          <w:t>3</w:t>
        </w:r>
        <w:r>
          <w:fldChar w:fldCharType="end"/>
        </w:r>
      </w:hyperlink>
    </w:p>
    <w:p>
      <w:pPr>
        <w:pStyle w:val="TOC2"/>
        <w:tabs>
          <w:tab w:val="right" w:leader="dot" w:pos="8306"/>
        </w:tabs>
      </w:pPr>
      <w:hyperlink w:anchor="_Toc11904" w:history="1">
        <w:r>
          <w:rPr>
            <w:rFonts w:ascii="仿宋" w:eastAsia="仿宋" w:hAnsi="仿宋" w:cs="仿宋" w:hint="eastAsia"/>
            <w:lang w:eastAsia="zh-CN"/>
          </w:rPr>
          <w:t>(一)、资源开发方案</w:t>
        </w:r>
        <w:r>
          <w:tab/>
        </w:r>
        <w:r>
          <w:fldChar w:fldCharType="begin"/>
        </w:r>
        <w:r>
          <w:instrText xml:space="preserve"> PAGEREF _Toc11904 \h </w:instrText>
        </w:r>
        <w:r>
          <w:fldChar w:fldCharType="separate"/>
        </w:r>
        <w:r>
          <w:t>3</w:t>
        </w:r>
        <w:r>
          <w:fldChar w:fldCharType="end"/>
        </w:r>
      </w:hyperlink>
    </w:p>
    <w:p>
      <w:pPr>
        <w:pStyle w:val="TOC2"/>
        <w:tabs>
          <w:tab w:val="right" w:leader="dot" w:pos="8306"/>
        </w:tabs>
      </w:pPr>
      <w:hyperlink w:anchor="_Toc22614" w:history="1">
        <w:r>
          <w:rPr>
            <w:rFonts w:ascii="仿宋" w:eastAsia="仿宋" w:hAnsi="仿宋" w:cs="仿宋" w:hint="eastAsia"/>
            <w:lang w:eastAsia="zh-CN"/>
          </w:rPr>
          <w:t>(二)、资源利用方案</w:t>
        </w:r>
        <w:r>
          <w:tab/>
        </w:r>
        <w:r>
          <w:fldChar w:fldCharType="begin"/>
        </w:r>
        <w:r>
          <w:instrText xml:space="preserve"> PAGEREF _Toc22614 \h </w:instrText>
        </w:r>
        <w:r>
          <w:fldChar w:fldCharType="separate"/>
        </w:r>
        <w:r>
          <w:t>4</w:t>
        </w:r>
        <w:r>
          <w:fldChar w:fldCharType="end"/>
        </w:r>
      </w:hyperlink>
    </w:p>
    <w:p>
      <w:pPr>
        <w:pStyle w:val="TOC2"/>
        <w:tabs>
          <w:tab w:val="right" w:leader="dot" w:pos="8306"/>
        </w:tabs>
      </w:pPr>
      <w:hyperlink w:anchor="_Toc6240" w:history="1">
        <w:r>
          <w:rPr>
            <w:rFonts w:ascii="仿宋" w:eastAsia="仿宋" w:hAnsi="仿宋" w:cs="仿宋" w:hint="eastAsia"/>
            <w:lang w:eastAsia="zh-CN"/>
          </w:rPr>
          <w:t>(三)、资源节约措施</w:t>
        </w:r>
        <w:r>
          <w:tab/>
        </w:r>
        <w:r>
          <w:fldChar w:fldCharType="begin"/>
        </w:r>
        <w:r>
          <w:instrText xml:space="preserve"> PAGEREF _Toc6240 \h </w:instrText>
        </w:r>
        <w:r>
          <w:fldChar w:fldCharType="separate"/>
        </w:r>
        <w:r>
          <w:t>5</w:t>
        </w:r>
        <w:r>
          <w:fldChar w:fldCharType="end"/>
        </w:r>
      </w:hyperlink>
    </w:p>
    <w:p>
      <w:pPr>
        <w:pStyle w:val="TOC1"/>
        <w:tabs>
          <w:tab w:val="right" w:leader="dot" w:pos="8306"/>
        </w:tabs>
      </w:pPr>
      <w:hyperlink w:anchor="_Toc21067" w:history="1">
        <w:r>
          <w:rPr>
            <w:rFonts w:ascii="仿宋" w:eastAsia="仿宋" w:hAnsi="仿宋" w:cs="仿宋" w:hint="eastAsia"/>
            <w:lang w:eastAsia="zh-CN"/>
          </w:rPr>
          <w:t>二、背景、必要性分析</w:t>
        </w:r>
        <w:r>
          <w:tab/>
        </w:r>
        <w:r>
          <w:fldChar w:fldCharType="begin"/>
        </w:r>
        <w:r>
          <w:instrText xml:space="preserve"> PAGEREF _Toc21067 \h </w:instrText>
        </w:r>
        <w:r>
          <w:fldChar w:fldCharType="separate"/>
        </w:r>
        <w:r>
          <w:t>6</w:t>
        </w:r>
        <w:r>
          <w:fldChar w:fldCharType="end"/>
        </w:r>
      </w:hyperlink>
    </w:p>
    <w:p>
      <w:pPr>
        <w:pStyle w:val="TOC2"/>
        <w:tabs>
          <w:tab w:val="right" w:leader="dot" w:pos="8306"/>
        </w:tabs>
      </w:pPr>
      <w:hyperlink w:anchor="_Toc24159" w:history="1">
        <w:r>
          <w:rPr>
            <w:rFonts w:ascii="仿宋" w:eastAsia="仿宋" w:hAnsi="仿宋" w:cs="仿宋" w:hint="eastAsia"/>
            <w:lang w:eastAsia="zh-CN"/>
          </w:rPr>
          <w:t>(一)、项目建设背景</w:t>
        </w:r>
        <w:r>
          <w:tab/>
        </w:r>
        <w:r>
          <w:fldChar w:fldCharType="begin"/>
        </w:r>
        <w:r>
          <w:instrText xml:space="preserve"> PAGEREF _Toc24159 \h </w:instrText>
        </w:r>
        <w:r>
          <w:fldChar w:fldCharType="separate"/>
        </w:r>
        <w:r>
          <w:t>6</w:t>
        </w:r>
        <w:r>
          <w:fldChar w:fldCharType="end"/>
        </w:r>
      </w:hyperlink>
    </w:p>
    <w:p>
      <w:pPr>
        <w:pStyle w:val="TOC2"/>
        <w:tabs>
          <w:tab w:val="right" w:leader="dot" w:pos="8306"/>
        </w:tabs>
      </w:pPr>
      <w:hyperlink w:anchor="_Toc21720" w:history="1">
        <w:r>
          <w:rPr>
            <w:rFonts w:ascii="仿宋" w:eastAsia="仿宋" w:hAnsi="仿宋" w:cs="仿宋" w:hint="eastAsia"/>
            <w:lang w:eastAsia="zh-CN"/>
          </w:rPr>
          <w:t>(二)、必要性分析</w:t>
        </w:r>
        <w:r>
          <w:tab/>
        </w:r>
        <w:r>
          <w:fldChar w:fldCharType="begin"/>
        </w:r>
        <w:r>
          <w:instrText xml:space="preserve"> PAGEREF _Toc21720 \h </w:instrText>
        </w:r>
        <w:r>
          <w:fldChar w:fldCharType="separate"/>
        </w:r>
        <w:r>
          <w:t>7</w:t>
        </w:r>
        <w:r>
          <w:fldChar w:fldCharType="end"/>
        </w:r>
      </w:hyperlink>
    </w:p>
    <w:p>
      <w:pPr>
        <w:pStyle w:val="TOC2"/>
        <w:tabs>
          <w:tab w:val="right" w:leader="dot" w:pos="8306"/>
        </w:tabs>
      </w:pPr>
      <w:hyperlink w:anchor="_Toc2244" w:history="1">
        <w:r>
          <w:rPr>
            <w:rFonts w:ascii="仿宋" w:eastAsia="仿宋" w:hAnsi="仿宋" w:cs="仿宋" w:hint="eastAsia"/>
            <w:lang w:eastAsia="zh-CN"/>
          </w:rPr>
          <w:t>(三)、项目建设有利条件</w:t>
        </w:r>
        <w:r>
          <w:tab/>
        </w:r>
        <w:r>
          <w:fldChar w:fldCharType="begin"/>
        </w:r>
        <w:r>
          <w:instrText xml:space="preserve"> PAGEREF _Toc2244 \h </w:instrText>
        </w:r>
        <w:r>
          <w:fldChar w:fldCharType="separate"/>
        </w:r>
        <w:r>
          <w:t>9</w:t>
        </w:r>
        <w:r>
          <w:fldChar w:fldCharType="end"/>
        </w:r>
      </w:hyperlink>
    </w:p>
    <w:p>
      <w:pPr>
        <w:pStyle w:val="TOC1"/>
        <w:tabs>
          <w:tab w:val="right" w:leader="dot" w:pos="8306"/>
        </w:tabs>
      </w:pPr>
      <w:hyperlink w:anchor="_Toc12458" w:history="1">
        <w:r>
          <w:rPr>
            <w:rFonts w:ascii="仿宋" w:eastAsia="仿宋" w:hAnsi="仿宋" w:cs="仿宋" w:hint="eastAsia"/>
            <w:lang w:eastAsia="zh-CN"/>
          </w:rPr>
          <w:t>三、项目监理与质量保证</w:t>
        </w:r>
        <w:r>
          <w:tab/>
        </w:r>
        <w:r>
          <w:fldChar w:fldCharType="begin"/>
        </w:r>
        <w:r>
          <w:instrText xml:space="preserve"> PAGEREF _Toc12458 \h </w:instrText>
        </w:r>
        <w:r>
          <w:fldChar w:fldCharType="separate"/>
        </w:r>
        <w:r>
          <w:t>10</w:t>
        </w:r>
        <w:r>
          <w:fldChar w:fldCharType="end"/>
        </w:r>
      </w:hyperlink>
    </w:p>
    <w:p>
      <w:pPr>
        <w:pStyle w:val="TOC2"/>
        <w:tabs>
          <w:tab w:val="right" w:leader="dot" w:pos="8306"/>
        </w:tabs>
      </w:pPr>
      <w:hyperlink w:anchor="_Toc4324" w:history="1">
        <w:r>
          <w:rPr>
            <w:rFonts w:ascii="仿宋" w:eastAsia="仿宋" w:hAnsi="仿宋" w:cs="仿宋" w:hint="eastAsia"/>
            <w:lang w:eastAsia="zh-CN"/>
          </w:rPr>
          <w:t>(一)、监理体系构建</w:t>
        </w:r>
        <w:r>
          <w:tab/>
        </w:r>
        <w:r>
          <w:fldChar w:fldCharType="begin"/>
        </w:r>
        <w:r>
          <w:instrText xml:space="preserve"> PAGEREF _Toc4324 \h </w:instrText>
        </w:r>
        <w:r>
          <w:fldChar w:fldCharType="separate"/>
        </w:r>
        <w:r>
          <w:t>10</w:t>
        </w:r>
        <w:r>
          <w:fldChar w:fldCharType="end"/>
        </w:r>
      </w:hyperlink>
    </w:p>
    <w:p>
      <w:pPr>
        <w:pStyle w:val="TOC2"/>
        <w:tabs>
          <w:tab w:val="right" w:leader="dot" w:pos="8306"/>
        </w:tabs>
      </w:pPr>
      <w:hyperlink w:anchor="_Toc16290" w:history="1">
        <w:r>
          <w:rPr>
            <w:rFonts w:ascii="仿宋" w:eastAsia="仿宋" w:hAnsi="仿宋" w:cs="仿宋" w:hint="eastAsia"/>
            <w:lang w:eastAsia="zh-CN"/>
          </w:rPr>
          <w:t>(二)、质量保证体系实施</w:t>
        </w:r>
        <w:r>
          <w:tab/>
        </w:r>
        <w:r>
          <w:fldChar w:fldCharType="begin"/>
        </w:r>
        <w:r>
          <w:instrText xml:space="preserve"> PAGEREF _Toc16290 \h </w:instrText>
        </w:r>
        <w:r>
          <w:fldChar w:fldCharType="separate"/>
        </w:r>
        <w:r>
          <w:t>11</w:t>
        </w:r>
        <w:r>
          <w:fldChar w:fldCharType="end"/>
        </w:r>
      </w:hyperlink>
    </w:p>
    <w:p>
      <w:pPr>
        <w:pStyle w:val="TOC2"/>
        <w:tabs>
          <w:tab w:val="right" w:leader="dot" w:pos="8306"/>
        </w:tabs>
      </w:pPr>
      <w:hyperlink w:anchor="_Toc32660" w:history="1">
        <w:r>
          <w:rPr>
            <w:rFonts w:ascii="仿宋" w:eastAsia="仿宋" w:hAnsi="仿宋" w:cs="仿宋" w:hint="eastAsia"/>
            <w:lang w:eastAsia="zh-CN"/>
          </w:rPr>
          <w:t>(三)、监理与质量控制流程</w:t>
        </w:r>
        <w:r>
          <w:tab/>
        </w:r>
        <w:r>
          <w:fldChar w:fldCharType="begin"/>
        </w:r>
        <w:r>
          <w:instrText xml:space="preserve"> PAGEREF _Toc32660 \h </w:instrText>
        </w:r>
        <w:r>
          <w:fldChar w:fldCharType="separate"/>
        </w:r>
        <w:r>
          <w:t>12</w:t>
        </w:r>
        <w:r>
          <w:fldChar w:fldCharType="end"/>
        </w:r>
      </w:hyperlink>
    </w:p>
    <w:p>
      <w:pPr>
        <w:pStyle w:val="TOC1"/>
        <w:tabs>
          <w:tab w:val="right" w:leader="dot" w:pos="8306"/>
        </w:tabs>
      </w:pPr>
      <w:hyperlink w:anchor="_Toc27627" w:history="1">
        <w:r>
          <w:rPr>
            <w:rFonts w:ascii="仿宋" w:eastAsia="仿宋" w:hAnsi="仿宋" w:cs="仿宋" w:hint="eastAsia"/>
            <w:lang w:eastAsia="zh-CN"/>
          </w:rPr>
          <w:t>四、经济影响分析</w:t>
        </w:r>
        <w:r>
          <w:tab/>
        </w:r>
        <w:r>
          <w:fldChar w:fldCharType="begin"/>
        </w:r>
        <w:r>
          <w:instrText xml:space="preserve"> PAGEREF _Toc27627 \h </w:instrText>
        </w:r>
        <w:r>
          <w:fldChar w:fldCharType="separate"/>
        </w:r>
        <w:r>
          <w:t>12</w:t>
        </w:r>
        <w:r>
          <w:fldChar w:fldCharType="end"/>
        </w:r>
      </w:hyperlink>
    </w:p>
    <w:p>
      <w:pPr>
        <w:pStyle w:val="TOC2"/>
        <w:tabs>
          <w:tab w:val="right" w:leader="dot" w:pos="8306"/>
        </w:tabs>
      </w:pPr>
      <w:hyperlink w:anchor="_Toc12373" w:history="1">
        <w:r>
          <w:rPr>
            <w:rFonts w:ascii="仿宋" w:eastAsia="仿宋" w:hAnsi="仿宋" w:cs="仿宋" w:hint="eastAsia"/>
            <w:lang w:eastAsia="zh-CN"/>
          </w:rPr>
          <w:t>(一)、经济费用效益或费用效果分析</w:t>
        </w:r>
        <w:r>
          <w:tab/>
        </w:r>
        <w:r>
          <w:fldChar w:fldCharType="begin"/>
        </w:r>
        <w:r>
          <w:instrText xml:space="preserve"> PAGEREF _Toc12373 \h </w:instrText>
        </w:r>
        <w:r>
          <w:fldChar w:fldCharType="separate"/>
        </w:r>
        <w:r>
          <w:t>12</w:t>
        </w:r>
        <w:r>
          <w:fldChar w:fldCharType="end"/>
        </w:r>
      </w:hyperlink>
    </w:p>
    <w:p>
      <w:pPr>
        <w:pStyle w:val="TOC2"/>
        <w:tabs>
          <w:tab w:val="right" w:leader="dot" w:pos="8306"/>
        </w:tabs>
      </w:pPr>
      <w:hyperlink w:anchor="_Toc23799" w:history="1">
        <w:r>
          <w:rPr>
            <w:rFonts w:ascii="仿宋" w:eastAsia="仿宋" w:hAnsi="仿宋" w:cs="仿宋" w:hint="eastAsia"/>
            <w:lang w:eastAsia="zh-CN"/>
          </w:rPr>
          <w:t>(二)、行业影响分析</w:t>
        </w:r>
        <w:r>
          <w:tab/>
        </w:r>
        <w:r>
          <w:fldChar w:fldCharType="begin"/>
        </w:r>
        <w:r>
          <w:instrText xml:space="preserve"> PAGEREF _Toc23799 \h </w:instrText>
        </w:r>
        <w:r>
          <w:fldChar w:fldCharType="separate"/>
        </w:r>
        <w:r>
          <w:t>15</w:t>
        </w:r>
        <w:r>
          <w:fldChar w:fldCharType="end"/>
        </w:r>
      </w:hyperlink>
    </w:p>
    <w:p>
      <w:pPr>
        <w:pStyle w:val="TOC2"/>
        <w:tabs>
          <w:tab w:val="right" w:leader="dot" w:pos="8306"/>
        </w:tabs>
      </w:pPr>
      <w:hyperlink w:anchor="_Toc26337" w:history="1">
        <w:r>
          <w:rPr>
            <w:rFonts w:ascii="仿宋" w:eastAsia="仿宋" w:hAnsi="仿宋" w:cs="仿宋" w:hint="eastAsia"/>
            <w:lang w:eastAsia="zh-CN"/>
          </w:rPr>
          <w:t>(三)、区域经济影响分析</w:t>
        </w:r>
        <w:r>
          <w:tab/>
        </w:r>
        <w:r>
          <w:fldChar w:fldCharType="begin"/>
        </w:r>
        <w:r>
          <w:instrText xml:space="preserve"> PAGEREF _Toc26337 \h </w:instrText>
        </w:r>
        <w:r>
          <w:fldChar w:fldCharType="separate"/>
        </w:r>
        <w:r>
          <w:t>16</w:t>
        </w:r>
        <w:r>
          <w:fldChar w:fldCharType="end"/>
        </w:r>
      </w:hyperlink>
    </w:p>
    <w:p>
      <w:pPr>
        <w:pStyle w:val="TOC2"/>
        <w:tabs>
          <w:tab w:val="right" w:leader="dot" w:pos="8306"/>
        </w:tabs>
      </w:pPr>
      <w:hyperlink w:anchor="_Toc24936" w:history="1">
        <w:r>
          <w:rPr>
            <w:rFonts w:ascii="仿宋" w:eastAsia="仿宋" w:hAnsi="仿宋" w:cs="仿宋" w:hint="eastAsia"/>
            <w:lang w:eastAsia="zh-CN"/>
          </w:rPr>
          <w:t>(四)、宏观经济影响分析</w:t>
        </w:r>
        <w:r>
          <w:tab/>
        </w:r>
        <w:r>
          <w:fldChar w:fldCharType="begin"/>
        </w:r>
        <w:r>
          <w:instrText xml:space="preserve"> PAGEREF _Toc24936 \h </w:instrText>
        </w:r>
        <w:r>
          <w:fldChar w:fldCharType="separate"/>
        </w:r>
        <w:r>
          <w:t>17</w:t>
        </w:r>
        <w:r>
          <w:fldChar w:fldCharType="end"/>
        </w:r>
      </w:hyperlink>
    </w:p>
    <w:p>
      <w:pPr>
        <w:pStyle w:val="TOC1"/>
        <w:tabs>
          <w:tab w:val="right" w:leader="dot" w:pos="8306"/>
        </w:tabs>
      </w:pPr>
      <w:hyperlink w:anchor="_Toc4593" w:history="1">
        <w:r>
          <w:rPr>
            <w:rFonts w:ascii="仿宋" w:eastAsia="仿宋" w:hAnsi="仿宋" w:cs="仿宋" w:hint="eastAsia"/>
            <w:lang w:eastAsia="zh-CN"/>
          </w:rPr>
          <w:t>五、财务管理与成本控制</w:t>
        </w:r>
        <w:r>
          <w:tab/>
        </w:r>
        <w:r>
          <w:fldChar w:fldCharType="begin"/>
        </w:r>
        <w:r>
          <w:instrText xml:space="preserve"> PAGEREF _Toc4593 \h </w:instrText>
        </w:r>
        <w:r>
          <w:fldChar w:fldCharType="separate"/>
        </w:r>
        <w:r>
          <w:t>19</w:t>
        </w:r>
        <w:r>
          <w:fldChar w:fldCharType="end"/>
        </w:r>
      </w:hyperlink>
    </w:p>
    <w:p>
      <w:pPr>
        <w:pStyle w:val="TOC2"/>
        <w:tabs>
          <w:tab w:val="right" w:leader="dot" w:pos="8306"/>
        </w:tabs>
      </w:pPr>
      <w:hyperlink w:anchor="_Toc9512" w:history="1">
        <w:r>
          <w:rPr>
            <w:rFonts w:ascii="仿宋" w:eastAsia="仿宋" w:hAnsi="仿宋" w:cs="仿宋" w:hint="eastAsia"/>
            <w:lang w:eastAsia="zh-CN"/>
          </w:rPr>
          <w:t>(一)、财务管理体系建设</w:t>
        </w:r>
        <w:r>
          <w:tab/>
        </w:r>
        <w:r>
          <w:fldChar w:fldCharType="begin"/>
        </w:r>
        <w:r>
          <w:instrText xml:space="preserve"> PAGEREF _Toc9512 \h </w:instrText>
        </w:r>
        <w:r>
          <w:fldChar w:fldCharType="separate"/>
        </w:r>
        <w:r>
          <w:t>19</w:t>
        </w:r>
        <w:r>
          <w:fldChar w:fldCharType="end"/>
        </w:r>
      </w:hyperlink>
    </w:p>
    <w:p>
      <w:pPr>
        <w:pStyle w:val="TOC2"/>
        <w:tabs>
          <w:tab w:val="right" w:leader="dot" w:pos="8306"/>
        </w:tabs>
      </w:pPr>
      <w:hyperlink w:anchor="_Toc11648" w:history="1">
        <w:r>
          <w:rPr>
            <w:rFonts w:ascii="仿宋" w:eastAsia="仿宋" w:hAnsi="仿宋" w:cs="仿宋" w:hint="eastAsia"/>
            <w:lang w:eastAsia="zh-CN"/>
          </w:rPr>
          <w:t>(二)、成本控制措施</w:t>
        </w:r>
        <w:r>
          <w:tab/>
        </w:r>
        <w:r>
          <w:fldChar w:fldCharType="begin"/>
        </w:r>
        <w:r>
          <w:instrText xml:space="preserve"> PAGEREF _Toc11648 \h </w:instrText>
        </w:r>
        <w:r>
          <w:fldChar w:fldCharType="separate"/>
        </w:r>
        <w:r>
          <w:t>20</w:t>
        </w:r>
        <w:r>
          <w:fldChar w:fldCharType="end"/>
        </w:r>
      </w:hyperlink>
    </w:p>
    <w:p>
      <w:pPr>
        <w:pStyle w:val="TOC1"/>
        <w:tabs>
          <w:tab w:val="right" w:leader="dot" w:pos="8306"/>
        </w:tabs>
      </w:pPr>
      <w:hyperlink w:anchor="_Toc32052" w:history="1">
        <w:r>
          <w:rPr>
            <w:rFonts w:ascii="仿宋" w:eastAsia="仿宋" w:hAnsi="仿宋" w:cs="仿宋" w:hint="eastAsia"/>
            <w:lang w:eastAsia="zh-CN"/>
          </w:rPr>
          <w:t>六、环境和生态影响分析</w:t>
        </w:r>
        <w:r>
          <w:tab/>
        </w:r>
        <w:r>
          <w:fldChar w:fldCharType="begin"/>
        </w:r>
        <w:r>
          <w:instrText xml:space="preserve"> PAGEREF _Toc32052 \h </w:instrText>
        </w:r>
        <w:r>
          <w:fldChar w:fldCharType="separate"/>
        </w:r>
        <w:r>
          <w:t>21</w:t>
        </w:r>
        <w:r>
          <w:fldChar w:fldCharType="end"/>
        </w:r>
      </w:hyperlink>
    </w:p>
    <w:p>
      <w:pPr>
        <w:pStyle w:val="TOC2"/>
        <w:tabs>
          <w:tab w:val="right" w:leader="dot" w:pos="8306"/>
        </w:tabs>
      </w:pPr>
      <w:hyperlink w:anchor="_Toc2004" w:history="1">
        <w:r>
          <w:rPr>
            <w:rFonts w:ascii="仿宋" w:eastAsia="仿宋" w:hAnsi="仿宋" w:cs="仿宋" w:hint="eastAsia"/>
            <w:lang w:eastAsia="zh-CN"/>
          </w:rPr>
          <w:t>(一)、环境和生态现状</w:t>
        </w:r>
        <w:r>
          <w:tab/>
        </w:r>
        <w:r>
          <w:fldChar w:fldCharType="begin"/>
        </w:r>
        <w:r>
          <w:instrText xml:space="preserve"> PAGEREF _Toc2004 \h </w:instrText>
        </w:r>
        <w:r>
          <w:fldChar w:fldCharType="separate"/>
        </w:r>
        <w:r>
          <w:t>21</w:t>
        </w:r>
        <w:r>
          <w:fldChar w:fldCharType="end"/>
        </w:r>
      </w:hyperlink>
    </w:p>
    <w:p>
      <w:pPr>
        <w:pStyle w:val="TOC2"/>
        <w:tabs>
          <w:tab w:val="right" w:leader="dot" w:pos="8306"/>
        </w:tabs>
      </w:pPr>
      <w:hyperlink w:anchor="_Toc7922" w:history="1">
        <w:r>
          <w:rPr>
            <w:rFonts w:ascii="仿宋" w:eastAsia="仿宋" w:hAnsi="仿宋" w:cs="仿宋" w:hint="eastAsia"/>
            <w:lang w:eastAsia="zh-CN"/>
          </w:rPr>
          <w:t>(二)、生态环境影响分析</w:t>
        </w:r>
        <w:r>
          <w:tab/>
        </w:r>
        <w:r>
          <w:fldChar w:fldCharType="begin"/>
        </w:r>
        <w:r>
          <w:instrText xml:space="preserve"> PAGEREF _Toc7922 \h </w:instrText>
        </w:r>
        <w:r>
          <w:fldChar w:fldCharType="separate"/>
        </w:r>
        <w:r>
          <w:t>23</w:t>
        </w:r>
        <w:r>
          <w:fldChar w:fldCharType="end"/>
        </w:r>
      </w:hyperlink>
    </w:p>
    <w:p>
      <w:pPr>
        <w:pStyle w:val="TOC2"/>
        <w:tabs>
          <w:tab w:val="right" w:leader="dot" w:pos="8306"/>
        </w:tabs>
      </w:pPr>
      <w:hyperlink w:anchor="_Toc2061" w:history="1">
        <w:r>
          <w:rPr>
            <w:rFonts w:ascii="仿宋" w:eastAsia="仿宋" w:hAnsi="仿宋" w:cs="仿宋" w:hint="eastAsia"/>
            <w:lang w:eastAsia="zh-CN"/>
          </w:rPr>
          <w:t>(三)、生态环境保护措施</w:t>
        </w:r>
        <w:r>
          <w:tab/>
        </w:r>
        <w:r>
          <w:fldChar w:fldCharType="begin"/>
        </w:r>
        <w:r>
          <w:instrText xml:space="preserve"> PAGEREF _Toc2061 \h </w:instrText>
        </w:r>
        <w:r>
          <w:fldChar w:fldCharType="separate"/>
        </w:r>
        <w:r>
          <w:t>24</w:t>
        </w:r>
        <w:r>
          <w:fldChar w:fldCharType="end"/>
        </w:r>
      </w:hyperlink>
    </w:p>
    <w:p>
      <w:pPr>
        <w:pStyle w:val="TOC2"/>
        <w:tabs>
          <w:tab w:val="right" w:leader="dot" w:pos="8306"/>
        </w:tabs>
      </w:pPr>
      <w:hyperlink w:anchor="_Toc1801" w:history="1">
        <w:r>
          <w:rPr>
            <w:rFonts w:ascii="仿宋" w:eastAsia="仿宋" w:hAnsi="仿宋" w:cs="仿宋" w:hint="eastAsia"/>
            <w:lang w:eastAsia="zh-CN"/>
          </w:rPr>
          <w:t>(四)、地质灾害影响分析</w:t>
        </w:r>
        <w:r>
          <w:tab/>
        </w:r>
        <w:r>
          <w:fldChar w:fldCharType="begin"/>
        </w:r>
        <w:r>
          <w:instrText xml:space="preserve"> PAGEREF _Toc1801 \h </w:instrText>
        </w:r>
        <w:r>
          <w:fldChar w:fldCharType="separate"/>
        </w:r>
        <w:r>
          <w:t>26</w:t>
        </w:r>
        <w:r>
          <w:fldChar w:fldCharType="end"/>
        </w:r>
      </w:hyperlink>
    </w:p>
    <w:p>
      <w:pPr>
        <w:pStyle w:val="TOC2"/>
        <w:tabs>
          <w:tab w:val="right" w:leader="dot" w:pos="8306"/>
        </w:tabs>
      </w:pPr>
      <w:hyperlink w:anchor="_Toc18970" w:history="1">
        <w:r>
          <w:rPr>
            <w:rFonts w:ascii="仿宋" w:eastAsia="仿宋" w:hAnsi="仿宋" w:cs="仿宋" w:hint="eastAsia"/>
            <w:lang w:eastAsia="zh-CN"/>
          </w:rPr>
          <w:t>(五)、特殊环境影响</w:t>
        </w:r>
        <w:r>
          <w:tab/>
        </w:r>
        <w:r>
          <w:fldChar w:fldCharType="begin"/>
        </w:r>
        <w:r>
          <w:instrText xml:space="preserve"> PAGEREF _Toc18970 \h </w:instrText>
        </w:r>
        <w:r>
          <w:fldChar w:fldCharType="separate"/>
        </w:r>
        <w:r>
          <w:t>27</w:t>
        </w:r>
        <w:r>
          <w:fldChar w:fldCharType="end"/>
        </w:r>
      </w:hyperlink>
    </w:p>
    <w:p>
      <w:pPr>
        <w:pStyle w:val="TOC1"/>
        <w:tabs>
          <w:tab w:val="right" w:leader="dot" w:pos="8306"/>
        </w:tabs>
      </w:pPr>
      <w:hyperlink w:anchor="_Toc13324" w:history="1">
        <w:r>
          <w:rPr>
            <w:rFonts w:ascii="仿宋" w:eastAsia="仿宋" w:hAnsi="仿宋" w:cs="仿宋" w:hint="eastAsia"/>
            <w:lang w:eastAsia="zh-CN"/>
          </w:rPr>
          <w:t>七、项目变更管理</w:t>
        </w:r>
        <w:r>
          <w:tab/>
        </w:r>
        <w:r>
          <w:fldChar w:fldCharType="begin"/>
        </w:r>
        <w:r>
          <w:instrText xml:space="preserve"> PAGEREF _Toc13324 \h </w:instrText>
        </w:r>
        <w:r>
          <w:fldChar w:fldCharType="separate"/>
        </w:r>
        <w:r>
          <w:t>28</w:t>
        </w:r>
        <w:r>
          <w:fldChar w:fldCharType="end"/>
        </w:r>
      </w:hyperlink>
    </w:p>
    <w:p>
      <w:pPr>
        <w:pStyle w:val="TOC2"/>
        <w:tabs>
          <w:tab w:val="right" w:leader="dot" w:pos="8306"/>
        </w:tabs>
      </w:pPr>
      <w:hyperlink w:anchor="_Toc17201" w:history="1">
        <w:r>
          <w:rPr>
            <w:rFonts w:ascii="仿宋" w:eastAsia="仿宋" w:hAnsi="仿宋" w:cs="仿宋" w:hint="eastAsia"/>
            <w:lang w:eastAsia="zh-CN"/>
          </w:rPr>
          <w:t>(一)、变更控制流程</w:t>
        </w:r>
        <w:r>
          <w:tab/>
        </w:r>
        <w:r>
          <w:fldChar w:fldCharType="begin"/>
        </w:r>
        <w:r>
          <w:instrText xml:space="preserve"> PAGEREF _Toc17201 \h </w:instrText>
        </w:r>
        <w:r>
          <w:fldChar w:fldCharType="separate"/>
        </w:r>
        <w:r>
          <w:t>28</w:t>
        </w:r>
        <w:r>
          <w:fldChar w:fldCharType="end"/>
        </w:r>
      </w:hyperlink>
    </w:p>
    <w:p>
      <w:pPr>
        <w:pStyle w:val="TOC2"/>
        <w:tabs>
          <w:tab w:val="right" w:leader="dot" w:pos="8306"/>
        </w:tabs>
      </w:pPr>
      <w:hyperlink w:anchor="_Toc15233" w:history="1">
        <w:r>
          <w:rPr>
            <w:rFonts w:ascii="仿宋" w:eastAsia="仿宋" w:hAnsi="仿宋" w:cs="仿宋" w:hint="eastAsia"/>
            <w:lang w:eastAsia="zh-CN"/>
          </w:rPr>
          <w:t>(二)、影响评估与处理</w:t>
        </w:r>
        <w:r>
          <w:tab/>
        </w:r>
        <w:r>
          <w:fldChar w:fldCharType="begin"/>
        </w:r>
        <w:r>
          <w:instrText xml:space="preserve"> PAGEREF _Toc15233 \h </w:instrText>
        </w:r>
        <w:r>
          <w:fldChar w:fldCharType="separate"/>
        </w:r>
        <w:r>
          <w:t>29</w:t>
        </w:r>
        <w:r>
          <w:fldChar w:fldCharType="end"/>
        </w:r>
      </w:hyperlink>
    </w:p>
    <w:p>
      <w:pPr>
        <w:pStyle w:val="TOC2"/>
        <w:tabs>
          <w:tab w:val="right" w:leader="dot" w:pos="8306"/>
        </w:tabs>
      </w:pPr>
      <w:hyperlink w:anchor="_Toc31559" w:history="1">
        <w:r>
          <w:rPr>
            <w:rFonts w:ascii="仿宋" w:eastAsia="仿宋" w:hAnsi="仿宋" w:cs="仿宋" w:hint="eastAsia"/>
            <w:lang w:eastAsia="zh-CN"/>
          </w:rPr>
          <w:t>(三)、变更记录与追踪</w:t>
        </w:r>
        <w:r>
          <w:tab/>
        </w:r>
        <w:r>
          <w:fldChar w:fldCharType="begin"/>
        </w:r>
        <w:r>
          <w:instrText xml:space="preserve"> PAGEREF _Toc31559 \h </w:instrText>
        </w:r>
        <w:r>
          <w:fldChar w:fldCharType="separate"/>
        </w:r>
        <w:r>
          <w:t>30</w:t>
        </w:r>
        <w:r>
          <w:fldChar w:fldCharType="end"/>
        </w:r>
      </w:hyperlink>
    </w:p>
    <w:p>
      <w:pPr>
        <w:pStyle w:val="TOC2"/>
        <w:tabs>
          <w:tab w:val="right" w:leader="dot" w:pos="8306"/>
        </w:tabs>
      </w:pPr>
      <w:hyperlink w:anchor="_Toc13313" w:history="1">
        <w:r>
          <w:rPr>
            <w:rFonts w:ascii="仿宋" w:eastAsia="仿宋" w:hAnsi="仿宋" w:cs="仿宋" w:hint="eastAsia"/>
            <w:lang w:eastAsia="zh-CN"/>
          </w:rPr>
          <w:t>(四)、变更管理策略</w:t>
        </w:r>
        <w:r>
          <w:tab/>
        </w:r>
        <w:r>
          <w:fldChar w:fldCharType="begin"/>
        </w:r>
        <w:r>
          <w:instrText xml:space="preserve"> PAGEREF _Toc13313 \h </w:instrText>
        </w:r>
        <w:r>
          <w:fldChar w:fldCharType="separate"/>
        </w:r>
        <w:r>
          <w:t>32</w:t>
        </w:r>
        <w:r>
          <w:fldChar w:fldCharType="end"/>
        </w:r>
      </w:hyperlink>
    </w:p>
    <w:p>
      <w:pPr>
        <w:pStyle w:val="TOC1"/>
        <w:tabs>
          <w:tab w:val="right" w:leader="dot" w:pos="8306"/>
        </w:tabs>
      </w:pPr>
      <w:hyperlink w:anchor="_Toc2849" w:history="1">
        <w:r>
          <w:rPr>
            <w:rFonts w:ascii="仿宋" w:eastAsia="仿宋" w:hAnsi="仿宋" w:cs="仿宋" w:hint="eastAsia"/>
            <w:lang w:eastAsia="zh-CN"/>
          </w:rPr>
          <w:t>八、土地利用与规划方案</w:t>
        </w:r>
        <w:r>
          <w:tab/>
        </w:r>
        <w:r>
          <w:fldChar w:fldCharType="begin"/>
        </w:r>
        <w:r>
          <w:instrText xml:space="preserve"> PAGEREF _Toc2849 \h </w:instrText>
        </w:r>
        <w:r>
          <w:fldChar w:fldCharType="separate"/>
        </w:r>
        <w:r>
          <w:t>34</w:t>
        </w:r>
        <w:r>
          <w:fldChar w:fldCharType="end"/>
        </w:r>
      </w:hyperlink>
    </w:p>
    <w:p>
      <w:pPr>
        <w:pStyle w:val="TOC2"/>
        <w:tabs>
          <w:tab w:val="right" w:leader="dot" w:pos="8306"/>
        </w:tabs>
      </w:pPr>
      <w:hyperlink w:anchor="_Toc1417" w:history="1">
        <w:r>
          <w:rPr>
            <w:rFonts w:ascii="仿宋" w:eastAsia="仿宋" w:hAnsi="仿宋" w:cs="仿宋" w:hint="eastAsia"/>
            <w:lang w:eastAsia="zh-CN"/>
          </w:rPr>
          <w:t>(一)、项目用地情况分析</w:t>
        </w:r>
        <w:r>
          <w:tab/>
        </w:r>
        <w:r>
          <w:fldChar w:fldCharType="begin"/>
        </w:r>
        <w:r>
          <w:instrText xml:space="preserve"> PAGEREF _Toc1417 \h </w:instrText>
        </w:r>
        <w:r>
          <w:fldChar w:fldCharType="separate"/>
        </w:r>
        <w:r>
          <w:t>34</w:t>
        </w:r>
        <w:r>
          <w:fldChar w:fldCharType="end"/>
        </w:r>
      </w:hyperlink>
    </w:p>
    <w:p>
      <w:pPr>
        <w:pStyle w:val="TOC2"/>
        <w:tabs>
          <w:tab w:val="right" w:leader="dot" w:pos="8306"/>
        </w:tabs>
      </w:pPr>
      <w:hyperlink w:anchor="_Toc19431" w:history="1">
        <w:r>
          <w:rPr>
            <w:rFonts w:ascii="仿宋" w:eastAsia="仿宋" w:hAnsi="仿宋" w:cs="仿宋" w:hint="eastAsia"/>
            <w:lang w:eastAsia="zh-CN"/>
          </w:rPr>
          <w:t>(二)、土地利用规划方案</w:t>
        </w:r>
        <w:r>
          <w:tab/>
        </w:r>
        <w:r>
          <w:fldChar w:fldCharType="begin"/>
        </w:r>
        <w:r>
          <w:instrText xml:space="preserve"> PAGEREF _Toc19431 \h </w:instrText>
        </w:r>
        <w:r>
          <w:fldChar w:fldCharType="separate"/>
        </w:r>
        <w:r>
          <w:t>35</w:t>
        </w:r>
        <w:r>
          <w:fldChar w:fldCharType="end"/>
        </w:r>
      </w:hyperlink>
    </w:p>
    <w:p>
      <w:pPr>
        <w:pStyle w:val="TOC1"/>
        <w:tabs>
          <w:tab w:val="right" w:leader="dot" w:pos="8306"/>
        </w:tabs>
      </w:pPr>
      <w:hyperlink w:anchor="_Toc31036" w:history="1">
        <w:r>
          <w:rPr>
            <w:rFonts w:ascii="仿宋" w:eastAsia="仿宋" w:hAnsi="仿宋" w:cs="仿宋" w:hint="eastAsia"/>
            <w:lang w:eastAsia="zh-CN"/>
          </w:rPr>
          <w:t>九、安全与应急管理</w:t>
        </w:r>
        <w:r>
          <w:tab/>
        </w:r>
        <w:r>
          <w:fldChar w:fldCharType="begin"/>
        </w:r>
        <w:r>
          <w:instrText xml:space="preserve"> PAGEREF _Toc31036 \h </w:instrText>
        </w:r>
        <w:r>
          <w:fldChar w:fldCharType="separate"/>
        </w:r>
        <w:r>
          <w:t>36</w:t>
        </w:r>
        <w:r>
          <w:fldChar w:fldCharType="end"/>
        </w:r>
      </w:hyperlink>
    </w:p>
    <w:p>
      <w:pPr>
        <w:pStyle w:val="TOC2"/>
        <w:tabs>
          <w:tab w:val="right" w:leader="dot" w:pos="8306"/>
        </w:tabs>
      </w:pPr>
      <w:hyperlink w:anchor="_Toc19559" w:history="1">
        <w:r>
          <w:rPr>
            <w:rFonts w:ascii="仿宋" w:eastAsia="仿宋" w:hAnsi="仿宋" w:cs="仿宋" w:hint="eastAsia"/>
            <w:lang w:eastAsia="zh-CN"/>
          </w:rPr>
          <w:t>(一)、安全生产管理</w:t>
        </w:r>
        <w:r>
          <w:tab/>
        </w:r>
        <w:r>
          <w:fldChar w:fldCharType="begin"/>
        </w:r>
        <w:r>
          <w:instrText xml:space="preserve"> PAGEREF _Toc19559 \h </w:instrText>
        </w:r>
        <w:r>
          <w:fldChar w:fldCharType="separate"/>
        </w:r>
        <w:r>
          <w:t>36</w:t>
        </w:r>
        <w:r>
          <w:fldChar w:fldCharType="end"/>
        </w:r>
      </w:hyperlink>
    </w:p>
    <w:p>
      <w:pPr>
        <w:pStyle w:val="TOC2"/>
        <w:tabs>
          <w:tab w:val="right" w:leader="dot" w:pos="8306"/>
        </w:tabs>
      </w:pPr>
      <w:hyperlink w:anchor="_Toc27667" w:history="1">
        <w:r>
          <w:rPr>
            <w:rFonts w:ascii="仿宋" w:eastAsia="仿宋" w:hAnsi="仿宋" w:cs="仿宋" w:hint="eastAsia"/>
            <w:lang w:eastAsia="zh-CN"/>
          </w:rPr>
          <w:t>(二)、应急预案与响应</w:t>
        </w:r>
        <w:r>
          <w:tab/>
        </w:r>
        <w:r>
          <w:fldChar w:fldCharType="begin"/>
        </w:r>
        <w:r>
          <w:instrText xml:space="preserve"> PAGEREF _Toc27667 \h </w:instrText>
        </w:r>
        <w:r>
          <w:fldChar w:fldCharType="separate"/>
        </w:r>
        <w:r>
          <w:t>37</w:t>
        </w:r>
        <w:r>
          <w:fldChar w:fldCharType="end"/>
        </w:r>
      </w:hyperlink>
    </w:p>
    <w:p>
      <w:pPr>
        <w:pStyle w:val="TOC1"/>
        <w:tabs>
          <w:tab w:val="right" w:leader="dot" w:pos="8306"/>
        </w:tabs>
      </w:pPr>
      <w:hyperlink w:anchor="_Toc369" w:history="1">
        <w:r>
          <w:rPr>
            <w:rFonts w:ascii="仿宋" w:eastAsia="仿宋" w:hAnsi="仿宋" w:cs="仿宋" w:hint="eastAsia"/>
            <w:lang w:eastAsia="zh-CN"/>
          </w:rPr>
          <w:t>十、经济效益与社会效益优化</w:t>
        </w:r>
        <w:r>
          <w:tab/>
        </w:r>
        <w:r>
          <w:fldChar w:fldCharType="begin"/>
        </w:r>
        <w:r>
          <w:instrText xml:space="preserve"> PAGEREF _Toc369 \h </w:instrText>
        </w:r>
        <w:r>
          <w:fldChar w:fldCharType="separate"/>
        </w:r>
        <w:r>
          <w:t>39</w:t>
        </w:r>
        <w:r>
          <w:fldChar w:fldCharType="end"/>
        </w:r>
      </w:hyperlink>
    </w:p>
    <w:p>
      <w:pPr>
        <w:pStyle w:val="TOC2"/>
        <w:tabs>
          <w:tab w:val="right" w:leader="dot" w:pos="8306"/>
        </w:tabs>
      </w:pPr>
      <w:hyperlink w:anchor="_Toc25697" w:history="1">
        <w:r>
          <w:rPr>
            <w:rFonts w:ascii="仿宋" w:eastAsia="仿宋" w:hAnsi="仿宋" w:cs="仿宋" w:hint="eastAsia"/>
            <w:lang w:eastAsia="zh-CN"/>
          </w:rPr>
          <w:t>(一)、经济效益提升策略</w:t>
        </w:r>
        <w:r>
          <w:tab/>
        </w:r>
        <w:r>
          <w:fldChar w:fldCharType="begin"/>
        </w:r>
        <w:r>
          <w:instrText xml:space="preserve"> PAGEREF _Toc25697 \h </w:instrText>
        </w:r>
        <w:r>
          <w:fldChar w:fldCharType="separate"/>
        </w:r>
        <w:r>
          <w:t>39</w:t>
        </w:r>
        <w:r>
          <w:fldChar w:fldCharType="end"/>
        </w:r>
      </w:hyperlink>
    </w:p>
    <w:p>
      <w:pPr>
        <w:pStyle w:val="TOC2"/>
        <w:tabs>
          <w:tab w:val="right" w:leader="dot" w:pos="8306"/>
        </w:tabs>
      </w:pPr>
      <w:hyperlink w:anchor="_Toc4581" w:history="1">
        <w:r>
          <w:rPr>
            <w:rFonts w:ascii="仿宋" w:eastAsia="仿宋" w:hAnsi="仿宋" w:cs="仿宋" w:hint="eastAsia"/>
            <w:lang w:eastAsia="zh-CN"/>
          </w:rPr>
          <w:t>(二)、社会效益增强方案</w:t>
        </w:r>
        <w:r>
          <w:tab/>
        </w:r>
        <w:r>
          <w:fldChar w:fldCharType="begin"/>
        </w:r>
        <w:r>
          <w:instrText xml:space="preserve"> PAGEREF _Toc4581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60" w:history="1">
        <w:r>
          <w:rPr>
            <w:rFonts w:ascii="仿宋" w:eastAsia="仿宋" w:hAnsi="仿宋" w:cs="仿宋" w:hint="eastAsia"/>
            <w:lang w:eastAsia="zh-CN"/>
          </w:rPr>
          <w:t>十一、技术创新与产业升级</w:t>
        </w:r>
        <w:r>
          <w:tab/>
        </w:r>
        <w:r>
          <w:fldChar w:fldCharType="begin"/>
        </w:r>
        <w:r>
          <w:instrText xml:space="preserve"> PAGEREF _Toc2060 \h </w:instrText>
        </w:r>
        <w:r>
          <w:fldChar w:fldCharType="separate"/>
        </w:r>
        <w:r>
          <w:t>41</w:t>
        </w:r>
        <w:r>
          <w:fldChar w:fldCharType="end"/>
        </w:r>
      </w:hyperlink>
    </w:p>
    <w:p>
      <w:pPr>
        <w:pStyle w:val="TOC2"/>
        <w:tabs>
          <w:tab w:val="right" w:leader="dot" w:pos="8306"/>
        </w:tabs>
      </w:pPr>
      <w:hyperlink w:anchor="_Toc25713" w:history="1">
        <w:r>
          <w:rPr>
            <w:rFonts w:ascii="仿宋" w:eastAsia="仿宋" w:hAnsi="仿宋" w:cs="仿宋" w:hint="eastAsia"/>
            <w:lang w:eastAsia="zh-CN"/>
          </w:rPr>
          <w:t>(一)、技术创新方向与目标</w:t>
        </w:r>
        <w:r>
          <w:tab/>
        </w:r>
        <w:r>
          <w:fldChar w:fldCharType="begin"/>
        </w:r>
        <w:r>
          <w:instrText xml:space="preserve"> PAGEREF _Toc25713 \h </w:instrText>
        </w:r>
        <w:r>
          <w:fldChar w:fldCharType="separate"/>
        </w:r>
        <w:r>
          <w:t>41</w:t>
        </w:r>
        <w:r>
          <w:fldChar w:fldCharType="end"/>
        </w:r>
      </w:hyperlink>
    </w:p>
    <w:p>
      <w:pPr>
        <w:pStyle w:val="TOC2"/>
        <w:tabs>
          <w:tab w:val="right" w:leader="dot" w:pos="8306"/>
        </w:tabs>
      </w:pPr>
      <w:hyperlink w:anchor="_Toc8676" w:history="1">
        <w:r>
          <w:rPr>
            <w:rFonts w:ascii="仿宋" w:eastAsia="仿宋" w:hAnsi="仿宋" w:cs="仿宋" w:hint="eastAsia"/>
            <w:lang w:eastAsia="zh-CN"/>
          </w:rPr>
          <w:t>(二)、产业升级路径与措施</w:t>
        </w:r>
        <w:r>
          <w:tab/>
        </w:r>
        <w:r>
          <w:fldChar w:fldCharType="begin"/>
        </w:r>
        <w:r>
          <w:instrText xml:space="preserve"> PAGEREF _Toc8676 \h </w:instrText>
        </w:r>
        <w:r>
          <w:fldChar w:fldCharType="separate"/>
        </w:r>
        <w:r>
          <w:t>42</w:t>
        </w:r>
        <w:r>
          <w:fldChar w:fldCharType="end"/>
        </w:r>
      </w:hyperlink>
    </w:p>
    <w:p>
      <w:pPr>
        <w:pStyle w:val="TOC1"/>
        <w:tabs>
          <w:tab w:val="right" w:leader="dot" w:pos="8306"/>
        </w:tabs>
      </w:pPr>
      <w:hyperlink w:anchor="_Toc1047" w:history="1">
        <w:r>
          <w:rPr>
            <w:rFonts w:ascii="仿宋" w:eastAsia="仿宋" w:hAnsi="仿宋" w:cs="仿宋" w:hint="eastAsia"/>
            <w:lang w:eastAsia="zh-CN"/>
          </w:rPr>
          <w:t>十二、环境保护与治理方案</w:t>
        </w:r>
        <w:r>
          <w:tab/>
        </w:r>
        <w:r>
          <w:fldChar w:fldCharType="begin"/>
        </w:r>
        <w:r>
          <w:instrText xml:space="preserve"> PAGEREF _Toc1047 \h </w:instrText>
        </w:r>
        <w:r>
          <w:fldChar w:fldCharType="separate"/>
        </w:r>
        <w:r>
          <w:t>44</w:t>
        </w:r>
        <w:r>
          <w:fldChar w:fldCharType="end"/>
        </w:r>
      </w:hyperlink>
    </w:p>
    <w:p>
      <w:pPr>
        <w:pStyle w:val="TOC2"/>
        <w:tabs>
          <w:tab w:val="right" w:leader="dot" w:pos="8306"/>
        </w:tabs>
      </w:pPr>
      <w:hyperlink w:anchor="_Toc5774" w:history="1">
        <w:r>
          <w:rPr>
            <w:rFonts w:ascii="仿宋" w:eastAsia="仿宋" w:hAnsi="仿宋" w:cs="仿宋" w:hint="eastAsia"/>
            <w:lang w:eastAsia="zh-CN"/>
          </w:rPr>
          <w:t>(一)、项目环境影响评估</w:t>
        </w:r>
        <w:r>
          <w:tab/>
        </w:r>
        <w:r>
          <w:fldChar w:fldCharType="begin"/>
        </w:r>
        <w:r>
          <w:instrText xml:space="preserve"> PAGEREF _Toc5774 \h </w:instrText>
        </w:r>
        <w:r>
          <w:fldChar w:fldCharType="separate"/>
        </w:r>
        <w:r>
          <w:t>44</w:t>
        </w:r>
        <w:r>
          <w:fldChar w:fldCharType="end"/>
        </w:r>
      </w:hyperlink>
    </w:p>
    <w:p>
      <w:pPr>
        <w:pStyle w:val="TOC2"/>
        <w:tabs>
          <w:tab w:val="right" w:leader="dot" w:pos="8306"/>
        </w:tabs>
      </w:pPr>
      <w:hyperlink w:anchor="_Toc23014" w:history="1">
        <w:r>
          <w:rPr>
            <w:rFonts w:ascii="仿宋" w:eastAsia="仿宋" w:hAnsi="仿宋" w:cs="仿宋" w:hint="eastAsia"/>
            <w:lang w:eastAsia="zh-CN"/>
          </w:rPr>
          <w:t>(二)、环境保护措施与治理方案</w:t>
        </w:r>
        <w:r>
          <w:tab/>
        </w:r>
        <w:r>
          <w:fldChar w:fldCharType="begin"/>
        </w:r>
        <w:r>
          <w:instrText xml:space="preserve"> PAGEREF _Toc23014 \h </w:instrText>
        </w:r>
        <w:r>
          <w:fldChar w:fldCharType="separate"/>
        </w:r>
        <w:r>
          <w:t>44</w:t>
        </w:r>
        <w:r>
          <w:fldChar w:fldCharType="end"/>
        </w:r>
      </w:hyperlink>
    </w:p>
    <w:p>
      <w:pPr>
        <w:pStyle w:val="TOC1"/>
        <w:tabs>
          <w:tab w:val="right" w:leader="dot" w:pos="8306"/>
        </w:tabs>
      </w:pPr>
      <w:hyperlink w:anchor="_Toc28116" w:history="1">
        <w:r>
          <w:rPr>
            <w:rFonts w:ascii="仿宋" w:eastAsia="仿宋" w:hAnsi="仿宋" w:cs="仿宋" w:hint="eastAsia"/>
            <w:lang w:eastAsia="zh-CN"/>
          </w:rPr>
          <w:t>十三、质量管理与控制</w:t>
        </w:r>
        <w:r>
          <w:tab/>
        </w:r>
        <w:r>
          <w:fldChar w:fldCharType="begin"/>
        </w:r>
        <w:r>
          <w:instrText xml:space="preserve"> PAGEREF _Toc28116 \h </w:instrText>
        </w:r>
        <w:r>
          <w:fldChar w:fldCharType="separate"/>
        </w:r>
        <w:r>
          <w:t>45</w:t>
        </w:r>
        <w:r>
          <w:fldChar w:fldCharType="end"/>
        </w:r>
      </w:hyperlink>
    </w:p>
    <w:p>
      <w:pPr>
        <w:pStyle w:val="TOC2"/>
        <w:tabs>
          <w:tab w:val="right" w:leader="dot" w:pos="8306"/>
        </w:tabs>
      </w:pPr>
      <w:hyperlink w:anchor="_Toc28056" w:history="1">
        <w:r>
          <w:rPr>
            <w:rFonts w:ascii="仿宋" w:eastAsia="仿宋" w:hAnsi="仿宋" w:cs="仿宋" w:hint="eastAsia"/>
            <w:lang w:eastAsia="zh-CN"/>
          </w:rPr>
          <w:t>(一)、质量管理体系建设</w:t>
        </w:r>
        <w:r>
          <w:tab/>
        </w:r>
        <w:r>
          <w:fldChar w:fldCharType="begin"/>
        </w:r>
        <w:r>
          <w:instrText xml:space="preserve"> PAGEREF _Toc28056 \h </w:instrText>
        </w:r>
        <w:r>
          <w:fldChar w:fldCharType="separate"/>
        </w:r>
        <w:r>
          <w:t>45</w:t>
        </w:r>
        <w:r>
          <w:fldChar w:fldCharType="end"/>
        </w:r>
      </w:hyperlink>
    </w:p>
    <w:p>
      <w:pPr>
        <w:pStyle w:val="TOC2"/>
        <w:tabs>
          <w:tab w:val="right" w:leader="dot" w:pos="8306"/>
        </w:tabs>
      </w:pPr>
      <w:hyperlink w:anchor="_Toc31574" w:history="1">
        <w:r>
          <w:rPr>
            <w:rFonts w:ascii="仿宋" w:eastAsia="仿宋" w:hAnsi="仿宋" w:cs="仿宋" w:hint="eastAsia"/>
            <w:lang w:eastAsia="zh-CN"/>
          </w:rPr>
          <w:t>(二)、质量控制措施</w:t>
        </w:r>
        <w:r>
          <w:tab/>
        </w:r>
        <w:r>
          <w:fldChar w:fldCharType="begin"/>
        </w:r>
        <w:r>
          <w:instrText xml:space="preserve"> PAGEREF _Toc31574 \h </w:instrText>
        </w:r>
        <w:r>
          <w:fldChar w:fldCharType="separate"/>
        </w:r>
        <w:r>
          <w:t>46</w:t>
        </w:r>
        <w:r>
          <w:fldChar w:fldCharType="end"/>
        </w:r>
      </w:hyperlink>
    </w:p>
    <w:p>
      <w:pPr>
        <w:pStyle w:val="TOC1"/>
        <w:tabs>
          <w:tab w:val="right" w:leader="dot" w:pos="8306"/>
        </w:tabs>
      </w:pPr>
      <w:hyperlink w:anchor="_Toc11241" w:history="1">
        <w:r>
          <w:rPr>
            <w:rFonts w:ascii="仿宋" w:eastAsia="仿宋" w:hAnsi="仿宋" w:cs="仿宋" w:hint="eastAsia"/>
            <w:lang w:eastAsia="zh-CN"/>
          </w:rPr>
          <w:t>十四、成果转化与推广应用</w:t>
        </w:r>
        <w:r>
          <w:tab/>
        </w:r>
        <w:r>
          <w:fldChar w:fldCharType="begin"/>
        </w:r>
        <w:r>
          <w:instrText xml:space="preserve"> PAGEREF _Toc11241 \h </w:instrText>
        </w:r>
        <w:r>
          <w:fldChar w:fldCharType="separate"/>
        </w:r>
        <w:r>
          <w:t>47</w:t>
        </w:r>
        <w:r>
          <w:fldChar w:fldCharType="end"/>
        </w:r>
      </w:hyperlink>
    </w:p>
    <w:p>
      <w:pPr>
        <w:pStyle w:val="TOC2"/>
        <w:tabs>
          <w:tab w:val="right" w:leader="dot" w:pos="8306"/>
        </w:tabs>
      </w:pPr>
      <w:hyperlink w:anchor="_Toc18935" w:history="1">
        <w:r>
          <w:rPr>
            <w:rFonts w:ascii="仿宋" w:eastAsia="仿宋" w:hAnsi="仿宋" w:cs="仿宋" w:hint="eastAsia"/>
            <w:lang w:eastAsia="zh-CN"/>
          </w:rPr>
          <w:t>(一)、成果转化策略制定</w:t>
        </w:r>
        <w:r>
          <w:tab/>
        </w:r>
        <w:r>
          <w:fldChar w:fldCharType="begin"/>
        </w:r>
        <w:r>
          <w:instrText xml:space="preserve"> PAGEREF _Toc18935 \h </w:instrText>
        </w:r>
        <w:r>
          <w:fldChar w:fldCharType="separate"/>
        </w:r>
        <w:r>
          <w:t>47</w:t>
        </w:r>
        <w:r>
          <w:fldChar w:fldCharType="end"/>
        </w:r>
      </w:hyperlink>
    </w:p>
    <w:p>
      <w:pPr>
        <w:pStyle w:val="TOC2"/>
        <w:tabs>
          <w:tab w:val="right" w:leader="dot" w:pos="8306"/>
        </w:tabs>
      </w:pPr>
      <w:hyperlink w:anchor="_Toc26856" w:history="1">
        <w:r>
          <w:rPr>
            <w:rFonts w:ascii="仿宋" w:eastAsia="仿宋" w:hAnsi="仿宋" w:cs="仿宋" w:hint="eastAsia"/>
            <w:lang w:eastAsia="zh-CN"/>
          </w:rPr>
          <w:t>(二)、成果推广应用方案</w:t>
        </w:r>
        <w:r>
          <w:tab/>
        </w:r>
        <w:r>
          <w:fldChar w:fldCharType="begin"/>
        </w:r>
        <w:r>
          <w:instrText xml:space="preserve"> PAGEREF _Toc26856 \h </w:instrText>
        </w:r>
        <w:r>
          <w:fldChar w:fldCharType="separate"/>
        </w:r>
        <w:r>
          <w:t>49</w:t>
        </w:r>
        <w:r>
          <w:fldChar w:fldCharType="end"/>
        </w:r>
      </w:hyperlink>
    </w:p>
    <w:p>
      <w:pPr>
        <w:pStyle w:val="TOC1"/>
        <w:tabs>
          <w:tab w:val="right" w:leader="dot" w:pos="8306"/>
        </w:tabs>
      </w:pPr>
      <w:hyperlink w:anchor="_Toc18296" w:history="1">
        <w:r>
          <w:rPr>
            <w:rFonts w:ascii="仿宋" w:eastAsia="仿宋" w:hAnsi="仿宋" w:cs="仿宋" w:hint="eastAsia"/>
            <w:lang w:eastAsia="zh-CN"/>
          </w:rPr>
          <w:t>十五、创新驱动与持续发展</w:t>
        </w:r>
        <w:r>
          <w:tab/>
        </w:r>
        <w:r>
          <w:fldChar w:fldCharType="begin"/>
        </w:r>
        <w:r>
          <w:instrText xml:space="preserve"> PAGEREF _Toc18296 \h </w:instrText>
        </w:r>
        <w:r>
          <w:fldChar w:fldCharType="separate"/>
        </w:r>
        <w:r>
          <w:t>50</w:t>
        </w:r>
        <w:r>
          <w:fldChar w:fldCharType="end"/>
        </w:r>
      </w:hyperlink>
    </w:p>
    <w:p>
      <w:pPr>
        <w:pStyle w:val="TOC2"/>
        <w:tabs>
          <w:tab w:val="right" w:leader="dot" w:pos="8306"/>
        </w:tabs>
      </w:pPr>
      <w:hyperlink w:anchor="_Toc17808" w:history="1">
        <w:r>
          <w:rPr>
            <w:rFonts w:ascii="仿宋" w:eastAsia="仿宋" w:hAnsi="仿宋" w:cs="仿宋" w:hint="eastAsia"/>
            <w:lang w:eastAsia="zh-CN"/>
          </w:rPr>
          <w:t>(一)、创新驱动战略实施</w:t>
        </w:r>
        <w:r>
          <w:tab/>
        </w:r>
        <w:r>
          <w:fldChar w:fldCharType="begin"/>
        </w:r>
        <w:r>
          <w:instrText xml:space="preserve"> PAGEREF _Toc17808 \h </w:instrText>
        </w:r>
        <w:r>
          <w:fldChar w:fldCharType="separate"/>
        </w:r>
        <w:r>
          <w:t>50</w:t>
        </w:r>
        <w:r>
          <w:fldChar w:fldCharType="end"/>
        </w:r>
      </w:hyperlink>
    </w:p>
    <w:p>
      <w:pPr>
        <w:pStyle w:val="TOC2"/>
        <w:tabs>
          <w:tab w:val="right" w:leader="dot" w:pos="8306"/>
        </w:tabs>
      </w:pPr>
      <w:hyperlink w:anchor="_Toc23068" w:history="1">
        <w:r>
          <w:rPr>
            <w:rFonts w:ascii="仿宋" w:eastAsia="仿宋" w:hAnsi="仿宋" w:cs="仿宋" w:hint="eastAsia"/>
            <w:lang w:eastAsia="zh-CN"/>
          </w:rPr>
          <w:t>(二)、持续发展路径探索</w:t>
        </w:r>
        <w:r>
          <w:tab/>
        </w:r>
        <w:r>
          <w:fldChar w:fldCharType="begin"/>
        </w:r>
        <w:r>
          <w:instrText xml:space="preserve"> PAGEREF _Toc23068 \h </w:instrText>
        </w:r>
        <w:r>
          <w:fldChar w:fldCharType="separate"/>
        </w:r>
        <w:r>
          <w:t>52</w:t>
        </w:r>
        <w:r>
          <w:fldChar w:fldCharType="end"/>
        </w:r>
      </w:hyperlink>
    </w:p>
    <w:p>
      <w:pPr>
        <w:pStyle w:val="TOC1"/>
        <w:tabs>
          <w:tab w:val="right" w:leader="dot" w:pos="8306"/>
        </w:tabs>
      </w:pPr>
      <w:hyperlink w:anchor="_Toc7020" w:history="1">
        <w:r>
          <w:rPr>
            <w:rFonts w:ascii="仿宋" w:eastAsia="仿宋" w:hAnsi="仿宋" w:cs="仿宋" w:hint="eastAsia"/>
            <w:lang w:eastAsia="zh-CN"/>
          </w:rPr>
          <w:t>十六、法律法规与政策遵循</w:t>
        </w:r>
        <w:r>
          <w:tab/>
        </w:r>
        <w:r>
          <w:fldChar w:fldCharType="begin"/>
        </w:r>
        <w:r>
          <w:instrText xml:space="preserve"> PAGEREF _Toc7020 \h </w:instrText>
        </w:r>
        <w:r>
          <w:fldChar w:fldCharType="separate"/>
        </w:r>
        <w:r>
          <w:t>56</w:t>
        </w:r>
        <w:r>
          <w:fldChar w:fldCharType="end"/>
        </w:r>
      </w:hyperlink>
    </w:p>
    <w:p>
      <w:pPr>
        <w:pStyle w:val="TOC2"/>
        <w:tabs>
          <w:tab w:val="right" w:leader="dot" w:pos="8306"/>
        </w:tabs>
      </w:pPr>
      <w:hyperlink w:anchor="_Toc6225" w:history="1">
        <w:r>
          <w:rPr>
            <w:rFonts w:ascii="仿宋" w:eastAsia="仿宋" w:hAnsi="仿宋" w:cs="仿宋" w:hint="eastAsia"/>
            <w:lang w:eastAsia="zh-CN"/>
          </w:rPr>
          <w:t>(一)、法律法规遵守</w:t>
        </w:r>
        <w:r>
          <w:tab/>
        </w:r>
        <w:r>
          <w:fldChar w:fldCharType="begin"/>
        </w:r>
        <w:r>
          <w:instrText xml:space="preserve"> PAGEREF _Toc6225 \h </w:instrText>
        </w:r>
        <w:r>
          <w:fldChar w:fldCharType="separate"/>
        </w:r>
        <w:r>
          <w:t>56</w:t>
        </w:r>
        <w:r>
          <w:fldChar w:fldCharType="end"/>
        </w:r>
      </w:hyperlink>
    </w:p>
    <w:p>
      <w:pPr>
        <w:pStyle w:val="TOC2"/>
        <w:tabs>
          <w:tab w:val="right" w:leader="dot" w:pos="8306"/>
        </w:tabs>
      </w:pPr>
      <w:hyperlink w:anchor="_Toc26130" w:history="1">
        <w:r>
          <w:rPr>
            <w:rFonts w:ascii="仿宋" w:eastAsia="仿宋" w:hAnsi="仿宋" w:cs="仿宋" w:hint="eastAsia"/>
            <w:lang w:eastAsia="zh-CN"/>
          </w:rPr>
          <w:t>(二)、政策导向与利用</w:t>
        </w:r>
        <w:r>
          <w:tab/>
        </w:r>
        <w:r>
          <w:fldChar w:fldCharType="begin"/>
        </w:r>
        <w:r>
          <w:instrText xml:space="preserve"> PAGEREF _Toc26130 \h </w:instrText>
        </w:r>
        <w:r>
          <w:fldChar w:fldCharType="separate"/>
        </w:r>
        <w:r>
          <w:t>57</w:t>
        </w:r>
        <w:r>
          <w:fldChar w:fldCharType="end"/>
        </w:r>
      </w:hyperlink>
    </w:p>
    <w:p>
      <w:pPr>
        <w:pStyle w:val="TOC1"/>
        <w:tabs>
          <w:tab w:val="right" w:leader="dot" w:pos="8306"/>
        </w:tabs>
      </w:pPr>
      <w:hyperlink w:anchor="_Toc23213" w:history="1">
        <w:r>
          <w:rPr>
            <w:rFonts w:ascii="仿宋" w:eastAsia="仿宋" w:hAnsi="仿宋" w:cs="仿宋" w:hint="eastAsia"/>
            <w:lang w:eastAsia="zh-CN"/>
          </w:rPr>
          <w:t>十七、知识产权管理与保护</w:t>
        </w:r>
        <w:r>
          <w:tab/>
        </w:r>
        <w:r>
          <w:fldChar w:fldCharType="begin"/>
        </w:r>
        <w:r>
          <w:instrText xml:space="preserve"> PAGEREF _Toc23213 \h </w:instrText>
        </w:r>
        <w:r>
          <w:fldChar w:fldCharType="separate"/>
        </w:r>
        <w:r>
          <w:t>58</w:t>
        </w:r>
        <w:r>
          <w:fldChar w:fldCharType="end"/>
        </w:r>
      </w:hyperlink>
    </w:p>
    <w:p>
      <w:pPr>
        <w:pStyle w:val="TOC2"/>
        <w:tabs>
          <w:tab w:val="right" w:leader="dot" w:pos="8306"/>
        </w:tabs>
      </w:pPr>
      <w:hyperlink w:anchor="_Toc8630" w:history="1">
        <w:r>
          <w:rPr>
            <w:rFonts w:ascii="仿宋" w:eastAsia="仿宋" w:hAnsi="仿宋" w:cs="仿宋" w:hint="eastAsia"/>
            <w:lang w:eastAsia="zh-CN"/>
          </w:rPr>
          <w:t>(一)、知识产权管理体系建设</w:t>
        </w:r>
        <w:r>
          <w:tab/>
        </w:r>
        <w:r>
          <w:fldChar w:fldCharType="begin"/>
        </w:r>
        <w:r>
          <w:instrText xml:space="preserve"> PAGEREF _Toc8630 \h </w:instrText>
        </w:r>
        <w:r>
          <w:fldChar w:fldCharType="separate"/>
        </w:r>
        <w:r>
          <w:t>58</w:t>
        </w:r>
        <w:r>
          <w:fldChar w:fldCharType="end"/>
        </w:r>
      </w:hyperlink>
    </w:p>
    <w:p>
      <w:pPr>
        <w:pStyle w:val="TOC2"/>
        <w:tabs>
          <w:tab w:val="right" w:leader="dot" w:pos="8306"/>
        </w:tabs>
      </w:pPr>
      <w:hyperlink w:anchor="_Toc25278" w:history="1">
        <w:r>
          <w:rPr>
            <w:rFonts w:ascii="仿宋" w:eastAsia="仿宋" w:hAnsi="仿宋" w:cs="仿宋" w:hint="eastAsia"/>
            <w:lang w:eastAsia="zh-CN"/>
          </w:rPr>
          <w:t>(二)、知识产权保护措施</w:t>
        </w:r>
        <w:r>
          <w:tab/>
        </w:r>
        <w:r>
          <w:fldChar w:fldCharType="begin"/>
        </w:r>
        <w:r>
          <w:instrText xml:space="preserve"> PAGEREF _Toc25278 \h </w:instrText>
        </w:r>
        <w:r>
          <w:fldChar w:fldCharType="separate"/>
        </w:r>
        <w:r>
          <w:t>59</w:t>
        </w:r>
        <w:r>
          <w:fldChar w:fldCharType="end"/>
        </w:r>
      </w:hyperlink>
    </w:p>
    <w:p>
      <w:pPr>
        <w:pStyle w:val="TOC1"/>
        <w:tabs>
          <w:tab w:val="right" w:leader="dot" w:pos="8306"/>
        </w:tabs>
      </w:pPr>
      <w:hyperlink w:anchor="_Toc3884" w:history="1">
        <w:r>
          <w:rPr>
            <w:rFonts w:ascii="仿宋" w:eastAsia="仿宋" w:hAnsi="仿宋" w:cs="仿宋" w:hint="eastAsia"/>
            <w:lang w:eastAsia="zh-CN"/>
          </w:rPr>
          <w:t>十八、产业协同与集群发展</w:t>
        </w:r>
        <w:r>
          <w:tab/>
        </w:r>
        <w:r>
          <w:fldChar w:fldCharType="begin"/>
        </w:r>
        <w:r>
          <w:instrText xml:space="preserve"> PAGEREF _Toc3884 \h </w:instrText>
        </w:r>
        <w:r>
          <w:fldChar w:fldCharType="separate"/>
        </w:r>
        <w:r>
          <w:t>60</w:t>
        </w:r>
        <w:r>
          <w:fldChar w:fldCharType="end"/>
        </w:r>
      </w:hyperlink>
    </w:p>
    <w:p>
      <w:pPr>
        <w:pStyle w:val="TOC2"/>
        <w:tabs>
          <w:tab w:val="right" w:leader="dot" w:pos="8306"/>
        </w:tabs>
      </w:pPr>
      <w:hyperlink w:anchor="_Toc25988" w:history="1">
        <w:r>
          <w:rPr>
            <w:rFonts w:ascii="仿宋" w:eastAsia="仿宋" w:hAnsi="仿宋" w:cs="仿宋" w:hint="eastAsia"/>
            <w:lang w:eastAsia="zh-CN"/>
          </w:rPr>
          <w:t>(一)、产业协同机制建设</w:t>
        </w:r>
        <w:r>
          <w:tab/>
        </w:r>
        <w:r>
          <w:fldChar w:fldCharType="begin"/>
        </w:r>
        <w:r>
          <w:instrText xml:space="preserve"> PAGEREF _Toc25988 \h </w:instrText>
        </w:r>
        <w:r>
          <w:fldChar w:fldCharType="separate"/>
        </w:r>
        <w:r>
          <w:t>60</w:t>
        </w:r>
        <w:r>
          <w:fldChar w:fldCharType="end"/>
        </w:r>
      </w:hyperlink>
    </w:p>
    <w:p>
      <w:pPr>
        <w:pStyle w:val="TOC2"/>
        <w:tabs>
          <w:tab w:val="right" w:leader="dot" w:pos="8306"/>
        </w:tabs>
      </w:pPr>
      <w:hyperlink w:anchor="_Toc4359" w:history="1">
        <w:r>
          <w:rPr>
            <w:rFonts w:ascii="仿宋" w:eastAsia="仿宋" w:hAnsi="仿宋" w:cs="仿宋" w:hint="eastAsia"/>
            <w:lang w:eastAsia="zh-CN"/>
          </w:rPr>
          <w:t>(二)、产业集群培育与发展</w:t>
        </w:r>
        <w:r>
          <w:tab/>
        </w:r>
        <w:r>
          <w:fldChar w:fldCharType="begin"/>
        </w:r>
        <w:r>
          <w:instrText xml:space="preserve"> PAGEREF _Toc4359 \h </w:instrText>
        </w:r>
        <w:r>
          <w:fldChar w:fldCharType="separate"/>
        </w:r>
        <w:r>
          <w:t>61</w:t>
        </w:r>
        <w:r>
          <w:fldChar w:fldCharType="end"/>
        </w:r>
      </w:hyperlink>
    </w:p>
    <w:p>
      <w:pPr>
        <w:pStyle w:val="TOC1"/>
        <w:tabs>
          <w:tab w:val="right" w:leader="dot" w:pos="8306"/>
        </w:tabs>
      </w:pPr>
      <w:hyperlink w:anchor="_Toc32395" w:history="1">
        <w:r>
          <w:rPr>
            <w:rFonts w:ascii="仿宋" w:eastAsia="仿宋" w:hAnsi="仿宋" w:cs="仿宋" w:hint="eastAsia"/>
            <w:lang w:eastAsia="zh-CN"/>
          </w:rPr>
          <w:t>十九、企业合规与伦理</w:t>
        </w:r>
        <w:r>
          <w:tab/>
        </w:r>
        <w:r>
          <w:fldChar w:fldCharType="begin"/>
        </w:r>
        <w:r>
          <w:instrText xml:space="preserve"> PAGEREF _Toc32395 \h </w:instrText>
        </w:r>
        <w:r>
          <w:fldChar w:fldCharType="separate"/>
        </w:r>
        <w:r>
          <w:t>62</w:t>
        </w:r>
        <w:r>
          <w:fldChar w:fldCharType="end"/>
        </w:r>
      </w:hyperlink>
    </w:p>
    <w:p>
      <w:pPr>
        <w:pStyle w:val="TOC2"/>
        <w:tabs>
          <w:tab w:val="right" w:leader="dot" w:pos="8306"/>
        </w:tabs>
      </w:pPr>
      <w:hyperlink w:anchor="_Toc12995" w:history="1">
        <w:r>
          <w:rPr>
            <w:rFonts w:ascii="仿宋" w:eastAsia="仿宋" w:hAnsi="仿宋" w:cs="仿宋" w:hint="eastAsia"/>
            <w:lang w:eastAsia="zh-CN"/>
          </w:rPr>
          <w:t>(一)、合规政策与程序</w:t>
        </w:r>
        <w:r>
          <w:tab/>
        </w:r>
        <w:r>
          <w:fldChar w:fldCharType="begin"/>
        </w:r>
        <w:r>
          <w:instrText xml:space="preserve"> PAGEREF _Toc12995 \h </w:instrText>
        </w:r>
        <w:r>
          <w:fldChar w:fldCharType="separate"/>
        </w:r>
        <w:r>
          <w:t>62</w:t>
        </w:r>
        <w:r>
          <w:fldChar w:fldCharType="end"/>
        </w:r>
      </w:hyperlink>
    </w:p>
    <w:p>
      <w:pPr>
        <w:pStyle w:val="TOC2"/>
        <w:tabs>
          <w:tab w:val="right" w:leader="dot" w:pos="8306"/>
        </w:tabs>
      </w:pPr>
      <w:hyperlink w:anchor="_Toc30975" w:history="1">
        <w:r>
          <w:rPr>
            <w:rFonts w:ascii="仿宋" w:eastAsia="仿宋" w:hAnsi="仿宋" w:cs="仿宋" w:hint="eastAsia"/>
            <w:lang w:eastAsia="zh-CN"/>
          </w:rPr>
          <w:t>(二)、伦理规范与培训</w:t>
        </w:r>
        <w:r>
          <w:tab/>
        </w:r>
        <w:r>
          <w:fldChar w:fldCharType="begin"/>
        </w:r>
        <w:r>
          <w:instrText xml:space="preserve"> PAGEREF _Toc30975 \h </w:instrText>
        </w:r>
        <w:r>
          <w:fldChar w:fldCharType="separate"/>
        </w:r>
        <w:r>
          <w:t>64</w:t>
        </w:r>
        <w:r>
          <w:fldChar w:fldCharType="end"/>
        </w:r>
      </w:hyperlink>
    </w:p>
    <w:p>
      <w:pPr>
        <w:pStyle w:val="TOC2"/>
        <w:tabs>
          <w:tab w:val="right" w:leader="dot" w:pos="8306"/>
        </w:tabs>
      </w:pPr>
      <w:hyperlink w:anchor="_Toc12818" w:history="1">
        <w:r>
          <w:rPr>
            <w:rFonts w:ascii="仿宋" w:eastAsia="仿宋" w:hAnsi="仿宋" w:cs="仿宋" w:hint="eastAsia"/>
            <w:lang w:eastAsia="zh-CN"/>
          </w:rPr>
          <w:t>(三)、合规风险评估</w:t>
        </w:r>
        <w:r>
          <w:tab/>
        </w:r>
        <w:r>
          <w:fldChar w:fldCharType="begin"/>
        </w:r>
        <w:r>
          <w:instrText xml:space="preserve"> PAGEREF _Toc12818 \h </w:instrText>
        </w:r>
        <w:r>
          <w:fldChar w:fldCharType="separate"/>
        </w:r>
        <w:r>
          <w:t>64</w:t>
        </w:r>
        <w:r>
          <w:fldChar w:fldCharType="end"/>
        </w:r>
      </w:hyperlink>
    </w:p>
    <w:p>
      <w:pPr>
        <w:pStyle w:val="TOC2"/>
        <w:tabs>
          <w:tab w:val="right" w:leader="dot" w:pos="8306"/>
        </w:tabs>
      </w:pPr>
      <w:hyperlink w:anchor="_Toc1583" w:history="1">
        <w:r>
          <w:rPr>
            <w:rFonts w:ascii="仿宋" w:eastAsia="仿宋" w:hAnsi="仿宋" w:cs="仿宋" w:hint="eastAsia"/>
            <w:lang w:eastAsia="zh-CN"/>
          </w:rPr>
          <w:t>(四)、合规监督与执行</w:t>
        </w:r>
        <w:r>
          <w:tab/>
        </w:r>
        <w:r>
          <w:fldChar w:fldCharType="begin"/>
        </w:r>
        <w:r>
          <w:instrText xml:space="preserve"> PAGEREF _Toc1583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3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8021"/>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11904"/>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一、洗涤槽项目的技术资源开发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二、洗涤槽项目的人力资源管理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洗涤槽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三、洗涤槽项目的资金资源筹措与优化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洗涤槽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22614"/>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洗涤槽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洗涤槽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洗涤槽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6240"/>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洗涤槽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洗涤槽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智能技术的应用：洗涤槽项目将利用智能技术，如物联网（IoT）和大数据分析，来监控和优化资源使用。通过实时数据分析，项目可以更有效地管理能源消耗、减少原材料浪费，并提高生产过程的整体效率。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21067"/>
      <w:r>
        <w:rPr>
          <w:rFonts w:ascii="仿宋" w:eastAsia="仿宋" w:hAnsi="仿宋" w:cs="仿宋" w:hint="eastAsia"/>
          <w:sz w:val="28"/>
          <w:lang w:eastAsia="zh-CN"/>
        </w:rPr>
        <w:t>二、背景、必要性分析</w:t>
      </w:r>
      <w:bookmarkEnd w:id="6"/>
    </w:p>
    <w:p>
      <w:pPr>
        <w:pStyle w:val="Heading2"/>
        <w:rPr>
          <w:rFonts w:ascii="仿宋" w:eastAsia="仿宋" w:hAnsi="仿宋" w:cs="仿宋" w:hint="eastAsia"/>
          <w:lang w:eastAsia="zh-CN"/>
        </w:rPr>
      </w:pPr>
      <w:bookmarkStart w:id="7" w:name="_Toc24159"/>
      <w:r>
        <w:rPr>
          <w:rFonts w:ascii="仿宋" w:eastAsia="仿宋" w:hAnsi="仿宋" w:cs="仿宋" w:hint="eastAsia"/>
          <w:lang w:eastAsia="zh-CN"/>
        </w:rPr>
        <w:t>(一)、项目建设背景</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洗涤槽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洗涤槽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8" w:name="_Toc21720"/>
      <w:r>
        <w:rPr>
          <w:rFonts w:ascii="仿宋" w:eastAsia="仿宋" w:hAnsi="仿宋" w:cs="仿宋" w:hint="eastAsia"/>
          <w:sz w:val="28"/>
          <w:lang w:eastAsia="zh-CN"/>
        </w:rPr>
        <w:t>(二)、必要性分析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在全球经济快速发展和科技日新月异的今天，市场对创新技术和环保解决方案的需求日益增长。洗涤槽项目恰好聚焦于这一趋势，提供涵盖人工智能、大数据分析和可持续能源等领域的高效、先进产品和服务。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洗涤槽项目在其专注的领域内，特别是在人工智能和数据科学方面，有望推动显著的技术革新。项目的研发活动不仅有望孕育出改变行业运作方式的新技术，还可能在长远中影响整个技术生态系统。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洗涤槽项目还致力于提升当地居民的技能和就业能力，通过与当地教育机构合作提供培训和教育机会，从而提高社区整体的生活水平和社会福祉。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洗涤槽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9" w:name="_Toc2244"/>
      <w:r>
        <w:rPr>
          <w:rFonts w:ascii="仿宋" w:eastAsia="仿宋" w:hAnsi="仿宋" w:cs="仿宋" w:hint="eastAsia"/>
          <w:sz w:val="28"/>
          <w:lang w:eastAsia="zh-CN"/>
        </w:rPr>
        <w:t>(三)、项目建设有利条件</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洗涤槽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洗涤槽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10" w:name="_Toc12458"/>
      <w:r>
        <w:rPr>
          <w:rFonts w:ascii="仿宋" w:eastAsia="仿宋" w:hAnsi="仿宋" w:cs="仿宋" w:hint="eastAsia"/>
          <w:sz w:val="28"/>
          <w:lang w:eastAsia="zh-CN"/>
        </w:rPr>
        <w:t>三、项目监理与质量保证</w:t>
      </w:r>
      <w:bookmarkEnd w:id="10"/>
    </w:p>
    <w:p>
      <w:pPr>
        <w:pStyle w:val="Heading2"/>
        <w:rPr>
          <w:rFonts w:ascii="仿宋" w:eastAsia="仿宋" w:hAnsi="仿宋" w:cs="仿宋" w:hint="eastAsia"/>
          <w:lang w:eastAsia="zh-CN"/>
        </w:rPr>
      </w:pPr>
      <w:bookmarkStart w:id="11" w:name="_Toc4324"/>
      <w:r>
        <w:rPr>
          <w:rFonts w:ascii="仿宋" w:eastAsia="仿宋" w:hAnsi="仿宋" w:cs="仿宋" w:hint="eastAsia"/>
          <w:lang w:eastAsia="zh-CN"/>
        </w:rPr>
        <w:t>(一)、监理体系构建</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12" w:name="_Toc16290"/>
      <w:r>
        <w:rPr>
          <w:rFonts w:ascii="仿宋" w:eastAsia="仿宋" w:hAnsi="仿宋" w:cs="仿宋" w:hint="eastAsia"/>
          <w:sz w:val="28"/>
          <w:lang w:eastAsia="zh-CN"/>
        </w:rPr>
        <w:t>(二)、质量保证体系实施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https://d.book118.com/948064013004006047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AD0107"/>
    <w:rsid w:val="08AD01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48064013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2024-02-29T07:32:00Z</dcterms:created>
  <dcterms:modified xsi:type="dcterms:W3CDTF">2024-02-29T07:33:14Z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B34465561103467585ECE60943E76D82_11</vt:lpwstr>
  </property>
  <property fmtid="{D5CDD505-2E9C-101B-9397-08002B2CF9AE}" pid="3" name="KSOProductBuildVer">
    <vt:lpwstr>2052-12.1.0.16250</vt:lpwstr>
  </property>
</Properties>
</file>