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报刊客户代理项目计划设计方案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68" w:history="1">
        <w:r>
          <w:rPr>
            <w:rFonts w:ascii="仿宋" w:eastAsia="仿宋" w:hAnsi="仿宋" w:cs="仿宋" w:hint="eastAsia"/>
            <w:lang w:eastAsia="zh-CN"/>
          </w:rPr>
          <w:t>前言</w:t>
        </w:r>
        <w:r>
          <w:tab/>
        </w:r>
        <w:r>
          <w:fldChar w:fldCharType="begin"/>
        </w:r>
        <w:r>
          <w:instrText xml:space="preserve"> PAGEREF _Toc17668 \h </w:instrText>
        </w:r>
        <w:r>
          <w:fldChar w:fldCharType="separate"/>
        </w:r>
        <w:r>
          <w:t>3</w:t>
        </w:r>
        <w:r>
          <w:fldChar w:fldCharType="end"/>
        </w:r>
      </w:hyperlink>
    </w:p>
    <w:p>
      <w:pPr>
        <w:pStyle w:val="TOC1"/>
        <w:tabs>
          <w:tab w:val="right" w:leader="dot" w:pos="8306"/>
        </w:tabs>
      </w:pPr>
      <w:hyperlink w:anchor="_Toc4843" w:history="1">
        <w:r>
          <w:rPr>
            <w:rFonts w:ascii="仿宋" w:eastAsia="仿宋" w:hAnsi="仿宋" w:cs="仿宋" w:hint="eastAsia"/>
            <w:lang w:eastAsia="zh-CN"/>
          </w:rPr>
          <w:t>一、报刊客户代理项目选址可行性分析</w:t>
        </w:r>
        <w:r>
          <w:tab/>
        </w:r>
        <w:r>
          <w:fldChar w:fldCharType="begin"/>
        </w:r>
        <w:r>
          <w:instrText xml:space="preserve"> PAGEREF _Toc4843 \h </w:instrText>
        </w:r>
        <w:r>
          <w:fldChar w:fldCharType="separate"/>
        </w:r>
        <w:r>
          <w:t>3</w:t>
        </w:r>
        <w:r>
          <w:fldChar w:fldCharType="end"/>
        </w:r>
      </w:hyperlink>
    </w:p>
    <w:p>
      <w:pPr>
        <w:pStyle w:val="TOC2"/>
        <w:tabs>
          <w:tab w:val="right" w:leader="dot" w:pos="8306"/>
        </w:tabs>
      </w:pPr>
      <w:hyperlink w:anchor="_Toc15535" w:history="1">
        <w:r>
          <w:rPr>
            <w:rFonts w:ascii="仿宋" w:eastAsia="仿宋" w:hAnsi="仿宋" w:cs="仿宋" w:hint="eastAsia"/>
            <w:lang w:eastAsia="zh-CN"/>
          </w:rPr>
          <w:t>(一)、报刊客户代理项目选址</w:t>
        </w:r>
        <w:r>
          <w:tab/>
        </w:r>
        <w:r>
          <w:fldChar w:fldCharType="begin"/>
        </w:r>
        <w:r>
          <w:instrText xml:space="preserve"> PAGEREF _Toc15535 \h </w:instrText>
        </w:r>
        <w:r>
          <w:fldChar w:fldCharType="separate"/>
        </w:r>
        <w:r>
          <w:t>3</w:t>
        </w:r>
        <w:r>
          <w:fldChar w:fldCharType="end"/>
        </w:r>
      </w:hyperlink>
    </w:p>
    <w:p>
      <w:pPr>
        <w:pStyle w:val="TOC2"/>
        <w:tabs>
          <w:tab w:val="right" w:leader="dot" w:pos="8306"/>
        </w:tabs>
      </w:pPr>
      <w:hyperlink w:anchor="_Toc15847" w:history="1">
        <w:r>
          <w:rPr>
            <w:rFonts w:ascii="仿宋" w:eastAsia="仿宋" w:hAnsi="仿宋" w:cs="仿宋" w:hint="eastAsia"/>
            <w:lang w:eastAsia="zh-CN"/>
          </w:rPr>
          <w:t>(二)、用地控制指标</w:t>
        </w:r>
        <w:r>
          <w:tab/>
        </w:r>
        <w:r>
          <w:fldChar w:fldCharType="begin"/>
        </w:r>
        <w:r>
          <w:instrText xml:space="preserve"> PAGEREF _Toc15847 \h </w:instrText>
        </w:r>
        <w:r>
          <w:fldChar w:fldCharType="separate"/>
        </w:r>
        <w:r>
          <w:t>3</w:t>
        </w:r>
        <w:r>
          <w:fldChar w:fldCharType="end"/>
        </w:r>
      </w:hyperlink>
    </w:p>
    <w:p>
      <w:pPr>
        <w:pStyle w:val="TOC2"/>
        <w:tabs>
          <w:tab w:val="right" w:leader="dot" w:pos="8306"/>
        </w:tabs>
      </w:pPr>
      <w:hyperlink w:anchor="_Toc21476" w:history="1">
        <w:r>
          <w:rPr>
            <w:rFonts w:ascii="仿宋" w:eastAsia="仿宋" w:hAnsi="仿宋" w:cs="仿宋" w:hint="eastAsia"/>
            <w:lang w:eastAsia="zh-CN"/>
          </w:rPr>
          <w:t>(三)、节约用地措施</w:t>
        </w:r>
        <w:r>
          <w:tab/>
        </w:r>
        <w:r>
          <w:fldChar w:fldCharType="begin"/>
        </w:r>
        <w:r>
          <w:instrText xml:space="preserve"> PAGEREF _Toc21476 \h </w:instrText>
        </w:r>
        <w:r>
          <w:fldChar w:fldCharType="separate"/>
        </w:r>
        <w:r>
          <w:t>5</w:t>
        </w:r>
        <w:r>
          <w:fldChar w:fldCharType="end"/>
        </w:r>
      </w:hyperlink>
    </w:p>
    <w:p>
      <w:pPr>
        <w:pStyle w:val="TOC2"/>
        <w:tabs>
          <w:tab w:val="right" w:leader="dot" w:pos="8306"/>
        </w:tabs>
      </w:pPr>
      <w:hyperlink w:anchor="_Toc17773" w:history="1">
        <w:r>
          <w:rPr>
            <w:rFonts w:ascii="仿宋" w:eastAsia="仿宋" w:hAnsi="仿宋" w:cs="仿宋" w:hint="eastAsia"/>
            <w:lang w:eastAsia="zh-CN"/>
          </w:rPr>
          <w:t>(四)、总图布置方案</w:t>
        </w:r>
        <w:r>
          <w:tab/>
        </w:r>
        <w:r>
          <w:fldChar w:fldCharType="begin"/>
        </w:r>
        <w:r>
          <w:instrText xml:space="preserve"> PAGEREF _Toc17773 \h </w:instrText>
        </w:r>
        <w:r>
          <w:fldChar w:fldCharType="separate"/>
        </w:r>
        <w:r>
          <w:t>6</w:t>
        </w:r>
        <w:r>
          <w:fldChar w:fldCharType="end"/>
        </w:r>
      </w:hyperlink>
    </w:p>
    <w:p>
      <w:pPr>
        <w:pStyle w:val="TOC2"/>
        <w:tabs>
          <w:tab w:val="right" w:leader="dot" w:pos="8306"/>
        </w:tabs>
      </w:pPr>
      <w:hyperlink w:anchor="_Toc5380" w:history="1">
        <w:r>
          <w:rPr>
            <w:rFonts w:ascii="仿宋" w:eastAsia="仿宋" w:hAnsi="仿宋" w:cs="仿宋" w:hint="eastAsia"/>
            <w:lang w:eastAsia="zh-CN"/>
          </w:rPr>
          <w:t>(五)、选址综合评价</w:t>
        </w:r>
        <w:r>
          <w:tab/>
        </w:r>
        <w:r>
          <w:fldChar w:fldCharType="begin"/>
        </w:r>
        <w:r>
          <w:instrText xml:space="preserve"> PAGEREF _Toc5380 \h </w:instrText>
        </w:r>
        <w:r>
          <w:fldChar w:fldCharType="separate"/>
        </w:r>
        <w:r>
          <w:t>7</w:t>
        </w:r>
        <w:r>
          <w:fldChar w:fldCharType="end"/>
        </w:r>
      </w:hyperlink>
    </w:p>
    <w:p>
      <w:pPr>
        <w:pStyle w:val="TOC1"/>
        <w:tabs>
          <w:tab w:val="right" w:leader="dot" w:pos="8306"/>
        </w:tabs>
      </w:pPr>
      <w:hyperlink w:anchor="_Toc15774" w:history="1">
        <w:r>
          <w:rPr>
            <w:rFonts w:ascii="仿宋" w:eastAsia="仿宋" w:hAnsi="仿宋" w:cs="仿宋" w:hint="eastAsia"/>
            <w:lang w:eastAsia="zh-CN"/>
          </w:rPr>
          <w:t>二、报刊客户代理项目文档管理</w:t>
        </w:r>
        <w:r>
          <w:tab/>
        </w:r>
        <w:r>
          <w:fldChar w:fldCharType="begin"/>
        </w:r>
        <w:r>
          <w:instrText xml:space="preserve"> PAGEREF _Toc15774 \h </w:instrText>
        </w:r>
        <w:r>
          <w:fldChar w:fldCharType="separate"/>
        </w:r>
        <w:r>
          <w:t>8</w:t>
        </w:r>
        <w:r>
          <w:fldChar w:fldCharType="end"/>
        </w:r>
      </w:hyperlink>
    </w:p>
    <w:p>
      <w:pPr>
        <w:pStyle w:val="TOC2"/>
        <w:tabs>
          <w:tab w:val="right" w:leader="dot" w:pos="8306"/>
        </w:tabs>
      </w:pPr>
      <w:hyperlink w:anchor="_Toc12768" w:history="1">
        <w:r>
          <w:rPr>
            <w:rFonts w:ascii="仿宋" w:eastAsia="仿宋" w:hAnsi="仿宋" w:cs="仿宋" w:hint="eastAsia"/>
            <w:lang w:eastAsia="zh-CN"/>
          </w:rPr>
          <w:t>(一)、文档编制与审查</w:t>
        </w:r>
        <w:r>
          <w:tab/>
        </w:r>
        <w:r>
          <w:fldChar w:fldCharType="begin"/>
        </w:r>
        <w:r>
          <w:instrText xml:space="preserve"> PAGEREF _Toc12768 \h </w:instrText>
        </w:r>
        <w:r>
          <w:fldChar w:fldCharType="separate"/>
        </w:r>
        <w:r>
          <w:t>8</w:t>
        </w:r>
        <w:r>
          <w:fldChar w:fldCharType="end"/>
        </w:r>
      </w:hyperlink>
    </w:p>
    <w:p>
      <w:pPr>
        <w:pStyle w:val="TOC2"/>
        <w:tabs>
          <w:tab w:val="right" w:leader="dot" w:pos="8306"/>
        </w:tabs>
      </w:pPr>
      <w:hyperlink w:anchor="_Toc11860" w:history="1">
        <w:r>
          <w:rPr>
            <w:rFonts w:ascii="仿宋" w:eastAsia="仿宋" w:hAnsi="仿宋" w:cs="仿宋" w:hint="eastAsia"/>
            <w:lang w:eastAsia="zh-CN"/>
          </w:rPr>
          <w:t>(二)、文档发布与分发</w:t>
        </w:r>
        <w:r>
          <w:tab/>
        </w:r>
        <w:r>
          <w:fldChar w:fldCharType="begin"/>
        </w:r>
        <w:r>
          <w:instrText xml:space="preserve"> PAGEREF _Toc11860 \h </w:instrText>
        </w:r>
        <w:r>
          <w:fldChar w:fldCharType="separate"/>
        </w:r>
        <w:r>
          <w:t>10</w:t>
        </w:r>
        <w:r>
          <w:fldChar w:fldCharType="end"/>
        </w:r>
      </w:hyperlink>
    </w:p>
    <w:p>
      <w:pPr>
        <w:pStyle w:val="TOC2"/>
        <w:tabs>
          <w:tab w:val="right" w:leader="dot" w:pos="8306"/>
        </w:tabs>
      </w:pPr>
      <w:hyperlink w:anchor="_Toc763" w:history="1">
        <w:r>
          <w:rPr>
            <w:rFonts w:ascii="仿宋" w:eastAsia="仿宋" w:hAnsi="仿宋" w:cs="仿宋" w:hint="eastAsia"/>
            <w:lang w:eastAsia="zh-CN"/>
          </w:rPr>
          <w:t>(三)、文档存档与归档</w:t>
        </w:r>
        <w:r>
          <w:tab/>
        </w:r>
        <w:r>
          <w:fldChar w:fldCharType="begin"/>
        </w:r>
        <w:r>
          <w:instrText xml:space="preserve"> PAGEREF _Toc763 \h </w:instrText>
        </w:r>
        <w:r>
          <w:fldChar w:fldCharType="separate"/>
        </w:r>
        <w:r>
          <w:t>11</w:t>
        </w:r>
        <w:r>
          <w:fldChar w:fldCharType="end"/>
        </w:r>
      </w:hyperlink>
    </w:p>
    <w:p>
      <w:pPr>
        <w:pStyle w:val="TOC1"/>
        <w:tabs>
          <w:tab w:val="right" w:leader="dot" w:pos="8306"/>
        </w:tabs>
      </w:pPr>
      <w:hyperlink w:anchor="_Toc26095" w:history="1">
        <w:r>
          <w:rPr>
            <w:rFonts w:ascii="仿宋" w:eastAsia="仿宋" w:hAnsi="仿宋" w:cs="仿宋" w:hint="eastAsia"/>
            <w:lang w:eastAsia="zh-CN"/>
          </w:rPr>
          <w:t>三、报刊客户代理项目危机管理</w:t>
        </w:r>
        <w:r>
          <w:tab/>
        </w:r>
        <w:r>
          <w:fldChar w:fldCharType="begin"/>
        </w:r>
        <w:r>
          <w:instrText xml:space="preserve"> PAGEREF _Toc26095 \h </w:instrText>
        </w:r>
        <w:r>
          <w:fldChar w:fldCharType="separate"/>
        </w:r>
        <w:r>
          <w:t>12</w:t>
        </w:r>
        <w:r>
          <w:fldChar w:fldCharType="end"/>
        </w:r>
      </w:hyperlink>
    </w:p>
    <w:p>
      <w:pPr>
        <w:pStyle w:val="TOC2"/>
        <w:tabs>
          <w:tab w:val="right" w:leader="dot" w:pos="8306"/>
        </w:tabs>
      </w:pPr>
      <w:hyperlink w:anchor="_Toc7564" w:history="1">
        <w:r>
          <w:rPr>
            <w:rFonts w:ascii="仿宋" w:eastAsia="仿宋" w:hAnsi="仿宋" w:cs="仿宋" w:hint="eastAsia"/>
            <w:lang w:eastAsia="zh-CN"/>
          </w:rPr>
          <w:t>(一)、危机预警与识别</w:t>
        </w:r>
        <w:r>
          <w:tab/>
        </w:r>
        <w:r>
          <w:fldChar w:fldCharType="begin"/>
        </w:r>
        <w:r>
          <w:instrText xml:space="preserve"> PAGEREF _Toc7564 \h </w:instrText>
        </w:r>
        <w:r>
          <w:fldChar w:fldCharType="separate"/>
        </w:r>
        <w:r>
          <w:t>12</w:t>
        </w:r>
        <w:r>
          <w:fldChar w:fldCharType="end"/>
        </w:r>
      </w:hyperlink>
    </w:p>
    <w:p>
      <w:pPr>
        <w:pStyle w:val="TOC2"/>
        <w:tabs>
          <w:tab w:val="right" w:leader="dot" w:pos="8306"/>
        </w:tabs>
      </w:pPr>
      <w:hyperlink w:anchor="_Toc2998" w:history="1">
        <w:r>
          <w:rPr>
            <w:rFonts w:ascii="仿宋" w:eastAsia="仿宋" w:hAnsi="仿宋" w:cs="仿宋" w:hint="eastAsia"/>
            <w:lang w:eastAsia="zh-CN"/>
          </w:rPr>
          <w:t>(二)、危机应对与恢复</w:t>
        </w:r>
        <w:r>
          <w:tab/>
        </w:r>
        <w:r>
          <w:fldChar w:fldCharType="begin"/>
        </w:r>
        <w:r>
          <w:instrText xml:space="preserve"> PAGEREF _Toc2998 \h </w:instrText>
        </w:r>
        <w:r>
          <w:fldChar w:fldCharType="separate"/>
        </w:r>
        <w:r>
          <w:t>13</w:t>
        </w:r>
        <w:r>
          <w:fldChar w:fldCharType="end"/>
        </w:r>
      </w:hyperlink>
    </w:p>
    <w:p>
      <w:pPr>
        <w:pStyle w:val="TOC1"/>
        <w:tabs>
          <w:tab w:val="right" w:leader="dot" w:pos="8306"/>
        </w:tabs>
      </w:pPr>
      <w:hyperlink w:anchor="_Toc7914" w:history="1">
        <w:r>
          <w:rPr>
            <w:rFonts w:ascii="仿宋" w:eastAsia="仿宋" w:hAnsi="仿宋" w:cs="仿宋" w:hint="eastAsia"/>
            <w:lang w:eastAsia="zh-CN"/>
          </w:rPr>
          <w:t>四、报刊客户代理项目可持续发展</w:t>
        </w:r>
        <w:r>
          <w:tab/>
        </w:r>
        <w:r>
          <w:fldChar w:fldCharType="begin"/>
        </w:r>
        <w:r>
          <w:instrText xml:space="preserve"> PAGEREF _Toc7914 \h </w:instrText>
        </w:r>
        <w:r>
          <w:fldChar w:fldCharType="separate"/>
        </w:r>
        <w:r>
          <w:t>14</w:t>
        </w:r>
        <w:r>
          <w:fldChar w:fldCharType="end"/>
        </w:r>
      </w:hyperlink>
    </w:p>
    <w:p>
      <w:pPr>
        <w:pStyle w:val="TOC2"/>
        <w:tabs>
          <w:tab w:val="right" w:leader="dot" w:pos="8306"/>
        </w:tabs>
      </w:pPr>
      <w:hyperlink w:anchor="_Toc13865" w:history="1">
        <w:r>
          <w:rPr>
            <w:rFonts w:ascii="仿宋" w:eastAsia="仿宋" w:hAnsi="仿宋" w:cs="仿宋" w:hint="eastAsia"/>
            <w:lang w:eastAsia="zh-CN"/>
          </w:rPr>
          <w:t>(一)、可持续战略与实践</w:t>
        </w:r>
        <w:r>
          <w:tab/>
        </w:r>
        <w:r>
          <w:fldChar w:fldCharType="begin"/>
        </w:r>
        <w:r>
          <w:instrText xml:space="preserve"> PAGEREF _Toc13865 \h </w:instrText>
        </w:r>
        <w:r>
          <w:fldChar w:fldCharType="separate"/>
        </w:r>
        <w:r>
          <w:t>14</w:t>
        </w:r>
        <w:r>
          <w:fldChar w:fldCharType="end"/>
        </w:r>
      </w:hyperlink>
    </w:p>
    <w:p>
      <w:pPr>
        <w:pStyle w:val="TOC2"/>
        <w:tabs>
          <w:tab w:val="right" w:leader="dot" w:pos="8306"/>
        </w:tabs>
      </w:pPr>
      <w:hyperlink w:anchor="_Toc12" w:history="1">
        <w:r>
          <w:rPr>
            <w:rFonts w:ascii="仿宋" w:eastAsia="仿宋" w:hAnsi="仿宋" w:cs="仿宋" w:hint="eastAsia"/>
            <w:lang w:eastAsia="zh-CN"/>
          </w:rPr>
          <w:t>(二)、环保与社会责任</w:t>
        </w:r>
        <w:r>
          <w:tab/>
        </w:r>
        <w:r>
          <w:fldChar w:fldCharType="begin"/>
        </w:r>
        <w:r>
          <w:instrText xml:space="preserve"> PAGEREF _Toc12 \h </w:instrText>
        </w:r>
        <w:r>
          <w:fldChar w:fldCharType="separate"/>
        </w:r>
        <w:r>
          <w:t>15</w:t>
        </w:r>
        <w:r>
          <w:fldChar w:fldCharType="end"/>
        </w:r>
      </w:hyperlink>
    </w:p>
    <w:p>
      <w:pPr>
        <w:pStyle w:val="TOC1"/>
        <w:tabs>
          <w:tab w:val="right" w:leader="dot" w:pos="8306"/>
        </w:tabs>
      </w:pPr>
      <w:hyperlink w:anchor="_Toc11507" w:history="1">
        <w:r>
          <w:rPr>
            <w:rFonts w:ascii="仿宋" w:eastAsia="仿宋" w:hAnsi="仿宋" w:cs="仿宋" w:hint="eastAsia"/>
            <w:lang w:eastAsia="zh-CN"/>
          </w:rPr>
          <w:t>五、报刊客户代理项目概论</w:t>
        </w:r>
        <w:r>
          <w:tab/>
        </w:r>
        <w:r>
          <w:fldChar w:fldCharType="begin"/>
        </w:r>
        <w:r>
          <w:instrText xml:space="preserve"> PAGEREF _Toc11507 \h </w:instrText>
        </w:r>
        <w:r>
          <w:fldChar w:fldCharType="separate"/>
        </w:r>
        <w:r>
          <w:t>16</w:t>
        </w:r>
        <w:r>
          <w:fldChar w:fldCharType="end"/>
        </w:r>
      </w:hyperlink>
    </w:p>
    <w:p>
      <w:pPr>
        <w:pStyle w:val="TOC2"/>
        <w:tabs>
          <w:tab w:val="right" w:leader="dot" w:pos="8306"/>
        </w:tabs>
      </w:pPr>
      <w:hyperlink w:anchor="_Toc6713" w:history="1">
        <w:r>
          <w:rPr>
            <w:rFonts w:ascii="仿宋" w:eastAsia="仿宋" w:hAnsi="仿宋" w:cs="仿宋" w:hint="eastAsia"/>
            <w:lang w:eastAsia="zh-CN"/>
          </w:rPr>
          <w:t>(一)、报刊客户代理项目概况</w:t>
        </w:r>
        <w:r>
          <w:tab/>
        </w:r>
        <w:r>
          <w:fldChar w:fldCharType="begin"/>
        </w:r>
        <w:r>
          <w:instrText xml:space="preserve"> PAGEREF _Toc6713 \h </w:instrText>
        </w:r>
        <w:r>
          <w:fldChar w:fldCharType="separate"/>
        </w:r>
        <w:r>
          <w:t>16</w:t>
        </w:r>
        <w:r>
          <w:fldChar w:fldCharType="end"/>
        </w:r>
      </w:hyperlink>
    </w:p>
    <w:p>
      <w:pPr>
        <w:pStyle w:val="TOC2"/>
        <w:tabs>
          <w:tab w:val="right" w:leader="dot" w:pos="8306"/>
        </w:tabs>
      </w:pPr>
      <w:hyperlink w:anchor="_Toc31586" w:history="1">
        <w:r>
          <w:rPr>
            <w:rFonts w:ascii="仿宋" w:eastAsia="仿宋" w:hAnsi="仿宋" w:cs="仿宋" w:hint="eastAsia"/>
            <w:lang w:eastAsia="zh-CN"/>
          </w:rPr>
          <w:t>(二)、报刊客户代理项目目标</w:t>
        </w:r>
        <w:r>
          <w:tab/>
        </w:r>
        <w:r>
          <w:fldChar w:fldCharType="begin"/>
        </w:r>
        <w:r>
          <w:instrText xml:space="preserve"> PAGEREF _Toc31586 \h </w:instrText>
        </w:r>
        <w:r>
          <w:fldChar w:fldCharType="separate"/>
        </w:r>
        <w:r>
          <w:t>18</w:t>
        </w:r>
        <w:r>
          <w:fldChar w:fldCharType="end"/>
        </w:r>
      </w:hyperlink>
    </w:p>
    <w:p>
      <w:pPr>
        <w:pStyle w:val="TOC2"/>
        <w:tabs>
          <w:tab w:val="right" w:leader="dot" w:pos="8306"/>
        </w:tabs>
      </w:pPr>
      <w:hyperlink w:anchor="_Toc3625" w:history="1">
        <w:r>
          <w:rPr>
            <w:rFonts w:ascii="仿宋" w:eastAsia="仿宋" w:hAnsi="仿宋" w:cs="仿宋" w:hint="eastAsia"/>
            <w:lang w:eastAsia="zh-CN"/>
          </w:rPr>
          <w:t>(三)、报刊客户代理项目提出的理由</w:t>
        </w:r>
        <w:r>
          <w:tab/>
        </w:r>
        <w:r>
          <w:fldChar w:fldCharType="begin"/>
        </w:r>
        <w:r>
          <w:instrText xml:space="preserve"> PAGEREF _Toc3625 \h </w:instrText>
        </w:r>
        <w:r>
          <w:fldChar w:fldCharType="separate"/>
        </w:r>
        <w:r>
          <w:t>19</w:t>
        </w:r>
        <w:r>
          <w:fldChar w:fldCharType="end"/>
        </w:r>
      </w:hyperlink>
    </w:p>
    <w:p>
      <w:pPr>
        <w:pStyle w:val="TOC2"/>
        <w:tabs>
          <w:tab w:val="right" w:leader="dot" w:pos="8306"/>
        </w:tabs>
      </w:pPr>
      <w:hyperlink w:anchor="_Toc24451" w:history="1">
        <w:r>
          <w:rPr>
            <w:rFonts w:ascii="仿宋" w:eastAsia="仿宋" w:hAnsi="仿宋" w:cs="仿宋" w:hint="eastAsia"/>
            <w:lang w:eastAsia="zh-CN"/>
          </w:rPr>
          <w:t>(四)、报刊客户代理项目意义</w:t>
        </w:r>
        <w:r>
          <w:tab/>
        </w:r>
        <w:r>
          <w:fldChar w:fldCharType="begin"/>
        </w:r>
        <w:r>
          <w:instrText xml:space="preserve"> PAGEREF _Toc24451 \h </w:instrText>
        </w:r>
        <w:r>
          <w:fldChar w:fldCharType="separate"/>
        </w:r>
        <w:r>
          <w:t>21</w:t>
        </w:r>
        <w:r>
          <w:fldChar w:fldCharType="end"/>
        </w:r>
      </w:hyperlink>
    </w:p>
    <w:p>
      <w:pPr>
        <w:pStyle w:val="TOC2"/>
        <w:tabs>
          <w:tab w:val="right" w:leader="dot" w:pos="8306"/>
        </w:tabs>
      </w:pPr>
      <w:hyperlink w:anchor="_Toc2327" w:history="1">
        <w:r>
          <w:rPr>
            <w:rFonts w:ascii="仿宋" w:eastAsia="仿宋" w:hAnsi="仿宋" w:cs="仿宋" w:hint="eastAsia"/>
            <w:lang w:eastAsia="zh-CN"/>
          </w:rPr>
          <w:t>(五)、报刊客户代理项目背景</w:t>
        </w:r>
        <w:r>
          <w:tab/>
        </w:r>
        <w:r>
          <w:fldChar w:fldCharType="begin"/>
        </w:r>
        <w:r>
          <w:instrText xml:space="preserve"> PAGEREF _Toc2327 \h </w:instrText>
        </w:r>
        <w:r>
          <w:fldChar w:fldCharType="separate"/>
        </w:r>
        <w:r>
          <w:t>22</w:t>
        </w:r>
        <w:r>
          <w:fldChar w:fldCharType="end"/>
        </w:r>
      </w:hyperlink>
    </w:p>
    <w:p>
      <w:pPr>
        <w:pStyle w:val="TOC1"/>
        <w:tabs>
          <w:tab w:val="right" w:leader="dot" w:pos="8306"/>
        </w:tabs>
      </w:pPr>
      <w:hyperlink w:anchor="_Toc17248" w:history="1">
        <w:r>
          <w:rPr>
            <w:rFonts w:ascii="仿宋" w:eastAsia="仿宋" w:hAnsi="仿宋" w:cs="仿宋" w:hint="eastAsia"/>
            <w:lang w:eastAsia="zh-CN"/>
          </w:rPr>
          <w:t>六、市场分析、调研</w:t>
        </w:r>
        <w:r>
          <w:tab/>
        </w:r>
        <w:r>
          <w:fldChar w:fldCharType="begin"/>
        </w:r>
        <w:r>
          <w:instrText xml:space="preserve"> PAGEREF _Toc17248 \h </w:instrText>
        </w:r>
        <w:r>
          <w:fldChar w:fldCharType="separate"/>
        </w:r>
        <w:r>
          <w:t>23</w:t>
        </w:r>
        <w:r>
          <w:fldChar w:fldCharType="end"/>
        </w:r>
      </w:hyperlink>
    </w:p>
    <w:p>
      <w:pPr>
        <w:pStyle w:val="TOC2"/>
        <w:tabs>
          <w:tab w:val="right" w:leader="dot" w:pos="8306"/>
        </w:tabs>
      </w:pPr>
      <w:hyperlink w:anchor="_Toc32676" w:history="1">
        <w:r>
          <w:rPr>
            <w:rFonts w:ascii="仿宋" w:eastAsia="仿宋" w:hAnsi="仿宋" w:cs="仿宋" w:hint="eastAsia"/>
            <w:lang w:eastAsia="zh-CN"/>
          </w:rPr>
          <w:t>(一)、报刊客户代理行业分析</w:t>
        </w:r>
        <w:r>
          <w:tab/>
        </w:r>
        <w:r>
          <w:fldChar w:fldCharType="begin"/>
        </w:r>
        <w:r>
          <w:instrText xml:space="preserve"> PAGEREF _Toc32676 \h </w:instrText>
        </w:r>
        <w:r>
          <w:fldChar w:fldCharType="separate"/>
        </w:r>
        <w:r>
          <w:t>23</w:t>
        </w:r>
        <w:r>
          <w:fldChar w:fldCharType="end"/>
        </w:r>
      </w:hyperlink>
    </w:p>
    <w:p>
      <w:pPr>
        <w:pStyle w:val="TOC2"/>
        <w:tabs>
          <w:tab w:val="right" w:leader="dot" w:pos="8306"/>
        </w:tabs>
      </w:pPr>
      <w:hyperlink w:anchor="_Toc6386" w:history="1">
        <w:r>
          <w:rPr>
            <w:rFonts w:ascii="仿宋" w:eastAsia="仿宋" w:hAnsi="仿宋" w:cs="仿宋" w:hint="eastAsia"/>
            <w:lang w:eastAsia="zh-CN"/>
          </w:rPr>
          <w:t>(二)、报刊客户代理市场分析预测</w:t>
        </w:r>
        <w:r>
          <w:tab/>
        </w:r>
        <w:r>
          <w:fldChar w:fldCharType="begin"/>
        </w:r>
        <w:r>
          <w:instrText xml:space="preserve"> PAGEREF _Toc6386 \h </w:instrText>
        </w:r>
        <w:r>
          <w:fldChar w:fldCharType="separate"/>
        </w:r>
        <w:r>
          <w:t>23</w:t>
        </w:r>
        <w:r>
          <w:fldChar w:fldCharType="end"/>
        </w:r>
      </w:hyperlink>
    </w:p>
    <w:p>
      <w:pPr>
        <w:pStyle w:val="TOC1"/>
        <w:tabs>
          <w:tab w:val="right" w:leader="dot" w:pos="8306"/>
        </w:tabs>
      </w:pPr>
      <w:hyperlink w:anchor="_Toc29805" w:history="1">
        <w:r>
          <w:rPr>
            <w:rFonts w:ascii="仿宋" w:eastAsia="仿宋" w:hAnsi="仿宋" w:cs="仿宋" w:hint="eastAsia"/>
            <w:lang w:eastAsia="zh-CN"/>
          </w:rPr>
          <w:t>七、报刊客户代理项目人力资源管理</w:t>
        </w:r>
        <w:r>
          <w:tab/>
        </w:r>
        <w:r>
          <w:fldChar w:fldCharType="begin"/>
        </w:r>
        <w:r>
          <w:instrText xml:space="preserve"> PAGEREF _Toc29805 \h </w:instrText>
        </w:r>
        <w:r>
          <w:fldChar w:fldCharType="separate"/>
        </w:r>
        <w:r>
          <w:t>24</w:t>
        </w:r>
        <w:r>
          <w:fldChar w:fldCharType="end"/>
        </w:r>
      </w:hyperlink>
    </w:p>
    <w:p>
      <w:pPr>
        <w:pStyle w:val="TOC2"/>
        <w:tabs>
          <w:tab w:val="right" w:leader="dot" w:pos="8306"/>
        </w:tabs>
      </w:pPr>
      <w:hyperlink w:anchor="_Toc30394" w:history="1">
        <w:r>
          <w:rPr>
            <w:rFonts w:ascii="仿宋" w:eastAsia="仿宋" w:hAnsi="仿宋" w:cs="仿宋" w:hint="eastAsia"/>
            <w:lang w:eastAsia="zh-CN"/>
          </w:rPr>
          <w:t>(一)、建立健全的预算管理制度</w:t>
        </w:r>
        <w:r>
          <w:tab/>
        </w:r>
        <w:r>
          <w:fldChar w:fldCharType="begin"/>
        </w:r>
        <w:r>
          <w:instrText xml:space="preserve"> PAGEREF _Toc30394 \h </w:instrText>
        </w:r>
        <w:r>
          <w:fldChar w:fldCharType="separate"/>
        </w:r>
        <w:r>
          <w:t>24</w:t>
        </w:r>
        <w:r>
          <w:fldChar w:fldCharType="end"/>
        </w:r>
      </w:hyperlink>
    </w:p>
    <w:p>
      <w:pPr>
        <w:pStyle w:val="TOC2"/>
        <w:tabs>
          <w:tab w:val="right" w:leader="dot" w:pos="8306"/>
        </w:tabs>
      </w:pPr>
      <w:hyperlink w:anchor="_Toc20681" w:history="1">
        <w:r>
          <w:rPr>
            <w:rFonts w:ascii="仿宋" w:eastAsia="仿宋" w:hAnsi="仿宋" w:cs="仿宋" w:hint="eastAsia"/>
            <w:lang w:eastAsia="zh-CN"/>
          </w:rPr>
          <w:t>(二)、加强资金流动监控</w:t>
        </w:r>
        <w:r>
          <w:tab/>
        </w:r>
        <w:r>
          <w:fldChar w:fldCharType="begin"/>
        </w:r>
        <w:r>
          <w:instrText xml:space="preserve"> PAGEREF _Toc20681 \h </w:instrText>
        </w:r>
        <w:r>
          <w:fldChar w:fldCharType="separate"/>
        </w:r>
        <w:r>
          <w:t>26</w:t>
        </w:r>
        <w:r>
          <w:fldChar w:fldCharType="end"/>
        </w:r>
      </w:hyperlink>
    </w:p>
    <w:p>
      <w:pPr>
        <w:pStyle w:val="TOC2"/>
        <w:tabs>
          <w:tab w:val="right" w:leader="dot" w:pos="8306"/>
        </w:tabs>
      </w:pPr>
      <w:hyperlink w:anchor="_Toc552" w:history="1">
        <w:r>
          <w:rPr>
            <w:rFonts w:ascii="仿宋" w:eastAsia="仿宋" w:hAnsi="仿宋" w:cs="仿宋" w:hint="eastAsia"/>
            <w:lang w:eastAsia="zh-CN"/>
          </w:rPr>
          <w:t>(三)、制定完善的风险控制机制</w:t>
        </w:r>
        <w:r>
          <w:tab/>
        </w:r>
        <w:r>
          <w:fldChar w:fldCharType="begin"/>
        </w:r>
        <w:r>
          <w:instrText xml:space="preserve"> PAGEREF _Toc552 \h </w:instrText>
        </w:r>
        <w:r>
          <w:fldChar w:fldCharType="separate"/>
        </w:r>
        <w:r>
          <w:t>27</w:t>
        </w:r>
        <w:r>
          <w:fldChar w:fldCharType="end"/>
        </w:r>
      </w:hyperlink>
    </w:p>
    <w:p>
      <w:pPr>
        <w:pStyle w:val="TOC2"/>
        <w:tabs>
          <w:tab w:val="right" w:leader="dot" w:pos="8306"/>
        </w:tabs>
      </w:pPr>
      <w:hyperlink w:anchor="_Toc18448" w:history="1">
        <w:r>
          <w:rPr>
            <w:rFonts w:ascii="仿宋" w:eastAsia="仿宋" w:hAnsi="仿宋" w:cs="仿宋" w:hint="eastAsia"/>
            <w:lang w:eastAsia="zh-CN"/>
          </w:rPr>
          <w:t>(四)、优化成本管理</w:t>
        </w:r>
        <w:r>
          <w:tab/>
        </w:r>
        <w:r>
          <w:fldChar w:fldCharType="begin"/>
        </w:r>
        <w:r>
          <w:instrText xml:space="preserve"> PAGEREF _Toc18448 \h </w:instrText>
        </w:r>
        <w:r>
          <w:fldChar w:fldCharType="separate"/>
        </w:r>
        <w:r>
          <w:t>28</w:t>
        </w:r>
        <w:r>
          <w:fldChar w:fldCharType="end"/>
        </w:r>
      </w:hyperlink>
    </w:p>
    <w:p>
      <w:pPr>
        <w:pStyle w:val="TOC1"/>
        <w:tabs>
          <w:tab w:val="right" w:leader="dot" w:pos="8306"/>
        </w:tabs>
      </w:pPr>
      <w:hyperlink w:anchor="_Toc24122" w:history="1">
        <w:r>
          <w:rPr>
            <w:rFonts w:ascii="仿宋" w:eastAsia="仿宋" w:hAnsi="仿宋" w:cs="仿宋" w:hint="eastAsia"/>
            <w:lang w:eastAsia="zh-CN"/>
          </w:rPr>
          <w:t>八、生产安全保护</w:t>
        </w:r>
        <w:r>
          <w:tab/>
        </w:r>
        <w:r>
          <w:fldChar w:fldCharType="begin"/>
        </w:r>
        <w:r>
          <w:instrText xml:space="preserve"> PAGEREF _Toc24122 \h </w:instrText>
        </w:r>
        <w:r>
          <w:fldChar w:fldCharType="separate"/>
        </w:r>
        <w:r>
          <w:t>30</w:t>
        </w:r>
        <w:r>
          <w:fldChar w:fldCharType="end"/>
        </w:r>
      </w:hyperlink>
    </w:p>
    <w:p>
      <w:pPr>
        <w:pStyle w:val="TOC2"/>
        <w:tabs>
          <w:tab w:val="right" w:leader="dot" w:pos="8306"/>
        </w:tabs>
      </w:pPr>
      <w:hyperlink w:anchor="_Toc16968" w:history="1">
        <w:r>
          <w:rPr>
            <w:rFonts w:ascii="仿宋" w:eastAsia="仿宋" w:hAnsi="仿宋" w:cs="仿宋" w:hint="eastAsia"/>
            <w:lang w:eastAsia="zh-CN"/>
          </w:rPr>
          <w:t>(一)、消防安全</w:t>
        </w:r>
        <w:r>
          <w:tab/>
        </w:r>
        <w:r>
          <w:fldChar w:fldCharType="begin"/>
        </w:r>
        <w:r>
          <w:instrText xml:space="preserve"> PAGEREF _Toc16968 \h </w:instrText>
        </w:r>
        <w:r>
          <w:fldChar w:fldCharType="separate"/>
        </w:r>
        <w:r>
          <w:t>30</w:t>
        </w:r>
        <w:r>
          <w:fldChar w:fldCharType="end"/>
        </w:r>
      </w:hyperlink>
    </w:p>
    <w:p>
      <w:pPr>
        <w:pStyle w:val="TOC2"/>
        <w:tabs>
          <w:tab w:val="right" w:leader="dot" w:pos="8306"/>
        </w:tabs>
      </w:pPr>
      <w:hyperlink w:anchor="_Toc18414" w:history="1">
        <w:r>
          <w:rPr>
            <w:rFonts w:ascii="仿宋" w:eastAsia="仿宋" w:hAnsi="仿宋" w:cs="仿宋" w:hint="eastAsia"/>
            <w:lang w:eastAsia="zh-CN"/>
          </w:rPr>
          <w:t>(二)、防火防爆总图布置措施</w:t>
        </w:r>
        <w:r>
          <w:tab/>
        </w:r>
        <w:r>
          <w:fldChar w:fldCharType="begin"/>
        </w:r>
        <w:r>
          <w:instrText xml:space="preserve"> PAGEREF _Toc18414 \h </w:instrText>
        </w:r>
        <w:r>
          <w:fldChar w:fldCharType="separate"/>
        </w:r>
        <w:r>
          <w:t>31</w:t>
        </w:r>
        <w:r>
          <w:fldChar w:fldCharType="end"/>
        </w:r>
      </w:hyperlink>
    </w:p>
    <w:p>
      <w:pPr>
        <w:pStyle w:val="TOC2"/>
        <w:tabs>
          <w:tab w:val="right" w:leader="dot" w:pos="8306"/>
        </w:tabs>
      </w:pPr>
      <w:hyperlink w:anchor="_Toc28987" w:history="1">
        <w:r>
          <w:rPr>
            <w:rFonts w:ascii="仿宋" w:eastAsia="仿宋" w:hAnsi="仿宋" w:cs="仿宋" w:hint="eastAsia"/>
            <w:lang w:eastAsia="zh-CN"/>
          </w:rPr>
          <w:t>(三)、自然灾害防范措施</w:t>
        </w:r>
        <w:r>
          <w:tab/>
        </w:r>
        <w:r>
          <w:fldChar w:fldCharType="begin"/>
        </w:r>
        <w:r>
          <w:instrText xml:space="preserve"> PAGEREF _Toc28987 \h </w:instrText>
        </w:r>
        <w:r>
          <w:fldChar w:fldCharType="separate"/>
        </w:r>
        <w:r>
          <w:t>32</w:t>
        </w:r>
        <w:r>
          <w:fldChar w:fldCharType="end"/>
        </w:r>
      </w:hyperlink>
    </w:p>
    <w:p>
      <w:pPr>
        <w:pStyle w:val="TOC2"/>
        <w:tabs>
          <w:tab w:val="right" w:leader="dot" w:pos="8306"/>
        </w:tabs>
      </w:pPr>
      <w:hyperlink w:anchor="_Toc6022" w:history="1">
        <w:r>
          <w:rPr>
            <w:rFonts w:ascii="仿宋" w:eastAsia="仿宋" w:hAnsi="仿宋" w:cs="仿宋" w:hint="eastAsia"/>
            <w:lang w:eastAsia="zh-CN"/>
          </w:rPr>
          <w:t>(四)、安全色及安全标志使用要求</w:t>
        </w:r>
        <w:r>
          <w:tab/>
        </w:r>
        <w:r>
          <w:fldChar w:fldCharType="begin"/>
        </w:r>
        <w:r>
          <w:instrText xml:space="preserve"> PAGEREF _Toc6022 \h </w:instrText>
        </w:r>
        <w:r>
          <w:fldChar w:fldCharType="separate"/>
        </w:r>
        <w:r>
          <w:t>33</w:t>
        </w:r>
        <w:r>
          <w:fldChar w:fldCharType="end"/>
        </w:r>
      </w:hyperlink>
    </w:p>
    <w:p>
      <w:pPr>
        <w:pStyle w:val="TOC2"/>
        <w:tabs>
          <w:tab w:val="right" w:leader="dot" w:pos="8306"/>
        </w:tabs>
      </w:pPr>
      <w:hyperlink w:anchor="_Toc2881" w:history="1">
        <w:r>
          <w:rPr>
            <w:rFonts w:ascii="仿宋" w:eastAsia="仿宋" w:hAnsi="仿宋" w:cs="仿宋" w:hint="eastAsia"/>
            <w:lang w:eastAsia="zh-CN"/>
          </w:rPr>
          <w:t>(五)、防尘防毒措施</w:t>
        </w:r>
        <w:r>
          <w:tab/>
        </w:r>
        <w:r>
          <w:fldChar w:fldCharType="begin"/>
        </w:r>
        <w:r>
          <w:instrText xml:space="preserve"> PAGEREF _Toc2881 \h </w:instrText>
        </w:r>
        <w:r>
          <w:fldChar w:fldCharType="separate"/>
        </w:r>
        <w:r>
          <w:t>34</w:t>
        </w:r>
        <w:r>
          <w:fldChar w:fldCharType="end"/>
        </w:r>
      </w:hyperlink>
    </w:p>
    <w:p>
      <w:pPr>
        <w:pStyle w:val="TOC2"/>
        <w:tabs>
          <w:tab w:val="right" w:leader="dot" w:pos="8306"/>
        </w:tabs>
      </w:pPr>
      <w:hyperlink w:anchor="_Toc21678" w:history="1">
        <w:r>
          <w:rPr>
            <w:rFonts w:ascii="仿宋" w:eastAsia="仿宋" w:hAnsi="仿宋" w:cs="仿宋" w:hint="eastAsia"/>
            <w:lang w:eastAsia="zh-CN"/>
          </w:rPr>
          <w:t>(六)、防静电、触电防护及防雷措施</w:t>
        </w:r>
        <w:r>
          <w:tab/>
        </w:r>
        <w:r>
          <w:fldChar w:fldCharType="begin"/>
        </w:r>
        <w:r>
          <w:instrText xml:space="preserve"> PAGEREF _Toc21678 \h </w:instrText>
        </w:r>
        <w:r>
          <w:fldChar w:fldCharType="separate"/>
        </w:r>
        <w:r>
          <w:t>35</w:t>
        </w:r>
        <w:r>
          <w:fldChar w:fldCharType="end"/>
        </w:r>
      </w:hyperlink>
    </w:p>
    <w:p>
      <w:pPr>
        <w:pStyle w:val="TOC2"/>
        <w:tabs>
          <w:tab w:val="right" w:leader="dot" w:pos="8306"/>
        </w:tabs>
      </w:pPr>
      <w:hyperlink w:anchor="_Toc16700" w:history="1">
        <w:r>
          <w:rPr>
            <w:rFonts w:ascii="仿宋" w:eastAsia="仿宋" w:hAnsi="仿宋" w:cs="仿宋" w:hint="eastAsia"/>
            <w:lang w:eastAsia="zh-CN"/>
          </w:rPr>
          <w:t>(七)、机械设备安全保障措施</w:t>
        </w:r>
        <w:r>
          <w:tab/>
        </w:r>
        <w:r>
          <w:fldChar w:fldCharType="begin"/>
        </w:r>
        <w:r>
          <w:instrText xml:space="preserve"> PAGEREF _Toc16700 \h </w:instrText>
        </w:r>
        <w:r>
          <w:fldChar w:fldCharType="separate"/>
        </w:r>
        <w:r>
          <w:t>36</w:t>
        </w:r>
        <w:r>
          <w:fldChar w:fldCharType="end"/>
        </w:r>
      </w:hyperlink>
    </w:p>
    <w:p>
      <w:pPr>
        <w:pStyle w:val="TOC1"/>
        <w:tabs>
          <w:tab w:val="right" w:leader="dot" w:pos="8306"/>
        </w:tabs>
      </w:pPr>
      <w:hyperlink w:anchor="_Toc15615" w:history="1">
        <w:r>
          <w:rPr>
            <w:rFonts w:ascii="仿宋" w:eastAsia="仿宋" w:hAnsi="仿宋" w:cs="仿宋" w:hint="eastAsia"/>
            <w:lang w:eastAsia="zh-CN"/>
          </w:rPr>
          <w:t>九、报刊客户代理项目财务管理</w:t>
        </w:r>
        <w:r>
          <w:tab/>
        </w:r>
        <w:r>
          <w:fldChar w:fldCharType="begin"/>
        </w:r>
        <w:r>
          <w:instrText xml:space="preserve"> PAGEREF _Toc15615 \h </w:instrText>
        </w:r>
        <w:r>
          <w:fldChar w:fldCharType="separate"/>
        </w:r>
        <w:r>
          <w:t>38</w:t>
        </w:r>
        <w:r>
          <w:fldChar w:fldCharType="end"/>
        </w:r>
      </w:hyperlink>
    </w:p>
    <w:p>
      <w:pPr>
        <w:pStyle w:val="TOC2"/>
        <w:tabs>
          <w:tab w:val="right" w:leader="dot" w:pos="8306"/>
        </w:tabs>
      </w:pPr>
      <w:hyperlink w:anchor="_Toc29086" w:history="1">
        <w:r>
          <w:rPr>
            <w:rFonts w:ascii="仿宋" w:eastAsia="仿宋" w:hAnsi="仿宋" w:cs="仿宋" w:hint="eastAsia"/>
            <w:lang w:eastAsia="zh-CN"/>
          </w:rPr>
          <w:t>(一)、资金需求大</w:t>
        </w:r>
        <w:r>
          <w:tab/>
        </w:r>
        <w:r>
          <w:fldChar w:fldCharType="begin"/>
        </w:r>
        <w:r>
          <w:instrText xml:space="preserve"> PAGEREF _Toc29086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94" w:history="1">
        <w:r>
          <w:rPr>
            <w:rFonts w:ascii="仿宋" w:eastAsia="仿宋" w:hAnsi="仿宋" w:cs="仿宋" w:hint="eastAsia"/>
            <w:lang w:eastAsia="zh-CN"/>
          </w:rPr>
          <w:t>(二)、研发周期长</w:t>
        </w:r>
        <w:r>
          <w:tab/>
        </w:r>
        <w:r>
          <w:fldChar w:fldCharType="begin"/>
        </w:r>
        <w:r>
          <w:instrText xml:space="preserve"> PAGEREF _Toc22394 \h </w:instrText>
        </w:r>
        <w:r>
          <w:fldChar w:fldCharType="separate"/>
        </w:r>
        <w:r>
          <w:t>39</w:t>
        </w:r>
        <w:r>
          <w:fldChar w:fldCharType="end"/>
        </w:r>
      </w:hyperlink>
    </w:p>
    <w:p>
      <w:pPr>
        <w:pStyle w:val="TOC2"/>
        <w:tabs>
          <w:tab w:val="right" w:leader="dot" w:pos="8306"/>
        </w:tabs>
      </w:pPr>
      <w:hyperlink w:anchor="_Toc26733" w:history="1">
        <w:r>
          <w:rPr>
            <w:rFonts w:ascii="仿宋" w:eastAsia="仿宋" w:hAnsi="仿宋" w:cs="仿宋" w:hint="eastAsia"/>
            <w:lang w:eastAsia="zh-CN"/>
          </w:rPr>
          <w:t>(三)、市场风险大</w:t>
        </w:r>
        <w:r>
          <w:tab/>
        </w:r>
        <w:r>
          <w:fldChar w:fldCharType="begin"/>
        </w:r>
        <w:r>
          <w:instrText xml:space="preserve"> PAGEREF _Toc26733 \h </w:instrText>
        </w:r>
        <w:r>
          <w:fldChar w:fldCharType="separate"/>
        </w:r>
        <w:r>
          <w:t>40</w:t>
        </w:r>
        <w:r>
          <w:fldChar w:fldCharType="end"/>
        </w:r>
      </w:hyperlink>
    </w:p>
    <w:p>
      <w:pPr>
        <w:pStyle w:val="TOC2"/>
        <w:tabs>
          <w:tab w:val="right" w:leader="dot" w:pos="8306"/>
        </w:tabs>
      </w:pPr>
      <w:hyperlink w:anchor="_Toc17642" w:history="1">
        <w:r>
          <w:rPr>
            <w:rFonts w:ascii="仿宋" w:eastAsia="仿宋" w:hAnsi="仿宋" w:cs="仿宋" w:hint="eastAsia"/>
            <w:lang w:eastAsia="zh-CN"/>
          </w:rPr>
          <w:t>(四)、利润率高</w:t>
        </w:r>
        <w:r>
          <w:tab/>
        </w:r>
        <w:r>
          <w:fldChar w:fldCharType="begin"/>
        </w:r>
        <w:r>
          <w:instrText xml:space="preserve"> PAGEREF _Toc17642 \h </w:instrText>
        </w:r>
        <w:r>
          <w:fldChar w:fldCharType="separate"/>
        </w:r>
        <w:r>
          <w:t>43</w:t>
        </w:r>
        <w:r>
          <w:fldChar w:fldCharType="end"/>
        </w:r>
      </w:hyperlink>
    </w:p>
    <w:p>
      <w:pPr>
        <w:pStyle w:val="TOC1"/>
        <w:tabs>
          <w:tab w:val="right" w:leader="dot" w:pos="8306"/>
        </w:tabs>
      </w:pPr>
      <w:hyperlink w:anchor="_Toc15525" w:history="1">
        <w:r>
          <w:rPr>
            <w:rFonts w:ascii="仿宋" w:eastAsia="仿宋" w:hAnsi="仿宋" w:cs="仿宋" w:hint="eastAsia"/>
            <w:lang w:eastAsia="zh-CN"/>
          </w:rPr>
          <w:t>十、报刊客户代理项目计划安排</w:t>
        </w:r>
        <w:r>
          <w:tab/>
        </w:r>
        <w:r>
          <w:fldChar w:fldCharType="begin"/>
        </w:r>
        <w:r>
          <w:instrText xml:space="preserve"> PAGEREF _Toc15525 \h </w:instrText>
        </w:r>
        <w:r>
          <w:fldChar w:fldCharType="separate"/>
        </w:r>
        <w:r>
          <w:t>45</w:t>
        </w:r>
        <w:r>
          <w:fldChar w:fldCharType="end"/>
        </w:r>
      </w:hyperlink>
    </w:p>
    <w:p>
      <w:pPr>
        <w:pStyle w:val="TOC2"/>
        <w:tabs>
          <w:tab w:val="right" w:leader="dot" w:pos="8306"/>
        </w:tabs>
      </w:pPr>
      <w:hyperlink w:anchor="_Toc15440" w:history="1">
        <w:r>
          <w:rPr>
            <w:rFonts w:ascii="仿宋" w:eastAsia="仿宋" w:hAnsi="仿宋" w:cs="仿宋" w:hint="eastAsia"/>
            <w:lang w:eastAsia="zh-CN"/>
          </w:rPr>
          <w:t>(一)、建设周期</w:t>
        </w:r>
        <w:r>
          <w:tab/>
        </w:r>
        <w:r>
          <w:fldChar w:fldCharType="begin"/>
        </w:r>
        <w:r>
          <w:instrText xml:space="preserve"> PAGEREF _Toc15440 \h </w:instrText>
        </w:r>
        <w:r>
          <w:fldChar w:fldCharType="separate"/>
        </w:r>
        <w:r>
          <w:t>45</w:t>
        </w:r>
        <w:r>
          <w:fldChar w:fldCharType="end"/>
        </w:r>
      </w:hyperlink>
    </w:p>
    <w:p>
      <w:pPr>
        <w:pStyle w:val="TOC2"/>
        <w:tabs>
          <w:tab w:val="right" w:leader="dot" w:pos="8306"/>
        </w:tabs>
      </w:pPr>
      <w:hyperlink w:anchor="_Toc7526" w:history="1">
        <w:r>
          <w:rPr>
            <w:rFonts w:ascii="仿宋" w:eastAsia="仿宋" w:hAnsi="仿宋" w:cs="仿宋" w:hint="eastAsia"/>
            <w:lang w:eastAsia="zh-CN"/>
          </w:rPr>
          <w:t>(二)、建设进度</w:t>
        </w:r>
        <w:r>
          <w:tab/>
        </w:r>
        <w:r>
          <w:fldChar w:fldCharType="begin"/>
        </w:r>
        <w:r>
          <w:instrText xml:space="preserve"> PAGEREF _Toc7526 \h </w:instrText>
        </w:r>
        <w:r>
          <w:fldChar w:fldCharType="separate"/>
        </w:r>
        <w:r>
          <w:t>46</w:t>
        </w:r>
        <w:r>
          <w:fldChar w:fldCharType="end"/>
        </w:r>
      </w:hyperlink>
    </w:p>
    <w:p>
      <w:pPr>
        <w:pStyle w:val="TOC2"/>
        <w:tabs>
          <w:tab w:val="right" w:leader="dot" w:pos="8306"/>
        </w:tabs>
      </w:pPr>
      <w:hyperlink w:anchor="_Toc23502" w:history="1">
        <w:r>
          <w:rPr>
            <w:rFonts w:ascii="仿宋" w:eastAsia="仿宋" w:hAnsi="仿宋" w:cs="仿宋" w:hint="eastAsia"/>
            <w:lang w:eastAsia="zh-CN"/>
          </w:rPr>
          <w:t>(三)、进度安排注意事项</w:t>
        </w:r>
        <w:r>
          <w:tab/>
        </w:r>
        <w:r>
          <w:fldChar w:fldCharType="begin"/>
        </w:r>
        <w:r>
          <w:instrText xml:space="preserve"> PAGEREF _Toc23502 \h </w:instrText>
        </w:r>
        <w:r>
          <w:fldChar w:fldCharType="separate"/>
        </w:r>
        <w:r>
          <w:t>47</w:t>
        </w:r>
        <w:r>
          <w:fldChar w:fldCharType="end"/>
        </w:r>
      </w:hyperlink>
    </w:p>
    <w:p>
      <w:pPr>
        <w:pStyle w:val="TOC2"/>
        <w:tabs>
          <w:tab w:val="right" w:leader="dot" w:pos="8306"/>
        </w:tabs>
      </w:pPr>
      <w:hyperlink w:anchor="_Toc13773" w:history="1">
        <w:r>
          <w:rPr>
            <w:rFonts w:ascii="仿宋" w:eastAsia="仿宋" w:hAnsi="仿宋" w:cs="仿宋" w:hint="eastAsia"/>
            <w:lang w:eastAsia="zh-CN"/>
          </w:rPr>
          <w:t>(四)、人力资源配置</w:t>
        </w:r>
        <w:r>
          <w:tab/>
        </w:r>
        <w:r>
          <w:fldChar w:fldCharType="begin"/>
        </w:r>
        <w:r>
          <w:instrText xml:space="preserve"> PAGEREF _Toc13773 \h </w:instrText>
        </w:r>
        <w:r>
          <w:fldChar w:fldCharType="separate"/>
        </w:r>
        <w:r>
          <w:t>49</w:t>
        </w:r>
        <w:r>
          <w:fldChar w:fldCharType="end"/>
        </w:r>
      </w:hyperlink>
    </w:p>
    <w:p>
      <w:pPr>
        <w:pStyle w:val="TOC1"/>
        <w:tabs>
          <w:tab w:val="right" w:leader="dot" w:pos="8306"/>
        </w:tabs>
      </w:pPr>
      <w:hyperlink w:anchor="_Toc31133" w:history="1">
        <w:r>
          <w:rPr>
            <w:rFonts w:ascii="仿宋" w:eastAsia="仿宋" w:hAnsi="仿宋" w:cs="仿宋" w:hint="eastAsia"/>
            <w:lang w:eastAsia="zh-CN"/>
          </w:rPr>
          <w:t>十一、报刊客户代理项目人力资源培养与发展</w:t>
        </w:r>
        <w:r>
          <w:tab/>
        </w:r>
        <w:r>
          <w:fldChar w:fldCharType="begin"/>
        </w:r>
        <w:r>
          <w:instrText xml:space="preserve"> PAGEREF _Toc31133 \h </w:instrText>
        </w:r>
        <w:r>
          <w:fldChar w:fldCharType="separate"/>
        </w:r>
        <w:r>
          <w:t>49</w:t>
        </w:r>
        <w:r>
          <w:fldChar w:fldCharType="end"/>
        </w:r>
      </w:hyperlink>
    </w:p>
    <w:p>
      <w:pPr>
        <w:pStyle w:val="TOC2"/>
        <w:tabs>
          <w:tab w:val="right" w:leader="dot" w:pos="8306"/>
        </w:tabs>
      </w:pPr>
      <w:hyperlink w:anchor="_Toc17521" w:history="1">
        <w:r>
          <w:rPr>
            <w:rFonts w:ascii="仿宋" w:eastAsia="仿宋" w:hAnsi="仿宋" w:cs="仿宋" w:hint="eastAsia"/>
            <w:lang w:eastAsia="zh-CN"/>
          </w:rPr>
          <w:t>(一)、人才需求与规划</w:t>
        </w:r>
        <w:r>
          <w:tab/>
        </w:r>
        <w:r>
          <w:fldChar w:fldCharType="begin"/>
        </w:r>
        <w:r>
          <w:instrText xml:space="preserve"> PAGEREF _Toc17521 \h </w:instrText>
        </w:r>
        <w:r>
          <w:fldChar w:fldCharType="separate"/>
        </w:r>
        <w:r>
          <w:t>49</w:t>
        </w:r>
        <w:r>
          <w:fldChar w:fldCharType="end"/>
        </w:r>
      </w:hyperlink>
    </w:p>
    <w:p>
      <w:pPr>
        <w:pStyle w:val="TOC2"/>
        <w:tabs>
          <w:tab w:val="right" w:leader="dot" w:pos="8306"/>
        </w:tabs>
      </w:pPr>
      <w:hyperlink w:anchor="_Toc15900" w:history="1">
        <w:r>
          <w:rPr>
            <w:rFonts w:ascii="仿宋" w:eastAsia="仿宋" w:hAnsi="仿宋" w:cs="仿宋" w:hint="eastAsia"/>
            <w:lang w:eastAsia="zh-CN"/>
          </w:rPr>
          <w:t>(二)、培训与发展计划</w:t>
        </w:r>
        <w:r>
          <w:tab/>
        </w:r>
        <w:r>
          <w:fldChar w:fldCharType="begin"/>
        </w:r>
        <w:r>
          <w:instrText xml:space="preserve"> PAGEREF _Toc15900 \h </w:instrText>
        </w:r>
        <w:r>
          <w:fldChar w:fldCharType="separate"/>
        </w:r>
        <w:r>
          <w:t>50</w:t>
        </w:r>
        <w:r>
          <w:fldChar w:fldCharType="end"/>
        </w:r>
      </w:hyperlink>
    </w:p>
    <w:p>
      <w:pPr>
        <w:pStyle w:val="TOC1"/>
        <w:tabs>
          <w:tab w:val="right" w:leader="dot" w:pos="8306"/>
        </w:tabs>
      </w:pPr>
      <w:hyperlink w:anchor="_Toc11217" w:history="1">
        <w:r>
          <w:rPr>
            <w:rFonts w:ascii="仿宋" w:eastAsia="仿宋" w:hAnsi="仿宋" w:cs="仿宋" w:hint="eastAsia"/>
            <w:lang w:eastAsia="zh-CN"/>
          </w:rPr>
          <w:t>十二、报刊客户代理项目风险管理</w:t>
        </w:r>
        <w:r>
          <w:tab/>
        </w:r>
        <w:r>
          <w:fldChar w:fldCharType="begin"/>
        </w:r>
        <w:r>
          <w:instrText xml:space="preserve"> PAGEREF _Toc11217 \h </w:instrText>
        </w:r>
        <w:r>
          <w:fldChar w:fldCharType="separate"/>
        </w:r>
        <w:r>
          <w:t>50</w:t>
        </w:r>
        <w:r>
          <w:fldChar w:fldCharType="end"/>
        </w:r>
      </w:hyperlink>
    </w:p>
    <w:p>
      <w:pPr>
        <w:pStyle w:val="TOC2"/>
        <w:tabs>
          <w:tab w:val="right" w:leader="dot" w:pos="8306"/>
        </w:tabs>
      </w:pPr>
      <w:hyperlink w:anchor="_Toc22271" w:history="1">
        <w:r>
          <w:rPr>
            <w:rFonts w:ascii="仿宋" w:eastAsia="仿宋" w:hAnsi="仿宋" w:cs="仿宋" w:hint="eastAsia"/>
            <w:lang w:eastAsia="zh-CN"/>
          </w:rPr>
          <w:t>(一)、风险识别与评估</w:t>
        </w:r>
        <w:r>
          <w:tab/>
        </w:r>
        <w:r>
          <w:fldChar w:fldCharType="begin"/>
        </w:r>
        <w:r>
          <w:instrText xml:space="preserve"> PAGEREF _Toc22271 \h </w:instrText>
        </w:r>
        <w:r>
          <w:fldChar w:fldCharType="separate"/>
        </w:r>
        <w:r>
          <w:t>50</w:t>
        </w:r>
        <w:r>
          <w:fldChar w:fldCharType="end"/>
        </w:r>
      </w:hyperlink>
    </w:p>
    <w:p>
      <w:pPr>
        <w:pStyle w:val="TOC2"/>
        <w:tabs>
          <w:tab w:val="right" w:leader="dot" w:pos="8306"/>
        </w:tabs>
      </w:pPr>
      <w:hyperlink w:anchor="_Toc11071" w:history="1">
        <w:r>
          <w:rPr>
            <w:rFonts w:ascii="仿宋" w:eastAsia="仿宋" w:hAnsi="仿宋" w:cs="仿宋" w:hint="eastAsia"/>
            <w:lang w:eastAsia="zh-CN"/>
          </w:rPr>
          <w:t>(二)、风险应对策略</w:t>
        </w:r>
        <w:r>
          <w:tab/>
        </w:r>
        <w:r>
          <w:fldChar w:fldCharType="begin"/>
        </w:r>
        <w:r>
          <w:instrText xml:space="preserve"> PAGEREF _Toc11071 \h </w:instrText>
        </w:r>
        <w:r>
          <w:fldChar w:fldCharType="separate"/>
        </w:r>
        <w:r>
          <w:t>52</w:t>
        </w:r>
        <w:r>
          <w:fldChar w:fldCharType="end"/>
        </w:r>
      </w:hyperlink>
    </w:p>
    <w:p>
      <w:pPr>
        <w:pStyle w:val="TOC2"/>
        <w:tabs>
          <w:tab w:val="right" w:leader="dot" w:pos="8306"/>
        </w:tabs>
      </w:pPr>
      <w:hyperlink w:anchor="_Toc21781" w:history="1">
        <w:r>
          <w:rPr>
            <w:rFonts w:ascii="仿宋" w:eastAsia="仿宋" w:hAnsi="仿宋" w:cs="仿宋" w:hint="eastAsia"/>
            <w:lang w:eastAsia="zh-CN"/>
          </w:rPr>
          <w:t>(三)、风险监控与控制</w:t>
        </w:r>
        <w:r>
          <w:tab/>
        </w:r>
        <w:r>
          <w:fldChar w:fldCharType="begin"/>
        </w:r>
        <w:r>
          <w:instrText xml:space="preserve"> PAGEREF _Toc21781 \h </w:instrText>
        </w:r>
        <w:r>
          <w:fldChar w:fldCharType="separate"/>
        </w:r>
        <w:r>
          <w:t>53</w:t>
        </w:r>
        <w:r>
          <w:fldChar w:fldCharType="end"/>
        </w:r>
      </w:hyperlink>
    </w:p>
    <w:p>
      <w:pPr>
        <w:pStyle w:val="TOC1"/>
        <w:tabs>
          <w:tab w:val="right" w:leader="dot" w:pos="8306"/>
        </w:tabs>
      </w:pPr>
      <w:hyperlink w:anchor="_Toc11268" w:history="1">
        <w:r>
          <w:rPr>
            <w:rFonts w:ascii="仿宋" w:eastAsia="仿宋" w:hAnsi="仿宋" w:cs="仿宋" w:hint="eastAsia"/>
            <w:lang w:eastAsia="zh-CN"/>
          </w:rPr>
          <w:t>十三、利益相关者分析与沟通计划</w:t>
        </w:r>
        <w:r>
          <w:tab/>
        </w:r>
        <w:r>
          <w:fldChar w:fldCharType="begin"/>
        </w:r>
        <w:r>
          <w:instrText xml:space="preserve"> PAGEREF _Toc11268 \h </w:instrText>
        </w:r>
        <w:r>
          <w:fldChar w:fldCharType="separate"/>
        </w:r>
        <w:r>
          <w:t>54</w:t>
        </w:r>
        <w:r>
          <w:fldChar w:fldCharType="end"/>
        </w:r>
      </w:hyperlink>
    </w:p>
    <w:p>
      <w:pPr>
        <w:pStyle w:val="TOC2"/>
        <w:tabs>
          <w:tab w:val="right" w:leader="dot" w:pos="8306"/>
        </w:tabs>
      </w:pPr>
      <w:hyperlink w:anchor="_Toc4431" w:history="1">
        <w:r>
          <w:rPr>
            <w:rFonts w:ascii="仿宋" w:eastAsia="仿宋" w:hAnsi="仿宋" w:cs="仿宋" w:hint="eastAsia"/>
            <w:lang w:eastAsia="zh-CN"/>
          </w:rPr>
          <w:t>(一)、利益相关者分析</w:t>
        </w:r>
        <w:r>
          <w:tab/>
        </w:r>
        <w:r>
          <w:fldChar w:fldCharType="begin"/>
        </w:r>
        <w:r>
          <w:instrText xml:space="preserve"> PAGEREF _Toc4431 \h </w:instrText>
        </w:r>
        <w:r>
          <w:fldChar w:fldCharType="separate"/>
        </w:r>
        <w:r>
          <w:t>54</w:t>
        </w:r>
        <w:r>
          <w:fldChar w:fldCharType="end"/>
        </w:r>
      </w:hyperlink>
    </w:p>
    <w:p>
      <w:pPr>
        <w:pStyle w:val="TOC2"/>
        <w:tabs>
          <w:tab w:val="right" w:leader="dot" w:pos="8306"/>
        </w:tabs>
      </w:pPr>
      <w:hyperlink w:anchor="_Toc11481" w:history="1">
        <w:r>
          <w:rPr>
            <w:rFonts w:ascii="仿宋" w:eastAsia="仿宋" w:hAnsi="仿宋" w:cs="仿宋" w:hint="eastAsia"/>
            <w:lang w:eastAsia="zh-CN"/>
          </w:rPr>
          <w:t>(二)、沟通计划</w:t>
        </w:r>
        <w:r>
          <w:tab/>
        </w:r>
        <w:r>
          <w:fldChar w:fldCharType="begin"/>
        </w:r>
        <w:r>
          <w:instrText xml:space="preserve"> PAGEREF _Toc11481 \h </w:instrText>
        </w:r>
        <w:r>
          <w:fldChar w:fldCharType="separate"/>
        </w:r>
        <w:r>
          <w:t>56</w:t>
        </w:r>
        <w:r>
          <w:fldChar w:fldCharType="end"/>
        </w:r>
      </w:hyperlink>
    </w:p>
    <w:p>
      <w:pPr>
        <w:pStyle w:val="TOC1"/>
        <w:tabs>
          <w:tab w:val="right" w:leader="dot" w:pos="8306"/>
        </w:tabs>
      </w:pPr>
      <w:hyperlink w:anchor="_Toc6889" w:history="1">
        <w:r>
          <w:rPr>
            <w:rFonts w:ascii="仿宋" w:eastAsia="仿宋" w:hAnsi="仿宋" w:cs="仿宋" w:hint="eastAsia"/>
            <w:lang w:eastAsia="zh-CN"/>
          </w:rPr>
          <w:t>十四、报刊客户代理项目治理与监督</w:t>
        </w:r>
        <w:r>
          <w:tab/>
        </w:r>
        <w:r>
          <w:fldChar w:fldCharType="begin"/>
        </w:r>
        <w:r>
          <w:instrText xml:space="preserve"> PAGEREF _Toc6889 \h </w:instrText>
        </w:r>
        <w:r>
          <w:fldChar w:fldCharType="separate"/>
        </w:r>
        <w:r>
          <w:t>57</w:t>
        </w:r>
        <w:r>
          <w:fldChar w:fldCharType="end"/>
        </w:r>
      </w:hyperlink>
    </w:p>
    <w:p>
      <w:pPr>
        <w:pStyle w:val="TOC2"/>
        <w:tabs>
          <w:tab w:val="right" w:leader="dot" w:pos="8306"/>
        </w:tabs>
      </w:pPr>
      <w:hyperlink w:anchor="_Toc26084" w:history="1">
        <w:r>
          <w:rPr>
            <w:rFonts w:ascii="仿宋" w:eastAsia="仿宋" w:hAnsi="仿宋" w:cs="仿宋" w:hint="eastAsia"/>
            <w:lang w:eastAsia="zh-CN"/>
          </w:rPr>
          <w:t>(一)、报刊客户代理项目治理结构</w:t>
        </w:r>
        <w:r>
          <w:tab/>
        </w:r>
        <w:r>
          <w:fldChar w:fldCharType="begin"/>
        </w:r>
        <w:r>
          <w:instrText xml:space="preserve"> PAGEREF _Toc26084 \h </w:instrText>
        </w:r>
        <w:r>
          <w:fldChar w:fldCharType="separate"/>
        </w:r>
        <w:r>
          <w:t>57</w:t>
        </w:r>
        <w:r>
          <w:fldChar w:fldCharType="end"/>
        </w:r>
      </w:hyperlink>
    </w:p>
    <w:p>
      <w:pPr>
        <w:pStyle w:val="TOC2"/>
        <w:tabs>
          <w:tab w:val="right" w:leader="dot" w:pos="8306"/>
        </w:tabs>
      </w:pPr>
      <w:hyperlink w:anchor="_Toc32735" w:history="1">
        <w:r>
          <w:rPr>
            <w:rFonts w:ascii="仿宋" w:eastAsia="仿宋" w:hAnsi="仿宋" w:cs="仿宋" w:hint="eastAsia"/>
            <w:lang w:eastAsia="zh-CN"/>
          </w:rPr>
          <w:t>(二)、监督与审计</w:t>
        </w:r>
        <w:r>
          <w:tab/>
        </w:r>
        <w:r>
          <w:fldChar w:fldCharType="begin"/>
        </w:r>
        <w:r>
          <w:instrText xml:space="preserve"> PAGEREF _Toc32735 \h </w:instrText>
        </w:r>
        <w:r>
          <w:fldChar w:fldCharType="separate"/>
        </w:r>
        <w:r>
          <w:t>58</w:t>
        </w:r>
        <w:r>
          <w:fldChar w:fldCharType="end"/>
        </w:r>
      </w:hyperlink>
    </w:p>
    <w:p>
      <w:pPr>
        <w:pStyle w:val="TOC1"/>
        <w:tabs>
          <w:tab w:val="right" w:leader="dot" w:pos="8306"/>
        </w:tabs>
      </w:pPr>
      <w:hyperlink w:anchor="_Toc20952" w:history="1">
        <w:r>
          <w:rPr>
            <w:rFonts w:ascii="仿宋" w:eastAsia="仿宋" w:hAnsi="仿宋" w:cs="仿宋" w:hint="eastAsia"/>
            <w:lang w:eastAsia="zh-CN"/>
          </w:rPr>
          <w:t>十五、供应链管理</w:t>
        </w:r>
        <w:r>
          <w:tab/>
        </w:r>
        <w:r>
          <w:fldChar w:fldCharType="begin"/>
        </w:r>
        <w:r>
          <w:instrText xml:space="preserve"> PAGEREF _Toc20952 \h </w:instrText>
        </w:r>
        <w:r>
          <w:fldChar w:fldCharType="separate"/>
        </w:r>
        <w:r>
          <w:t>60</w:t>
        </w:r>
        <w:r>
          <w:fldChar w:fldCharType="end"/>
        </w:r>
      </w:hyperlink>
    </w:p>
    <w:p>
      <w:pPr>
        <w:pStyle w:val="TOC2"/>
        <w:tabs>
          <w:tab w:val="right" w:leader="dot" w:pos="8306"/>
        </w:tabs>
      </w:pPr>
      <w:hyperlink w:anchor="_Toc2588" w:history="1">
        <w:r>
          <w:rPr>
            <w:rFonts w:ascii="仿宋" w:eastAsia="仿宋" w:hAnsi="仿宋" w:cs="仿宋" w:hint="eastAsia"/>
            <w:lang w:eastAsia="zh-CN"/>
          </w:rPr>
          <w:t>(一)、供应链战略规划</w:t>
        </w:r>
        <w:r>
          <w:tab/>
        </w:r>
        <w:r>
          <w:fldChar w:fldCharType="begin"/>
        </w:r>
        <w:r>
          <w:instrText xml:space="preserve"> PAGEREF _Toc2588 \h </w:instrText>
        </w:r>
        <w:r>
          <w:fldChar w:fldCharType="separate"/>
        </w:r>
        <w:r>
          <w:t>60</w:t>
        </w:r>
        <w:r>
          <w:fldChar w:fldCharType="end"/>
        </w:r>
      </w:hyperlink>
    </w:p>
    <w:p>
      <w:pPr>
        <w:pStyle w:val="TOC2"/>
        <w:tabs>
          <w:tab w:val="right" w:leader="dot" w:pos="8306"/>
        </w:tabs>
      </w:pPr>
      <w:hyperlink w:anchor="_Toc27889" w:history="1">
        <w:r>
          <w:rPr>
            <w:rFonts w:ascii="仿宋" w:eastAsia="仿宋" w:hAnsi="仿宋" w:cs="仿宋" w:hint="eastAsia"/>
            <w:lang w:eastAsia="zh-CN"/>
          </w:rPr>
          <w:t>(二)、供应商选择与合作</w:t>
        </w:r>
        <w:r>
          <w:tab/>
        </w:r>
        <w:r>
          <w:fldChar w:fldCharType="begin"/>
        </w:r>
        <w:r>
          <w:instrText xml:space="preserve"> PAGEREF _Toc27889 \h </w:instrText>
        </w:r>
        <w:r>
          <w:fldChar w:fldCharType="separate"/>
        </w:r>
        <w:r>
          <w:t>61</w:t>
        </w:r>
        <w:r>
          <w:fldChar w:fldCharType="end"/>
        </w:r>
      </w:hyperlink>
    </w:p>
    <w:p>
      <w:pPr>
        <w:pStyle w:val="TOC2"/>
        <w:tabs>
          <w:tab w:val="right" w:leader="dot" w:pos="8306"/>
        </w:tabs>
      </w:pPr>
      <w:hyperlink w:anchor="_Toc7936" w:history="1">
        <w:r>
          <w:rPr>
            <w:rFonts w:ascii="仿宋" w:eastAsia="仿宋" w:hAnsi="仿宋" w:cs="仿宋" w:hint="eastAsia"/>
            <w:lang w:eastAsia="zh-CN"/>
          </w:rPr>
          <w:t>(三)、物流与库存管理</w:t>
        </w:r>
        <w:r>
          <w:tab/>
        </w:r>
        <w:r>
          <w:fldChar w:fldCharType="begin"/>
        </w:r>
        <w:r>
          <w:instrText xml:space="preserve"> PAGEREF _Toc7936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43"/>
      <w:r>
        <w:rPr>
          <w:rFonts w:ascii="仿宋" w:eastAsia="仿宋" w:hAnsi="仿宋" w:cs="仿宋" w:hint="eastAsia"/>
          <w:sz w:val="28"/>
          <w:lang w:eastAsia="zh-CN"/>
        </w:rPr>
        <w:t>一、报刊客户代理项目选址可行性分析</w:t>
      </w:r>
      <w:bookmarkEnd w:id="2"/>
    </w:p>
    <w:p>
      <w:pPr>
        <w:pStyle w:val="Heading2"/>
        <w:rPr>
          <w:rFonts w:ascii="仿宋" w:eastAsia="仿宋" w:hAnsi="仿宋" w:cs="仿宋" w:hint="eastAsia"/>
          <w:lang w:eastAsia="zh-CN"/>
        </w:rPr>
      </w:pPr>
      <w:bookmarkStart w:id="3" w:name="_Toc15535"/>
      <w:r>
        <w:rPr>
          <w:rFonts w:ascii="仿宋" w:eastAsia="仿宋" w:hAnsi="仿宋" w:cs="仿宋" w:hint="eastAsia"/>
          <w:lang w:eastAsia="zh-CN"/>
        </w:rPr>
        <w:t>(一)、报刊客户代理项目选址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该报刊客户代理项目选址位于XX省XX市XX区XXX街道</w:t>
      </w:r>
    </w:p>
    <w:p>
      <w:pPr>
        <w:pStyle w:val="Heading2"/>
        <w:ind w:firstLine="560" w:firstLineChars="200"/>
        <w:rPr>
          <w:rFonts w:ascii="仿宋" w:eastAsia="仿宋" w:hAnsi="仿宋" w:cs="仿宋" w:hint="eastAsia"/>
          <w:sz w:val="28"/>
          <w:lang w:eastAsia="zh-CN"/>
        </w:rPr>
      </w:pPr>
      <w:bookmarkStart w:id="4" w:name="_Toc158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报刊客户代理项目的征地面积将根据报刊客户代理项目的实际规模和需求进行精确规划。具体面积XXX平方米，旨在确保报刊客户代理项目不仅能够满足当前的发展需求，还能够预留空间以适应未来的扩展。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净用地面积是在征地面积基础上去除不可利用面积后的实际可开发用地。具体面积XXX平方米，考虑到环保、交通、安全等多方面因素，以确保报刊客户代理项目在整体利用效率上达到最优。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报刊客户代理项目计划建设的建筑总规模具体面积XXX平方米。这一规模的确定综合考虑了报刊客户代理项目的性质、规模，以及城市规划的相关要求，确保建筑布局与周边环境协调一致。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绿地率是报刊客户代理项目用地中被规划为绿地的比例。具体面积XXX平方米，旨在通过合理规划绿地，改善报刊客户代理项目周边环境，提升居民生活质量，并符合城市整体绿化规划。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容积率是用地上可以建设的建筑总体积与用地面积之比。具体面积XXX，通过合理的容积率规划，确保报刊客户代理项目建筑规模与周边环境和谐共生。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报刊客户代理项目选址与当地城市规划相一致，具体面积XXX平方米。通过与城市规划部门深入沟通，确保报刊客户代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报刊客户代理项目选址符合当地产业政策，具体面积XXX平方米。这包括报刊客户代理项目对当地经济的促进作用，以及对相关产业的带动效应，确保报刊客户代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用地总体要求必须符合环保和可持续发展的原则，具体面积XXX平方米。通过采用绿色建筑设计、节能减排等措施，确保报刊客户代理项目在建设和运营过程中对环境的影响最小化，达到可持续发展的要求。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确保报刊客户代理项目选址具备必要的公共设施配套，具体面积XXX平方米。这包括交通便利性、教育、医疗等基础设施，以提高居民生活品质，使得报刊客户代理项目选址更具吸引力。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考虑用地总体要求对当地社会稳定性的影响，具体面积XXX平方米。通过深入了解当地社区反馈，确保报刊客户代理项目的选址和建设过程对当地社会和谐稳定产生积极作用。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报刊客户代理项目选址不仅符合法规和规划，还在实际操作中具有可行性。这一全面规划将为报刊客户代理项目的成功实施提供坚实的基础，确保报刊客户代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4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报刊客户代理项目的设备规划和空间设计中，我们将采取灵活设备布局的措施。设备布局将根据实际需求进行灵活设计，避免不必要的浪费。通过合理规划设备摆放位置，我们将提高设备的利用率，减少设备间距，以确保报刊客户代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报刊客户代理项目内部引入共享设施的概念，例如共享会议室、办公区等。通过这种方式，我们可以减少对资源的重复建设，提高资源共享效率，从而减小报刊客户代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77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报刊客户代理项目的总图布置中，我们将不同功能区域进行明确的规划，以最大程度满足报刊客户代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3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报刊客户代理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报刊客户代理项目对环境的影响是综合评价的重要因素之一。我们将详细考虑选址周边的自然环境、生态保护区、水源地等情况，确保报刊客户代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对选址的评价还需充分考虑当地政府的产业政策和法规。我们将详细了解报刊客户代理项目所在地的相关政策，确保报刊客户代理项目的规划和运营与当地法规相符，降低不必要的法律风险。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考虑到社会稳定性对企业运营的重要性，我们将评估选址地区的社会安全情况、劳工关系、社区反馈等方面，以确保报刊客户代理项目的建设和运营不会受到社会稳定性的负面影响。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最后，我们将综合考虑用地成本，包括土地购置费用、土地开发成本等。通过对用地成本的详细评估，我们能够做出更为精确的经济效益分析，为报刊客户代理项目的投资决策提供有力支持。</w:t>
      </w:r>
    </w:p>
    <w:p>
      <w:pPr>
        <w:pStyle w:val="Heading1"/>
        <w:ind w:firstLine="560" w:firstLineChars="200"/>
        <w:rPr>
          <w:rFonts w:ascii="仿宋" w:eastAsia="仿宋" w:hAnsi="仿宋" w:cs="仿宋" w:hint="eastAsia"/>
          <w:sz w:val="28"/>
          <w:lang w:eastAsia="zh-CN"/>
        </w:rPr>
      </w:pPr>
      <w:bookmarkStart w:id="8" w:name="_Toc15774"/>
      <w:r>
        <w:rPr>
          <w:rFonts w:ascii="仿宋" w:eastAsia="仿宋" w:hAnsi="仿宋" w:cs="仿宋" w:hint="eastAsia"/>
          <w:sz w:val="28"/>
          <w:lang w:eastAsia="zh-CN"/>
        </w:rPr>
        <w:t>二、报刊客户代理项目文档管理</w:t>
      </w:r>
      <w:bookmarkEnd w:id="8"/>
    </w:p>
    <w:p>
      <w:pPr>
        <w:pStyle w:val="Heading2"/>
        <w:rPr>
          <w:rFonts w:ascii="仿宋" w:eastAsia="仿宋" w:hAnsi="仿宋" w:cs="仿宋" w:hint="eastAsia"/>
          <w:lang w:eastAsia="zh-CN"/>
        </w:rPr>
      </w:pPr>
      <w:bookmarkStart w:id="9" w:name="_Toc1276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报刊客户代理项目高度重视文档的质量和准确性，以支持报刊客户代理项目的各项活动和决策。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文档的编制始于报刊客户代理项目计划的初期，我们制定了详细的文档编制计划，明确了每个文档的内容、格式和编写责任人。在报刊客户代理项目启动阶段，我们首先编制了报刊客户代理项目章程，明确定义了报刊客户代理项目的目标、范围、风险等关键要素。随后，报刊客户代理项目团队根据计划陆续编制了需求文档、设计文档、测试文档等各类文档，确保报刊客户代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报刊客户代理项目管理中的重要环节，旨在确保报刊客户代理项目文档符合质量标准和报刊客户代理项目需求。在报刊客户代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报刊客户代理项目相关利益方和专业领域的专家对文档进行独立审查。这有助于获取更全面、客观的反馈，确保报刊客户代理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报刊客户代理项目在文档编制与审查方面建立了严格的管理机制，通过规范的流程和多维度的审查，确保报刊客户代理项目文档的质量、准确性和可靠性，为报刊客户代理项目的顺利推进提供了有力支持。</w:t>
      </w:r>
    </w:p>
    <w:p>
      <w:pPr>
        <w:pStyle w:val="Heading2"/>
        <w:ind w:firstLine="560" w:firstLineChars="200"/>
        <w:rPr>
          <w:rFonts w:ascii="仿宋" w:eastAsia="仿宋" w:hAnsi="仿宋" w:cs="仿宋" w:hint="eastAsia"/>
          <w:sz w:val="28"/>
          <w:lang w:eastAsia="zh-CN"/>
        </w:rPr>
      </w:pPr>
      <w:bookmarkStart w:id="10" w:name="_Toc1186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我们通过多渠道发布文档，包括电子邮件、报刊客户代理项目管理平台、内部网站等，以满足不同团队成员的偏好和需求。多渠道发布确保了信息的全面覆盖。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我们采用了精细的权限控制，确保只有授权人员可以访问敏感信息。这种安全措施保护了报刊客户代理项目文档的机密性，防止了未经授权的信息泄露。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6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报刊客户代理项目生命周期中一个至关重要的环节，直接关系到报刊客户代理项目信息的长期保存和历史记录的完整性。在报刊客户代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095"/>
      <w:r>
        <w:rPr>
          <w:rFonts w:ascii="仿宋" w:eastAsia="仿宋" w:hAnsi="仿宋" w:cs="仿宋" w:hint="eastAsia"/>
          <w:sz w:val="28"/>
          <w:lang w:eastAsia="zh-CN"/>
        </w:rPr>
        <w:t>三、报刊客户代理项目危机管理</w:t>
      </w:r>
      <w:bookmarkEnd w:id="12"/>
    </w:p>
    <w:p>
      <w:pPr>
        <w:pStyle w:val="Heading2"/>
        <w:rPr>
          <w:rFonts w:ascii="仿宋" w:eastAsia="仿宋" w:hAnsi="仿宋" w:cs="仿宋" w:hint="eastAsia"/>
          <w:lang w:eastAsia="zh-CN"/>
        </w:rPr>
      </w:pPr>
      <w:bookmarkStart w:id="13" w:name="_Toc756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危机管理中，危机预警与识别是确保报刊客户代理项目稳健运行的核心步骤。通过建立全面的监测机制，报刊客户代理项目团队旨在及时发现和理解潜在的风险和危机因素，以便采取及时的预防和应对措施，确保报刊客户代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首先，通过深入的风险评估，报刊客户代理项目团队全面分析了整个报刊客户代理项目和各个阶段可能存在的威胁。这包括准确评估每个潜在风险的发生概率和可能影响的程度，为后续危机预警提供了有力支持。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报刊客户代理项目团队着重于明确定义报刊客户代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报刊客户代理项目进展的持续监控，团队能够及时发现潜在问题并作出迅速反应。报刊客户代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在这一阶段，团队的专业素养和反应速度将发挥至关重要的作用，以确保潜在危机能够在初期得到有效的处理，最大程度地减轻负面影响。通过危机预警与识别，报刊客户代理项目得以更有序、可控地推进。</w:t>
      </w:r>
    </w:p>
    <w:p>
      <w:pPr>
        <w:pStyle w:val="Heading2"/>
        <w:ind w:firstLine="560" w:firstLineChars="200"/>
        <w:rPr>
          <w:rFonts w:ascii="仿宋" w:eastAsia="仿宋" w:hAnsi="仿宋" w:cs="仿宋" w:hint="eastAsia"/>
          <w:sz w:val="28"/>
          <w:lang w:eastAsia="zh-CN"/>
        </w:rPr>
      </w:pPr>
      <w:bookmarkStart w:id="14" w:name="_Toc299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在危机发生时，报刊客户代理项目团队立即行动，成立了应急小组。该小组的任务是迅速制定并实施紧急应对措施，以最小化潜在损失。以下是采取的主要措施：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暂停报刊客户代理项目进度：为遏制危机蔓延，报刊客户代理项目暂时停止进行，以便全面评估当前状况。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资源重新分配：重新评估报刊客户代理项目资源的分配，确保最大限度地减小损失。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实时沟通：与关键利益相关者建立实时沟通机制，向他们传递报刊客户代理项目危机的实际状况，保障报刊客户代理项目核心利益。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在紧急应对的同时，报刊客户代理项目团队强调了团队协作和有效沟通的重要性。以下是团队协作的关键举措：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信息共享机制：建立了信息共享平台，确保团队成员能够及时获取报刊客户代理项目危机的实时信息。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领导者沟通：报刊客户代理项目领导者通过定期会议和即时沟通工具，指导团队应对危机，保持团队稳定运行。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随着危机得到初步控制，报刊客户代理项目团队转向制定恢复计划，以确保报刊客户代理项目能够从中迅速恢复。主要恢复计划包括：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修复受损的进度计划：重新评估报刊客户代理项目进度，制定修复计划，确保报刊客户代理项目尽快回归正常进程。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重新调整资源分配：优化资源分配，确保报刊客户代理项目在有限资源下高效运转。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风险管理机制加强：对报刊客户代理项目风险进行全面评估，制定更强化的风险管理策略，以预防未来可能的危机。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914"/>
      <w:r>
        <w:rPr>
          <w:rFonts w:ascii="仿宋" w:eastAsia="仿宋" w:hAnsi="仿宋" w:cs="仿宋" w:hint="eastAsia"/>
          <w:sz w:val="28"/>
          <w:lang w:eastAsia="zh-CN"/>
        </w:rPr>
        <w:t>四、报刊客户代理项目可持续发展</w:t>
      </w:r>
      <w:bookmarkEnd w:id="15"/>
    </w:p>
    <w:p>
      <w:pPr>
        <w:pStyle w:val="Heading2"/>
        <w:rPr>
          <w:rFonts w:ascii="仿宋" w:eastAsia="仿宋" w:hAnsi="仿宋" w:cs="仿宋" w:hint="eastAsia"/>
          <w:lang w:eastAsia="zh-CN"/>
        </w:rPr>
      </w:pPr>
      <w:bookmarkStart w:id="16" w:name="_Toc1386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中，报刊客户代理项目团队着眼于未来，明确了可持续发展的战略方向。制定的具体可持续发展目标包括降低资源使用、采用环保技术、最大化社会效益等。这一步骤不仅有助于报刊客户代理项目在环保和社会责任方面达到最高标准，也为未来提供了明确的指引，确保报刊客户代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可持续实践的融入报刊客户代理项目管理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刊客户代理项目管理周期。从报刊客户代理项目规划开始，报刊客户代理项目团队就考虑了环境和社会的因素。在执行阶段，报刊客户代理项目团队积极推动绿色技术的应用，优化资源利用。此外，关注员工的社会责任，通过培训和沟通活动提高员工对可持续发展的认知，使他们能够在日常工作中践行可持续实践。这些举措不仅为报刊客户代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扎根于报刊客户代理项目的可持续发展理念，我们深信环保与社会责任是报刊客户代理项目成功的关键支柱。在报刊客户代理项目的每一步，我们都致力于通过创新和实践，履行对环境和社会的坚定责任。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团队通过引入先进的环保技术、建立高效的废物处理系统以及推动能源节约措施，积极履行环保责任。定期的环保监测和评估确保报刊客户代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不仅致力于自身可持续发展，还注重对社会的回馈。通过支持社区报刊客户代理项目、参与慈善事业、提供培训机会等方式，报刊客户代理项目积极履行社会责任。与当地社区建立积极互动，关注员工的工作与生活平衡，以及员工的身心健康，是报刊客户代理项目在社会责任层面的关键举措。这样的实践不仅增强了报刊客户代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507"/>
      <w:r>
        <w:rPr>
          <w:rFonts w:ascii="仿宋" w:eastAsia="仿宋" w:hAnsi="仿宋" w:cs="仿宋" w:hint="eastAsia"/>
          <w:sz w:val="28"/>
          <w:lang w:eastAsia="zh-CN"/>
        </w:rPr>
        <w:t>五、报刊客户代理项目概论</w:t>
      </w:r>
      <w:bookmarkEnd w:id="18"/>
    </w:p>
    <w:p>
      <w:pPr>
        <w:pStyle w:val="Heading2"/>
        <w:rPr>
          <w:rFonts w:ascii="仿宋" w:eastAsia="仿宋" w:hAnsi="仿宋" w:cs="仿宋" w:hint="eastAsia"/>
          <w:lang w:eastAsia="zh-CN"/>
        </w:rPr>
      </w:pPr>
      <w:bookmarkStart w:id="19" w:name="_Toc6713"/>
      <w:r>
        <w:rPr>
          <w:rFonts w:ascii="仿宋" w:eastAsia="仿宋" w:hAnsi="仿宋" w:cs="仿宋" w:hint="eastAsia"/>
          <w:lang w:eastAsia="zh-CN"/>
        </w:rPr>
        <w:t>(一)、报刊客户代理项目概况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起源追溯至对市场的深入洞察。市场的不断演变与变革为报刊客户代理项目提供了难得的机遇。当前市场存在的需求缺口和变革的大环境共同构成了报刊客户代理项目的背景。这个报刊客户代理项目旨在充分利用市场机遇，填补行业中尚未满足的需求，为客户提供全新的解决方案。市场的变革和需求的增长使得这个报刊客户代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报刊客户代理项目名称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正式命名为报刊客户代理。这个名称不仅仅是一个标识，更代表了报刊客户代理项目的核心理念和愿景。它蕴含着报刊客户代理项目所要解决问题的关键字，具有强烈的表达和辨识度，为报刊客户代理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https://d.book118.com/948064113137006025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53B92"/>
    <w:rsid w:val="03353B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641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2024-01-12T07:19:00Z</dcterms:created>
  <dcterms:modified xsi:type="dcterms:W3CDTF">2024-01-12T07:19:50Z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FEB26666086E4633B309841B77DEB130_11</vt:lpwstr>
  </property>
  <property fmtid="{D5CDD505-2E9C-101B-9397-08002B2CF9AE}" pid="3" name="KSOProductBuildVer">
    <vt:lpwstr>2052-12.1.0.16120</vt:lpwstr>
  </property>
</Properties>
</file>