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豆腐及豆制品工业化生产设备项目计划设计方案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4" w:history="1">
        <w:r>
          <w:rPr>
            <w:rFonts w:ascii="仿宋" w:eastAsia="仿宋" w:hAnsi="仿宋" w:cs="仿宋" w:hint="eastAsia"/>
            <w:lang w:eastAsia="zh-CN"/>
          </w:rPr>
          <w:t>概论</w:t>
        </w:r>
        <w:r>
          <w:tab/>
        </w:r>
        <w:r>
          <w:fldChar w:fldCharType="begin"/>
        </w:r>
        <w:r>
          <w:instrText xml:space="preserve"> PAGEREF _Toc17804 \h </w:instrText>
        </w:r>
        <w:r>
          <w:fldChar w:fldCharType="separate"/>
        </w:r>
        <w:r>
          <w:t>3</w:t>
        </w:r>
        <w:r>
          <w:fldChar w:fldCharType="end"/>
        </w:r>
      </w:hyperlink>
    </w:p>
    <w:p>
      <w:pPr>
        <w:pStyle w:val="TOC1"/>
        <w:tabs>
          <w:tab w:val="right" w:leader="dot" w:pos="8306"/>
        </w:tabs>
      </w:pPr>
      <w:hyperlink w:anchor="_Toc15592" w:history="1">
        <w:r>
          <w:rPr>
            <w:rFonts w:ascii="仿宋" w:eastAsia="仿宋" w:hAnsi="仿宋" w:cs="仿宋" w:hint="eastAsia"/>
            <w:lang w:eastAsia="zh-CN"/>
          </w:rPr>
          <w:t>一、豆腐及豆制品工业化生产设备项目选址可行性分析</w:t>
        </w:r>
        <w:r>
          <w:tab/>
        </w:r>
        <w:r>
          <w:fldChar w:fldCharType="begin"/>
        </w:r>
        <w:r>
          <w:instrText xml:space="preserve"> PAGEREF _Toc15592 \h </w:instrText>
        </w:r>
        <w:r>
          <w:fldChar w:fldCharType="separate"/>
        </w:r>
        <w:r>
          <w:t>3</w:t>
        </w:r>
        <w:r>
          <w:fldChar w:fldCharType="end"/>
        </w:r>
      </w:hyperlink>
    </w:p>
    <w:p>
      <w:pPr>
        <w:pStyle w:val="TOC2"/>
        <w:tabs>
          <w:tab w:val="right" w:leader="dot" w:pos="8306"/>
        </w:tabs>
      </w:pPr>
      <w:hyperlink w:anchor="_Toc29808" w:history="1">
        <w:r>
          <w:rPr>
            <w:rFonts w:ascii="仿宋" w:eastAsia="仿宋" w:hAnsi="仿宋" w:cs="仿宋" w:hint="eastAsia"/>
            <w:lang w:eastAsia="zh-CN"/>
          </w:rPr>
          <w:t>(一)、豆腐及豆制品工业化生产设备项目选址</w:t>
        </w:r>
        <w:r>
          <w:tab/>
        </w:r>
        <w:r>
          <w:fldChar w:fldCharType="begin"/>
        </w:r>
        <w:r>
          <w:instrText xml:space="preserve"> PAGEREF _Toc29808 \h </w:instrText>
        </w:r>
        <w:r>
          <w:fldChar w:fldCharType="separate"/>
        </w:r>
        <w:r>
          <w:t>3</w:t>
        </w:r>
        <w:r>
          <w:fldChar w:fldCharType="end"/>
        </w:r>
      </w:hyperlink>
    </w:p>
    <w:p>
      <w:pPr>
        <w:pStyle w:val="TOC2"/>
        <w:tabs>
          <w:tab w:val="right" w:leader="dot" w:pos="8306"/>
        </w:tabs>
      </w:pPr>
      <w:hyperlink w:anchor="_Toc3122" w:history="1">
        <w:r>
          <w:rPr>
            <w:rFonts w:ascii="仿宋" w:eastAsia="仿宋" w:hAnsi="仿宋" w:cs="仿宋" w:hint="eastAsia"/>
            <w:lang w:eastAsia="zh-CN"/>
          </w:rPr>
          <w:t>(二)、用地控制指标</w:t>
        </w:r>
        <w:r>
          <w:tab/>
        </w:r>
        <w:r>
          <w:fldChar w:fldCharType="begin"/>
        </w:r>
        <w:r>
          <w:instrText xml:space="preserve"> PAGEREF _Toc3122 \h </w:instrText>
        </w:r>
        <w:r>
          <w:fldChar w:fldCharType="separate"/>
        </w:r>
        <w:r>
          <w:t>3</w:t>
        </w:r>
        <w:r>
          <w:fldChar w:fldCharType="end"/>
        </w:r>
      </w:hyperlink>
    </w:p>
    <w:p>
      <w:pPr>
        <w:pStyle w:val="TOC2"/>
        <w:tabs>
          <w:tab w:val="right" w:leader="dot" w:pos="8306"/>
        </w:tabs>
      </w:pPr>
      <w:hyperlink w:anchor="_Toc1098" w:history="1">
        <w:r>
          <w:rPr>
            <w:rFonts w:ascii="仿宋" w:eastAsia="仿宋" w:hAnsi="仿宋" w:cs="仿宋" w:hint="eastAsia"/>
            <w:lang w:eastAsia="zh-CN"/>
          </w:rPr>
          <w:t>(三)、节约用地措施</w:t>
        </w:r>
        <w:r>
          <w:tab/>
        </w:r>
        <w:r>
          <w:fldChar w:fldCharType="begin"/>
        </w:r>
        <w:r>
          <w:instrText xml:space="preserve"> PAGEREF _Toc1098 \h </w:instrText>
        </w:r>
        <w:r>
          <w:fldChar w:fldCharType="separate"/>
        </w:r>
        <w:r>
          <w:t>5</w:t>
        </w:r>
        <w:r>
          <w:fldChar w:fldCharType="end"/>
        </w:r>
      </w:hyperlink>
    </w:p>
    <w:p>
      <w:pPr>
        <w:pStyle w:val="TOC2"/>
        <w:tabs>
          <w:tab w:val="right" w:leader="dot" w:pos="8306"/>
        </w:tabs>
      </w:pPr>
      <w:hyperlink w:anchor="_Toc11932" w:history="1">
        <w:r>
          <w:rPr>
            <w:rFonts w:ascii="仿宋" w:eastAsia="仿宋" w:hAnsi="仿宋" w:cs="仿宋" w:hint="eastAsia"/>
            <w:lang w:eastAsia="zh-CN"/>
          </w:rPr>
          <w:t>(四)、总图布置方案</w:t>
        </w:r>
        <w:r>
          <w:tab/>
        </w:r>
        <w:r>
          <w:fldChar w:fldCharType="begin"/>
        </w:r>
        <w:r>
          <w:instrText xml:space="preserve"> PAGEREF _Toc11932 \h </w:instrText>
        </w:r>
        <w:r>
          <w:fldChar w:fldCharType="separate"/>
        </w:r>
        <w:r>
          <w:t>7</w:t>
        </w:r>
        <w:r>
          <w:fldChar w:fldCharType="end"/>
        </w:r>
      </w:hyperlink>
    </w:p>
    <w:p>
      <w:pPr>
        <w:pStyle w:val="TOC2"/>
        <w:tabs>
          <w:tab w:val="right" w:leader="dot" w:pos="8306"/>
        </w:tabs>
      </w:pPr>
      <w:hyperlink w:anchor="_Toc17861" w:history="1">
        <w:r>
          <w:rPr>
            <w:rFonts w:ascii="仿宋" w:eastAsia="仿宋" w:hAnsi="仿宋" w:cs="仿宋" w:hint="eastAsia"/>
            <w:lang w:eastAsia="zh-CN"/>
          </w:rPr>
          <w:t>(五)、选址综合评价</w:t>
        </w:r>
        <w:r>
          <w:tab/>
        </w:r>
        <w:r>
          <w:fldChar w:fldCharType="begin"/>
        </w:r>
        <w:r>
          <w:instrText xml:space="preserve"> PAGEREF _Toc17861 \h </w:instrText>
        </w:r>
        <w:r>
          <w:fldChar w:fldCharType="separate"/>
        </w:r>
        <w:r>
          <w:t>8</w:t>
        </w:r>
        <w:r>
          <w:fldChar w:fldCharType="end"/>
        </w:r>
      </w:hyperlink>
    </w:p>
    <w:p>
      <w:pPr>
        <w:pStyle w:val="TOC1"/>
        <w:tabs>
          <w:tab w:val="right" w:leader="dot" w:pos="8306"/>
        </w:tabs>
      </w:pPr>
      <w:hyperlink w:anchor="_Toc5149" w:history="1">
        <w:r>
          <w:rPr>
            <w:rFonts w:ascii="仿宋" w:eastAsia="仿宋" w:hAnsi="仿宋" w:cs="仿宋" w:hint="eastAsia"/>
            <w:lang w:eastAsia="zh-CN"/>
          </w:rPr>
          <w:t>二、产品规划分析</w:t>
        </w:r>
        <w:r>
          <w:tab/>
        </w:r>
        <w:r>
          <w:fldChar w:fldCharType="begin"/>
        </w:r>
        <w:r>
          <w:instrText xml:space="preserve"> PAGEREF _Toc5149 \h </w:instrText>
        </w:r>
        <w:r>
          <w:fldChar w:fldCharType="separate"/>
        </w:r>
        <w:r>
          <w:t>9</w:t>
        </w:r>
        <w:r>
          <w:fldChar w:fldCharType="end"/>
        </w:r>
      </w:hyperlink>
    </w:p>
    <w:p>
      <w:pPr>
        <w:pStyle w:val="TOC2"/>
        <w:tabs>
          <w:tab w:val="right" w:leader="dot" w:pos="8306"/>
        </w:tabs>
      </w:pPr>
      <w:hyperlink w:anchor="_Toc11026" w:history="1">
        <w:r>
          <w:rPr>
            <w:rFonts w:ascii="仿宋" w:eastAsia="仿宋" w:hAnsi="仿宋" w:cs="仿宋" w:hint="eastAsia"/>
            <w:lang w:eastAsia="zh-CN"/>
          </w:rPr>
          <w:t>(一)、产品规划</w:t>
        </w:r>
        <w:r>
          <w:tab/>
        </w:r>
        <w:r>
          <w:fldChar w:fldCharType="begin"/>
        </w:r>
        <w:r>
          <w:instrText xml:space="preserve"> PAGEREF _Toc11026 \h </w:instrText>
        </w:r>
        <w:r>
          <w:fldChar w:fldCharType="separate"/>
        </w:r>
        <w:r>
          <w:t>9</w:t>
        </w:r>
        <w:r>
          <w:fldChar w:fldCharType="end"/>
        </w:r>
      </w:hyperlink>
    </w:p>
    <w:p>
      <w:pPr>
        <w:pStyle w:val="TOC2"/>
        <w:tabs>
          <w:tab w:val="right" w:leader="dot" w:pos="8306"/>
        </w:tabs>
      </w:pPr>
      <w:hyperlink w:anchor="_Toc26599" w:history="1">
        <w:r>
          <w:rPr>
            <w:rFonts w:ascii="仿宋" w:eastAsia="仿宋" w:hAnsi="仿宋" w:cs="仿宋" w:hint="eastAsia"/>
            <w:lang w:eastAsia="zh-CN"/>
          </w:rPr>
          <w:t>(二)、建设规模</w:t>
        </w:r>
        <w:r>
          <w:tab/>
        </w:r>
        <w:r>
          <w:fldChar w:fldCharType="begin"/>
        </w:r>
        <w:r>
          <w:instrText xml:space="preserve"> PAGEREF _Toc26599 \h </w:instrText>
        </w:r>
        <w:r>
          <w:fldChar w:fldCharType="separate"/>
        </w:r>
        <w:r>
          <w:t>10</w:t>
        </w:r>
        <w:r>
          <w:fldChar w:fldCharType="end"/>
        </w:r>
      </w:hyperlink>
    </w:p>
    <w:p>
      <w:pPr>
        <w:pStyle w:val="TOC1"/>
        <w:tabs>
          <w:tab w:val="right" w:leader="dot" w:pos="8306"/>
        </w:tabs>
      </w:pPr>
      <w:hyperlink w:anchor="_Toc21816" w:history="1">
        <w:r>
          <w:rPr>
            <w:rFonts w:ascii="仿宋" w:eastAsia="仿宋" w:hAnsi="仿宋" w:cs="仿宋" w:hint="eastAsia"/>
            <w:lang w:eastAsia="zh-CN"/>
          </w:rPr>
          <w:t>三、市场分析、调研</w:t>
        </w:r>
        <w:r>
          <w:tab/>
        </w:r>
        <w:r>
          <w:fldChar w:fldCharType="begin"/>
        </w:r>
        <w:r>
          <w:instrText xml:space="preserve"> PAGEREF _Toc21816 \h </w:instrText>
        </w:r>
        <w:r>
          <w:fldChar w:fldCharType="separate"/>
        </w:r>
        <w:r>
          <w:t>11</w:t>
        </w:r>
        <w:r>
          <w:fldChar w:fldCharType="end"/>
        </w:r>
      </w:hyperlink>
    </w:p>
    <w:p>
      <w:pPr>
        <w:pStyle w:val="TOC2"/>
        <w:tabs>
          <w:tab w:val="right" w:leader="dot" w:pos="8306"/>
        </w:tabs>
      </w:pPr>
      <w:hyperlink w:anchor="_Toc26374" w:history="1">
        <w:r>
          <w:rPr>
            <w:rFonts w:ascii="仿宋" w:eastAsia="仿宋" w:hAnsi="仿宋" w:cs="仿宋" w:hint="eastAsia"/>
            <w:lang w:eastAsia="zh-CN"/>
          </w:rPr>
          <w:t>(一)、豆腐及豆制品工业化生产设备行业分析</w:t>
        </w:r>
        <w:r>
          <w:tab/>
        </w:r>
        <w:r>
          <w:fldChar w:fldCharType="begin"/>
        </w:r>
        <w:r>
          <w:instrText xml:space="preserve"> PAGEREF _Toc26374 \h </w:instrText>
        </w:r>
        <w:r>
          <w:fldChar w:fldCharType="separate"/>
        </w:r>
        <w:r>
          <w:t>11</w:t>
        </w:r>
        <w:r>
          <w:fldChar w:fldCharType="end"/>
        </w:r>
      </w:hyperlink>
    </w:p>
    <w:p>
      <w:pPr>
        <w:pStyle w:val="TOC2"/>
        <w:tabs>
          <w:tab w:val="right" w:leader="dot" w:pos="8306"/>
        </w:tabs>
      </w:pPr>
      <w:hyperlink w:anchor="_Toc5322" w:history="1">
        <w:r>
          <w:rPr>
            <w:rFonts w:ascii="仿宋" w:eastAsia="仿宋" w:hAnsi="仿宋" w:cs="仿宋" w:hint="eastAsia"/>
            <w:lang w:eastAsia="zh-CN"/>
          </w:rPr>
          <w:t>(二)、豆腐及豆制品工业化生产设备市场分析预测</w:t>
        </w:r>
        <w:r>
          <w:tab/>
        </w:r>
        <w:r>
          <w:fldChar w:fldCharType="begin"/>
        </w:r>
        <w:r>
          <w:instrText xml:space="preserve"> PAGEREF _Toc5322 \h </w:instrText>
        </w:r>
        <w:r>
          <w:fldChar w:fldCharType="separate"/>
        </w:r>
        <w:r>
          <w:t>12</w:t>
        </w:r>
        <w:r>
          <w:fldChar w:fldCharType="end"/>
        </w:r>
      </w:hyperlink>
    </w:p>
    <w:p>
      <w:pPr>
        <w:pStyle w:val="TOC1"/>
        <w:tabs>
          <w:tab w:val="right" w:leader="dot" w:pos="8306"/>
        </w:tabs>
      </w:pPr>
      <w:hyperlink w:anchor="_Toc20649" w:history="1">
        <w:r>
          <w:rPr>
            <w:rFonts w:ascii="仿宋" w:eastAsia="仿宋" w:hAnsi="仿宋" w:cs="仿宋" w:hint="eastAsia"/>
            <w:lang w:eastAsia="zh-CN"/>
          </w:rPr>
          <w:t>四、豆腐及豆制品工业化生产设备项目可持续发展</w:t>
        </w:r>
        <w:r>
          <w:tab/>
        </w:r>
        <w:r>
          <w:fldChar w:fldCharType="begin"/>
        </w:r>
        <w:r>
          <w:instrText xml:space="preserve"> PAGEREF _Toc20649 \h </w:instrText>
        </w:r>
        <w:r>
          <w:fldChar w:fldCharType="separate"/>
        </w:r>
        <w:r>
          <w:t>13</w:t>
        </w:r>
        <w:r>
          <w:fldChar w:fldCharType="end"/>
        </w:r>
      </w:hyperlink>
    </w:p>
    <w:p>
      <w:pPr>
        <w:pStyle w:val="TOC2"/>
        <w:tabs>
          <w:tab w:val="right" w:leader="dot" w:pos="8306"/>
        </w:tabs>
      </w:pPr>
      <w:hyperlink w:anchor="_Toc16760" w:history="1">
        <w:r>
          <w:rPr>
            <w:rFonts w:ascii="仿宋" w:eastAsia="仿宋" w:hAnsi="仿宋" w:cs="仿宋" w:hint="eastAsia"/>
            <w:lang w:eastAsia="zh-CN"/>
          </w:rPr>
          <w:t>(一)、可持续战略与实践</w:t>
        </w:r>
        <w:r>
          <w:tab/>
        </w:r>
        <w:r>
          <w:fldChar w:fldCharType="begin"/>
        </w:r>
        <w:r>
          <w:instrText xml:space="preserve"> PAGEREF _Toc16760 \h </w:instrText>
        </w:r>
        <w:r>
          <w:fldChar w:fldCharType="separate"/>
        </w:r>
        <w:r>
          <w:t>13</w:t>
        </w:r>
        <w:r>
          <w:fldChar w:fldCharType="end"/>
        </w:r>
      </w:hyperlink>
    </w:p>
    <w:p>
      <w:pPr>
        <w:pStyle w:val="TOC2"/>
        <w:tabs>
          <w:tab w:val="right" w:leader="dot" w:pos="8306"/>
        </w:tabs>
      </w:pPr>
      <w:hyperlink w:anchor="_Toc26104" w:history="1">
        <w:r>
          <w:rPr>
            <w:rFonts w:ascii="仿宋" w:eastAsia="仿宋" w:hAnsi="仿宋" w:cs="仿宋" w:hint="eastAsia"/>
            <w:lang w:eastAsia="zh-CN"/>
          </w:rPr>
          <w:t>(二)、环保与社会责任</w:t>
        </w:r>
        <w:r>
          <w:tab/>
        </w:r>
        <w:r>
          <w:fldChar w:fldCharType="begin"/>
        </w:r>
        <w:r>
          <w:instrText xml:space="preserve"> PAGEREF _Toc26104 \h </w:instrText>
        </w:r>
        <w:r>
          <w:fldChar w:fldCharType="separate"/>
        </w:r>
        <w:r>
          <w:t>14</w:t>
        </w:r>
        <w:r>
          <w:fldChar w:fldCharType="end"/>
        </w:r>
      </w:hyperlink>
    </w:p>
    <w:p>
      <w:pPr>
        <w:pStyle w:val="TOC1"/>
        <w:tabs>
          <w:tab w:val="right" w:leader="dot" w:pos="8306"/>
        </w:tabs>
      </w:pPr>
      <w:hyperlink w:anchor="_Toc10013" w:history="1">
        <w:r>
          <w:rPr>
            <w:rFonts w:ascii="仿宋" w:eastAsia="仿宋" w:hAnsi="仿宋" w:cs="仿宋" w:hint="eastAsia"/>
            <w:lang w:eastAsia="zh-CN"/>
          </w:rPr>
          <w:t>五、豆腐及豆制品工业化生产设备项目土建工程</w:t>
        </w:r>
        <w:r>
          <w:tab/>
        </w:r>
        <w:r>
          <w:fldChar w:fldCharType="begin"/>
        </w:r>
        <w:r>
          <w:instrText xml:space="preserve"> PAGEREF _Toc10013 \h </w:instrText>
        </w:r>
        <w:r>
          <w:fldChar w:fldCharType="separate"/>
        </w:r>
        <w:r>
          <w:t>15</w:t>
        </w:r>
        <w:r>
          <w:fldChar w:fldCharType="end"/>
        </w:r>
      </w:hyperlink>
    </w:p>
    <w:p>
      <w:pPr>
        <w:pStyle w:val="TOC2"/>
        <w:tabs>
          <w:tab w:val="right" w:leader="dot" w:pos="8306"/>
        </w:tabs>
      </w:pPr>
      <w:hyperlink w:anchor="_Toc23917" w:history="1">
        <w:r>
          <w:rPr>
            <w:rFonts w:ascii="仿宋" w:eastAsia="仿宋" w:hAnsi="仿宋" w:cs="仿宋" w:hint="eastAsia"/>
            <w:lang w:eastAsia="zh-CN"/>
          </w:rPr>
          <w:t>(一)、建筑工程设计原则</w:t>
        </w:r>
        <w:r>
          <w:tab/>
        </w:r>
        <w:r>
          <w:fldChar w:fldCharType="begin"/>
        </w:r>
        <w:r>
          <w:instrText xml:space="preserve"> PAGEREF _Toc23917 \h </w:instrText>
        </w:r>
        <w:r>
          <w:fldChar w:fldCharType="separate"/>
        </w:r>
        <w:r>
          <w:t>15</w:t>
        </w:r>
        <w:r>
          <w:fldChar w:fldCharType="end"/>
        </w:r>
      </w:hyperlink>
    </w:p>
    <w:p>
      <w:pPr>
        <w:pStyle w:val="TOC2"/>
        <w:tabs>
          <w:tab w:val="right" w:leader="dot" w:pos="8306"/>
        </w:tabs>
      </w:pPr>
      <w:hyperlink w:anchor="_Toc31793" w:history="1">
        <w:r>
          <w:rPr>
            <w:rFonts w:ascii="仿宋" w:eastAsia="仿宋" w:hAnsi="仿宋" w:cs="仿宋" w:hint="eastAsia"/>
            <w:lang w:eastAsia="zh-CN"/>
          </w:rPr>
          <w:t>(二)、土建工程设计年限及安全等级</w:t>
        </w:r>
        <w:r>
          <w:tab/>
        </w:r>
        <w:r>
          <w:fldChar w:fldCharType="begin"/>
        </w:r>
        <w:r>
          <w:instrText xml:space="preserve"> PAGEREF _Toc31793 \h </w:instrText>
        </w:r>
        <w:r>
          <w:fldChar w:fldCharType="separate"/>
        </w:r>
        <w:r>
          <w:t>16</w:t>
        </w:r>
        <w:r>
          <w:fldChar w:fldCharType="end"/>
        </w:r>
      </w:hyperlink>
    </w:p>
    <w:p>
      <w:pPr>
        <w:pStyle w:val="TOC2"/>
        <w:tabs>
          <w:tab w:val="right" w:leader="dot" w:pos="8306"/>
        </w:tabs>
      </w:pPr>
      <w:hyperlink w:anchor="_Toc3581" w:history="1">
        <w:r>
          <w:rPr>
            <w:rFonts w:ascii="仿宋" w:eastAsia="仿宋" w:hAnsi="仿宋" w:cs="仿宋" w:hint="eastAsia"/>
            <w:lang w:eastAsia="zh-CN"/>
          </w:rPr>
          <w:t>(三)、建筑工程设计总体要求</w:t>
        </w:r>
        <w:r>
          <w:tab/>
        </w:r>
        <w:r>
          <w:fldChar w:fldCharType="begin"/>
        </w:r>
        <w:r>
          <w:instrText xml:space="preserve"> PAGEREF _Toc3581 \h </w:instrText>
        </w:r>
        <w:r>
          <w:fldChar w:fldCharType="separate"/>
        </w:r>
        <w:r>
          <w:t>17</w:t>
        </w:r>
        <w:r>
          <w:fldChar w:fldCharType="end"/>
        </w:r>
      </w:hyperlink>
    </w:p>
    <w:p>
      <w:pPr>
        <w:pStyle w:val="TOC2"/>
        <w:tabs>
          <w:tab w:val="right" w:leader="dot" w:pos="8306"/>
        </w:tabs>
      </w:pPr>
      <w:hyperlink w:anchor="_Toc13507" w:history="1">
        <w:r>
          <w:rPr>
            <w:rFonts w:ascii="仿宋" w:eastAsia="仿宋" w:hAnsi="仿宋" w:cs="仿宋" w:hint="eastAsia"/>
            <w:lang w:eastAsia="zh-CN"/>
          </w:rPr>
          <w:t>(四)、土建工程建设指标</w:t>
        </w:r>
        <w:r>
          <w:tab/>
        </w:r>
        <w:r>
          <w:fldChar w:fldCharType="begin"/>
        </w:r>
        <w:r>
          <w:instrText xml:space="preserve"> PAGEREF _Toc13507 \h </w:instrText>
        </w:r>
        <w:r>
          <w:fldChar w:fldCharType="separate"/>
        </w:r>
        <w:r>
          <w:t>18</w:t>
        </w:r>
        <w:r>
          <w:fldChar w:fldCharType="end"/>
        </w:r>
      </w:hyperlink>
    </w:p>
    <w:p>
      <w:pPr>
        <w:pStyle w:val="TOC1"/>
        <w:tabs>
          <w:tab w:val="right" w:leader="dot" w:pos="8306"/>
        </w:tabs>
      </w:pPr>
      <w:hyperlink w:anchor="_Toc30878" w:history="1">
        <w:r>
          <w:rPr>
            <w:rFonts w:ascii="仿宋" w:eastAsia="仿宋" w:hAnsi="仿宋" w:cs="仿宋" w:hint="eastAsia"/>
            <w:lang w:eastAsia="zh-CN"/>
          </w:rPr>
          <w:t>六、豆腐及豆制品工业化生产设备项目文档管理</w:t>
        </w:r>
        <w:r>
          <w:tab/>
        </w:r>
        <w:r>
          <w:fldChar w:fldCharType="begin"/>
        </w:r>
        <w:r>
          <w:instrText xml:space="preserve"> PAGEREF _Toc30878 \h </w:instrText>
        </w:r>
        <w:r>
          <w:fldChar w:fldCharType="separate"/>
        </w:r>
        <w:r>
          <w:t>18</w:t>
        </w:r>
        <w:r>
          <w:fldChar w:fldCharType="end"/>
        </w:r>
      </w:hyperlink>
    </w:p>
    <w:p>
      <w:pPr>
        <w:pStyle w:val="TOC2"/>
        <w:tabs>
          <w:tab w:val="right" w:leader="dot" w:pos="8306"/>
        </w:tabs>
      </w:pPr>
      <w:hyperlink w:anchor="_Toc24181" w:history="1">
        <w:r>
          <w:rPr>
            <w:rFonts w:ascii="仿宋" w:eastAsia="仿宋" w:hAnsi="仿宋" w:cs="仿宋" w:hint="eastAsia"/>
            <w:lang w:eastAsia="zh-CN"/>
          </w:rPr>
          <w:t>(一)、文档编制与审查</w:t>
        </w:r>
        <w:r>
          <w:tab/>
        </w:r>
        <w:r>
          <w:fldChar w:fldCharType="begin"/>
        </w:r>
        <w:r>
          <w:instrText xml:space="preserve"> PAGEREF _Toc24181 \h </w:instrText>
        </w:r>
        <w:r>
          <w:fldChar w:fldCharType="separate"/>
        </w:r>
        <w:r>
          <w:t>18</w:t>
        </w:r>
        <w:r>
          <w:fldChar w:fldCharType="end"/>
        </w:r>
      </w:hyperlink>
    </w:p>
    <w:p>
      <w:pPr>
        <w:pStyle w:val="TOC2"/>
        <w:tabs>
          <w:tab w:val="right" w:leader="dot" w:pos="8306"/>
        </w:tabs>
      </w:pPr>
      <w:hyperlink w:anchor="_Toc19180" w:history="1">
        <w:r>
          <w:rPr>
            <w:rFonts w:ascii="仿宋" w:eastAsia="仿宋" w:hAnsi="仿宋" w:cs="仿宋" w:hint="eastAsia"/>
            <w:lang w:eastAsia="zh-CN"/>
          </w:rPr>
          <w:t>(二)、文档发布与分发</w:t>
        </w:r>
        <w:r>
          <w:tab/>
        </w:r>
        <w:r>
          <w:fldChar w:fldCharType="begin"/>
        </w:r>
        <w:r>
          <w:instrText xml:space="preserve"> PAGEREF _Toc19180 \h </w:instrText>
        </w:r>
        <w:r>
          <w:fldChar w:fldCharType="separate"/>
        </w:r>
        <w:r>
          <w:t>20</w:t>
        </w:r>
        <w:r>
          <w:fldChar w:fldCharType="end"/>
        </w:r>
      </w:hyperlink>
    </w:p>
    <w:p>
      <w:pPr>
        <w:pStyle w:val="TOC2"/>
        <w:tabs>
          <w:tab w:val="right" w:leader="dot" w:pos="8306"/>
        </w:tabs>
      </w:pPr>
      <w:hyperlink w:anchor="_Toc21763" w:history="1">
        <w:r>
          <w:rPr>
            <w:rFonts w:ascii="仿宋" w:eastAsia="仿宋" w:hAnsi="仿宋" w:cs="仿宋" w:hint="eastAsia"/>
            <w:lang w:eastAsia="zh-CN"/>
          </w:rPr>
          <w:t>(三)、文档存档与归档</w:t>
        </w:r>
        <w:r>
          <w:tab/>
        </w:r>
        <w:r>
          <w:fldChar w:fldCharType="begin"/>
        </w:r>
        <w:r>
          <w:instrText xml:space="preserve"> PAGEREF _Toc21763 \h </w:instrText>
        </w:r>
        <w:r>
          <w:fldChar w:fldCharType="separate"/>
        </w:r>
        <w:r>
          <w:t>20</w:t>
        </w:r>
        <w:r>
          <w:fldChar w:fldCharType="end"/>
        </w:r>
      </w:hyperlink>
    </w:p>
    <w:p>
      <w:pPr>
        <w:pStyle w:val="TOC1"/>
        <w:tabs>
          <w:tab w:val="right" w:leader="dot" w:pos="8306"/>
        </w:tabs>
      </w:pPr>
      <w:hyperlink w:anchor="_Toc3064" w:history="1">
        <w:r>
          <w:rPr>
            <w:rFonts w:ascii="仿宋" w:eastAsia="仿宋" w:hAnsi="仿宋" w:cs="仿宋" w:hint="eastAsia"/>
            <w:lang w:eastAsia="zh-CN"/>
          </w:rPr>
          <w:t>七、豆腐及豆制品工业化生产设备项目人力资源管理</w:t>
        </w:r>
        <w:r>
          <w:tab/>
        </w:r>
        <w:r>
          <w:fldChar w:fldCharType="begin"/>
        </w:r>
        <w:r>
          <w:instrText xml:space="preserve"> PAGEREF _Toc3064 \h </w:instrText>
        </w:r>
        <w:r>
          <w:fldChar w:fldCharType="separate"/>
        </w:r>
        <w:r>
          <w:t>22</w:t>
        </w:r>
        <w:r>
          <w:fldChar w:fldCharType="end"/>
        </w:r>
      </w:hyperlink>
    </w:p>
    <w:p>
      <w:pPr>
        <w:pStyle w:val="TOC2"/>
        <w:tabs>
          <w:tab w:val="right" w:leader="dot" w:pos="8306"/>
        </w:tabs>
      </w:pPr>
      <w:hyperlink w:anchor="_Toc23648" w:history="1">
        <w:r>
          <w:rPr>
            <w:rFonts w:ascii="仿宋" w:eastAsia="仿宋" w:hAnsi="仿宋" w:cs="仿宋" w:hint="eastAsia"/>
            <w:lang w:eastAsia="zh-CN"/>
          </w:rPr>
          <w:t>(一)、建立健全的预算管理制度</w:t>
        </w:r>
        <w:r>
          <w:tab/>
        </w:r>
        <w:r>
          <w:fldChar w:fldCharType="begin"/>
        </w:r>
        <w:r>
          <w:instrText xml:space="preserve"> PAGEREF _Toc23648 \h </w:instrText>
        </w:r>
        <w:r>
          <w:fldChar w:fldCharType="separate"/>
        </w:r>
        <w:r>
          <w:t>22</w:t>
        </w:r>
        <w:r>
          <w:fldChar w:fldCharType="end"/>
        </w:r>
      </w:hyperlink>
    </w:p>
    <w:p>
      <w:pPr>
        <w:pStyle w:val="TOC2"/>
        <w:tabs>
          <w:tab w:val="right" w:leader="dot" w:pos="8306"/>
        </w:tabs>
      </w:pPr>
      <w:hyperlink w:anchor="_Toc27779" w:history="1">
        <w:r>
          <w:rPr>
            <w:rFonts w:ascii="仿宋" w:eastAsia="仿宋" w:hAnsi="仿宋" w:cs="仿宋" w:hint="eastAsia"/>
            <w:lang w:eastAsia="zh-CN"/>
          </w:rPr>
          <w:t>(二)、加强资金流动监控</w:t>
        </w:r>
        <w:r>
          <w:tab/>
        </w:r>
        <w:r>
          <w:fldChar w:fldCharType="begin"/>
        </w:r>
        <w:r>
          <w:instrText xml:space="preserve"> PAGEREF _Toc27779 \h </w:instrText>
        </w:r>
        <w:r>
          <w:fldChar w:fldCharType="separate"/>
        </w:r>
        <w:r>
          <w:t>24</w:t>
        </w:r>
        <w:r>
          <w:fldChar w:fldCharType="end"/>
        </w:r>
      </w:hyperlink>
    </w:p>
    <w:p>
      <w:pPr>
        <w:pStyle w:val="TOC2"/>
        <w:tabs>
          <w:tab w:val="right" w:leader="dot" w:pos="8306"/>
        </w:tabs>
      </w:pPr>
      <w:hyperlink w:anchor="_Toc21622" w:history="1">
        <w:r>
          <w:rPr>
            <w:rFonts w:ascii="仿宋" w:eastAsia="仿宋" w:hAnsi="仿宋" w:cs="仿宋" w:hint="eastAsia"/>
            <w:lang w:eastAsia="zh-CN"/>
          </w:rPr>
          <w:t>(三)、制定完善的风险控制机制</w:t>
        </w:r>
        <w:r>
          <w:tab/>
        </w:r>
        <w:r>
          <w:fldChar w:fldCharType="begin"/>
        </w:r>
        <w:r>
          <w:instrText xml:space="preserve"> PAGEREF _Toc21622 \h </w:instrText>
        </w:r>
        <w:r>
          <w:fldChar w:fldCharType="separate"/>
        </w:r>
        <w:r>
          <w:t>25</w:t>
        </w:r>
        <w:r>
          <w:fldChar w:fldCharType="end"/>
        </w:r>
      </w:hyperlink>
    </w:p>
    <w:p>
      <w:pPr>
        <w:pStyle w:val="TOC2"/>
        <w:tabs>
          <w:tab w:val="right" w:leader="dot" w:pos="8306"/>
        </w:tabs>
      </w:pPr>
      <w:hyperlink w:anchor="_Toc15932" w:history="1">
        <w:r>
          <w:rPr>
            <w:rFonts w:ascii="仿宋" w:eastAsia="仿宋" w:hAnsi="仿宋" w:cs="仿宋" w:hint="eastAsia"/>
            <w:lang w:eastAsia="zh-CN"/>
          </w:rPr>
          <w:t>(四)、优化成本管理</w:t>
        </w:r>
        <w:r>
          <w:tab/>
        </w:r>
        <w:r>
          <w:fldChar w:fldCharType="begin"/>
        </w:r>
        <w:r>
          <w:instrText xml:space="preserve"> PAGEREF _Toc15932 \h </w:instrText>
        </w:r>
        <w:r>
          <w:fldChar w:fldCharType="separate"/>
        </w:r>
        <w:r>
          <w:t>26</w:t>
        </w:r>
        <w:r>
          <w:fldChar w:fldCharType="end"/>
        </w:r>
      </w:hyperlink>
    </w:p>
    <w:p>
      <w:pPr>
        <w:pStyle w:val="TOC1"/>
        <w:tabs>
          <w:tab w:val="right" w:leader="dot" w:pos="8306"/>
        </w:tabs>
      </w:pPr>
      <w:hyperlink w:anchor="_Toc7164" w:history="1">
        <w:r>
          <w:rPr>
            <w:rFonts w:ascii="仿宋" w:eastAsia="仿宋" w:hAnsi="仿宋" w:cs="仿宋" w:hint="eastAsia"/>
            <w:lang w:eastAsia="zh-CN"/>
          </w:rPr>
          <w:t>八、豆腐及豆制品工业化生产设备项目经营效益</w:t>
        </w:r>
        <w:r>
          <w:tab/>
        </w:r>
        <w:r>
          <w:fldChar w:fldCharType="begin"/>
        </w:r>
        <w:r>
          <w:instrText xml:space="preserve"> PAGEREF _Toc7164 \h </w:instrText>
        </w:r>
        <w:r>
          <w:fldChar w:fldCharType="separate"/>
        </w:r>
        <w:r>
          <w:t>28</w:t>
        </w:r>
        <w:r>
          <w:fldChar w:fldCharType="end"/>
        </w:r>
      </w:hyperlink>
    </w:p>
    <w:p>
      <w:pPr>
        <w:pStyle w:val="TOC2"/>
        <w:tabs>
          <w:tab w:val="right" w:leader="dot" w:pos="8306"/>
        </w:tabs>
      </w:pPr>
      <w:hyperlink w:anchor="_Toc29109" w:history="1">
        <w:r>
          <w:rPr>
            <w:rFonts w:ascii="仿宋" w:eastAsia="仿宋" w:hAnsi="仿宋" w:cs="仿宋" w:hint="eastAsia"/>
            <w:lang w:eastAsia="zh-CN"/>
          </w:rPr>
          <w:t>(一)、经济评价财务测算</w:t>
        </w:r>
        <w:r>
          <w:tab/>
        </w:r>
        <w:r>
          <w:fldChar w:fldCharType="begin"/>
        </w:r>
        <w:r>
          <w:instrText xml:space="preserve"> PAGEREF _Toc29109 \h </w:instrText>
        </w:r>
        <w:r>
          <w:fldChar w:fldCharType="separate"/>
        </w:r>
        <w:r>
          <w:t>28</w:t>
        </w:r>
        <w:r>
          <w:fldChar w:fldCharType="end"/>
        </w:r>
      </w:hyperlink>
    </w:p>
    <w:p>
      <w:pPr>
        <w:pStyle w:val="TOC2"/>
        <w:tabs>
          <w:tab w:val="right" w:leader="dot" w:pos="8306"/>
        </w:tabs>
      </w:pPr>
      <w:hyperlink w:anchor="_Toc8973" w:history="1">
        <w:r>
          <w:rPr>
            <w:rFonts w:ascii="仿宋" w:eastAsia="仿宋" w:hAnsi="仿宋" w:cs="仿宋" w:hint="eastAsia"/>
            <w:lang w:eastAsia="zh-CN"/>
          </w:rPr>
          <w:t>(二)、豆腐及豆制品工业化生产设备项目盈利能力分析</w:t>
        </w:r>
        <w:r>
          <w:tab/>
        </w:r>
        <w:r>
          <w:fldChar w:fldCharType="begin"/>
        </w:r>
        <w:r>
          <w:instrText xml:space="preserve"> PAGEREF _Toc8973 \h </w:instrText>
        </w:r>
        <w:r>
          <w:fldChar w:fldCharType="separate"/>
        </w:r>
        <w:r>
          <w:t>29</w:t>
        </w:r>
        <w:r>
          <w:fldChar w:fldCharType="end"/>
        </w:r>
      </w:hyperlink>
    </w:p>
    <w:p>
      <w:pPr>
        <w:pStyle w:val="TOC1"/>
        <w:tabs>
          <w:tab w:val="right" w:leader="dot" w:pos="8306"/>
        </w:tabs>
      </w:pPr>
      <w:hyperlink w:anchor="_Toc14632" w:history="1">
        <w:r>
          <w:rPr>
            <w:rFonts w:ascii="仿宋" w:eastAsia="仿宋" w:hAnsi="仿宋" w:cs="仿宋" w:hint="eastAsia"/>
            <w:lang w:eastAsia="zh-CN"/>
          </w:rPr>
          <w:t>九、豆腐及豆制品工业化生产设备项目环境影响分析</w:t>
        </w:r>
        <w:r>
          <w:tab/>
        </w:r>
        <w:r>
          <w:fldChar w:fldCharType="begin"/>
        </w:r>
        <w:r>
          <w:instrText xml:space="preserve"> PAGEREF _Toc14632 \h </w:instrText>
        </w:r>
        <w:r>
          <w:fldChar w:fldCharType="separate"/>
        </w:r>
        <w:r>
          <w:t>30</w:t>
        </w:r>
        <w:r>
          <w:fldChar w:fldCharType="end"/>
        </w:r>
      </w:hyperlink>
    </w:p>
    <w:p>
      <w:pPr>
        <w:pStyle w:val="TOC2"/>
        <w:tabs>
          <w:tab w:val="right" w:leader="dot" w:pos="8306"/>
        </w:tabs>
      </w:pPr>
      <w:hyperlink w:anchor="_Toc29538" w:history="1">
        <w:r>
          <w:rPr>
            <w:rFonts w:ascii="仿宋" w:eastAsia="仿宋" w:hAnsi="仿宋" w:cs="仿宋" w:hint="eastAsia"/>
            <w:lang w:eastAsia="zh-CN"/>
          </w:rPr>
          <w:t>(一)、建设区域环境质量现状</w:t>
        </w:r>
        <w:r>
          <w:tab/>
        </w:r>
        <w:r>
          <w:fldChar w:fldCharType="begin"/>
        </w:r>
        <w:r>
          <w:instrText xml:space="preserve"> PAGEREF _Toc29538 \h </w:instrText>
        </w:r>
        <w:r>
          <w:fldChar w:fldCharType="separate"/>
        </w:r>
        <w:r>
          <w:t>30</w:t>
        </w:r>
        <w:r>
          <w:fldChar w:fldCharType="end"/>
        </w:r>
      </w:hyperlink>
    </w:p>
    <w:p>
      <w:pPr>
        <w:pStyle w:val="TOC2"/>
        <w:tabs>
          <w:tab w:val="right" w:leader="dot" w:pos="8306"/>
        </w:tabs>
      </w:pPr>
      <w:hyperlink w:anchor="_Toc7749" w:history="1">
        <w:r>
          <w:rPr>
            <w:rFonts w:ascii="仿宋" w:eastAsia="仿宋" w:hAnsi="仿宋" w:cs="仿宋" w:hint="eastAsia"/>
            <w:lang w:eastAsia="zh-CN"/>
          </w:rPr>
          <w:t>(二)、建设期环境保护</w:t>
        </w:r>
        <w:r>
          <w:tab/>
        </w:r>
        <w:r>
          <w:fldChar w:fldCharType="begin"/>
        </w:r>
        <w:r>
          <w:instrText xml:space="preserve"> PAGEREF _Toc7749 \h </w:instrText>
        </w:r>
        <w:r>
          <w:fldChar w:fldCharType="separate"/>
        </w:r>
        <w:r>
          <w:t>32</w:t>
        </w:r>
        <w:r>
          <w:fldChar w:fldCharType="end"/>
        </w:r>
      </w:hyperlink>
    </w:p>
    <w:p>
      <w:pPr>
        <w:pStyle w:val="TOC2"/>
        <w:tabs>
          <w:tab w:val="right" w:leader="dot" w:pos="8306"/>
        </w:tabs>
      </w:pPr>
      <w:hyperlink w:anchor="_Toc25429" w:history="1">
        <w:r>
          <w:rPr>
            <w:rFonts w:ascii="仿宋" w:eastAsia="仿宋" w:hAnsi="仿宋" w:cs="仿宋" w:hint="eastAsia"/>
            <w:lang w:eastAsia="zh-CN"/>
          </w:rPr>
          <w:t>(三)、运营期环境保护</w:t>
        </w:r>
        <w:r>
          <w:tab/>
        </w:r>
        <w:r>
          <w:fldChar w:fldCharType="begin"/>
        </w:r>
        <w:r>
          <w:instrText xml:space="preserve"> PAGEREF _Toc25429 \h </w:instrText>
        </w:r>
        <w:r>
          <w:fldChar w:fldCharType="separate"/>
        </w:r>
        <w:r>
          <w:t>33</w:t>
        </w:r>
        <w:r>
          <w:fldChar w:fldCharType="end"/>
        </w:r>
      </w:hyperlink>
    </w:p>
    <w:p>
      <w:pPr>
        <w:pStyle w:val="TOC2"/>
        <w:tabs>
          <w:tab w:val="right" w:leader="dot" w:pos="8306"/>
        </w:tabs>
      </w:pPr>
      <w:hyperlink w:anchor="_Toc2982" w:history="1">
        <w:r>
          <w:rPr>
            <w:rFonts w:ascii="仿宋" w:eastAsia="仿宋" w:hAnsi="仿宋" w:cs="仿宋" w:hint="eastAsia"/>
            <w:lang w:eastAsia="zh-CN"/>
          </w:rPr>
          <w:t>(四)、豆腐及豆制品工业化生产设备项目建设对区域经济的影响</w:t>
        </w:r>
        <w:r>
          <w:tab/>
        </w:r>
        <w:r>
          <w:fldChar w:fldCharType="begin"/>
        </w:r>
        <w:r>
          <w:instrText xml:space="preserve"> PAGEREF _Toc2982 \h </w:instrText>
        </w:r>
        <w:r>
          <w:fldChar w:fldCharType="separate"/>
        </w:r>
        <w:r>
          <w:t>35</w:t>
        </w:r>
        <w:r>
          <w:fldChar w:fldCharType="end"/>
        </w:r>
      </w:hyperlink>
    </w:p>
    <w:p>
      <w:pPr>
        <w:pStyle w:val="TOC2"/>
        <w:tabs>
          <w:tab w:val="right" w:leader="dot" w:pos="8306"/>
        </w:tabs>
      </w:pPr>
      <w:hyperlink w:anchor="_Toc4642" w:history="1">
        <w:r>
          <w:rPr>
            <w:rFonts w:ascii="仿宋" w:eastAsia="仿宋" w:hAnsi="仿宋" w:cs="仿宋" w:hint="eastAsia"/>
            <w:lang w:eastAsia="zh-CN"/>
          </w:rPr>
          <w:t>(五)、废弃物处理</w:t>
        </w:r>
        <w:r>
          <w:tab/>
        </w:r>
        <w:r>
          <w:fldChar w:fldCharType="begin"/>
        </w:r>
        <w:r>
          <w:instrText xml:space="preserve"> PAGEREF _Toc4642 \h </w:instrText>
        </w:r>
        <w:r>
          <w:fldChar w:fldCharType="separate"/>
        </w:r>
        <w:r>
          <w:t>37</w:t>
        </w:r>
        <w:r>
          <w:fldChar w:fldCharType="end"/>
        </w:r>
      </w:hyperlink>
    </w:p>
    <w:p>
      <w:pPr>
        <w:pStyle w:val="TOC2"/>
        <w:tabs>
          <w:tab w:val="right" w:leader="dot" w:pos="8306"/>
        </w:tabs>
      </w:pPr>
      <w:hyperlink w:anchor="_Toc3732" w:history="1">
        <w:r>
          <w:rPr>
            <w:rFonts w:ascii="仿宋" w:eastAsia="仿宋" w:hAnsi="仿宋" w:cs="仿宋" w:hint="eastAsia"/>
            <w:lang w:eastAsia="zh-CN"/>
          </w:rPr>
          <w:t>(六)、特殊环境影响分析</w:t>
        </w:r>
        <w:r>
          <w:tab/>
        </w:r>
        <w:r>
          <w:fldChar w:fldCharType="begin"/>
        </w:r>
        <w:r>
          <w:instrText xml:space="preserve"> PAGEREF _Toc3732 \h </w:instrText>
        </w:r>
        <w:r>
          <w:fldChar w:fldCharType="separate"/>
        </w:r>
        <w:r>
          <w:t>38</w:t>
        </w:r>
        <w:r>
          <w:fldChar w:fldCharType="end"/>
        </w:r>
      </w:hyperlink>
    </w:p>
    <w:p>
      <w:pPr>
        <w:pStyle w:val="TOC2"/>
        <w:tabs>
          <w:tab w:val="right" w:leader="dot" w:pos="8306"/>
        </w:tabs>
      </w:pPr>
      <w:hyperlink w:anchor="_Toc32506" w:history="1">
        <w:r>
          <w:rPr>
            <w:rFonts w:ascii="仿宋" w:eastAsia="仿宋" w:hAnsi="仿宋" w:cs="仿宋" w:hint="eastAsia"/>
            <w:lang w:eastAsia="zh-CN"/>
          </w:rPr>
          <w:t>(七)、清洁生产</w:t>
        </w:r>
        <w:r>
          <w:tab/>
        </w:r>
        <w:r>
          <w:fldChar w:fldCharType="begin"/>
        </w:r>
        <w:r>
          <w:instrText xml:space="preserve"> PAGEREF _Toc32506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2" w:history="1">
        <w:r>
          <w:rPr>
            <w:rFonts w:ascii="仿宋" w:eastAsia="仿宋" w:hAnsi="仿宋" w:cs="仿宋" w:hint="eastAsia"/>
            <w:lang w:eastAsia="zh-CN"/>
          </w:rPr>
          <w:t>(八)、环境保护综合评价</w:t>
        </w:r>
        <w:r>
          <w:tab/>
        </w:r>
        <w:r>
          <w:fldChar w:fldCharType="begin"/>
        </w:r>
        <w:r>
          <w:instrText xml:space="preserve"> PAGEREF _Toc31812 \h </w:instrText>
        </w:r>
        <w:r>
          <w:fldChar w:fldCharType="separate"/>
        </w:r>
        <w:r>
          <w:t>41</w:t>
        </w:r>
        <w:r>
          <w:fldChar w:fldCharType="end"/>
        </w:r>
      </w:hyperlink>
    </w:p>
    <w:p>
      <w:pPr>
        <w:pStyle w:val="TOC1"/>
        <w:tabs>
          <w:tab w:val="right" w:leader="dot" w:pos="8306"/>
        </w:tabs>
      </w:pPr>
      <w:hyperlink w:anchor="_Toc23013" w:history="1">
        <w:r>
          <w:rPr>
            <w:rFonts w:ascii="仿宋" w:eastAsia="仿宋" w:hAnsi="仿宋" w:cs="仿宋" w:hint="eastAsia"/>
            <w:lang w:eastAsia="zh-CN"/>
          </w:rPr>
          <w:t>十、豆腐及豆制品工业化生产设备项目财务管理</w:t>
        </w:r>
        <w:r>
          <w:tab/>
        </w:r>
        <w:r>
          <w:fldChar w:fldCharType="begin"/>
        </w:r>
        <w:r>
          <w:instrText xml:space="preserve"> PAGEREF _Toc23013 \h </w:instrText>
        </w:r>
        <w:r>
          <w:fldChar w:fldCharType="separate"/>
        </w:r>
        <w:r>
          <w:t>42</w:t>
        </w:r>
        <w:r>
          <w:fldChar w:fldCharType="end"/>
        </w:r>
      </w:hyperlink>
    </w:p>
    <w:p>
      <w:pPr>
        <w:pStyle w:val="TOC2"/>
        <w:tabs>
          <w:tab w:val="right" w:leader="dot" w:pos="8306"/>
        </w:tabs>
      </w:pPr>
      <w:hyperlink w:anchor="_Toc15800" w:history="1">
        <w:r>
          <w:rPr>
            <w:rFonts w:ascii="仿宋" w:eastAsia="仿宋" w:hAnsi="仿宋" w:cs="仿宋" w:hint="eastAsia"/>
            <w:lang w:eastAsia="zh-CN"/>
          </w:rPr>
          <w:t>(一)、资金需求大</w:t>
        </w:r>
        <w:r>
          <w:tab/>
        </w:r>
        <w:r>
          <w:fldChar w:fldCharType="begin"/>
        </w:r>
        <w:r>
          <w:instrText xml:space="preserve"> PAGEREF _Toc15800 \h </w:instrText>
        </w:r>
        <w:r>
          <w:fldChar w:fldCharType="separate"/>
        </w:r>
        <w:r>
          <w:t>42</w:t>
        </w:r>
        <w:r>
          <w:fldChar w:fldCharType="end"/>
        </w:r>
      </w:hyperlink>
    </w:p>
    <w:p>
      <w:pPr>
        <w:pStyle w:val="TOC2"/>
        <w:tabs>
          <w:tab w:val="right" w:leader="dot" w:pos="8306"/>
        </w:tabs>
      </w:pPr>
      <w:hyperlink w:anchor="_Toc25739" w:history="1">
        <w:r>
          <w:rPr>
            <w:rFonts w:ascii="仿宋" w:eastAsia="仿宋" w:hAnsi="仿宋" w:cs="仿宋" w:hint="eastAsia"/>
            <w:lang w:eastAsia="zh-CN"/>
          </w:rPr>
          <w:t>(二)、研发周期长</w:t>
        </w:r>
        <w:r>
          <w:tab/>
        </w:r>
        <w:r>
          <w:fldChar w:fldCharType="begin"/>
        </w:r>
        <w:r>
          <w:instrText xml:space="preserve"> PAGEREF _Toc25739 \h </w:instrText>
        </w:r>
        <w:r>
          <w:fldChar w:fldCharType="separate"/>
        </w:r>
        <w:r>
          <w:t>43</w:t>
        </w:r>
        <w:r>
          <w:fldChar w:fldCharType="end"/>
        </w:r>
      </w:hyperlink>
    </w:p>
    <w:p>
      <w:pPr>
        <w:pStyle w:val="TOC2"/>
        <w:tabs>
          <w:tab w:val="right" w:leader="dot" w:pos="8306"/>
        </w:tabs>
      </w:pPr>
      <w:hyperlink w:anchor="_Toc24548" w:history="1">
        <w:r>
          <w:rPr>
            <w:rFonts w:ascii="仿宋" w:eastAsia="仿宋" w:hAnsi="仿宋" w:cs="仿宋" w:hint="eastAsia"/>
            <w:lang w:eastAsia="zh-CN"/>
          </w:rPr>
          <w:t>(三)、市场风险大</w:t>
        </w:r>
        <w:r>
          <w:tab/>
        </w:r>
        <w:r>
          <w:fldChar w:fldCharType="begin"/>
        </w:r>
        <w:r>
          <w:instrText xml:space="preserve"> PAGEREF _Toc24548 \h </w:instrText>
        </w:r>
        <w:r>
          <w:fldChar w:fldCharType="separate"/>
        </w:r>
        <w:r>
          <w:t>45</w:t>
        </w:r>
        <w:r>
          <w:fldChar w:fldCharType="end"/>
        </w:r>
      </w:hyperlink>
    </w:p>
    <w:p>
      <w:pPr>
        <w:pStyle w:val="TOC2"/>
        <w:tabs>
          <w:tab w:val="right" w:leader="dot" w:pos="8306"/>
        </w:tabs>
      </w:pPr>
      <w:hyperlink w:anchor="_Toc10833" w:history="1">
        <w:r>
          <w:rPr>
            <w:rFonts w:ascii="仿宋" w:eastAsia="仿宋" w:hAnsi="仿宋" w:cs="仿宋" w:hint="eastAsia"/>
            <w:lang w:eastAsia="zh-CN"/>
          </w:rPr>
          <w:t>(四)、利润率高</w:t>
        </w:r>
        <w:r>
          <w:tab/>
        </w:r>
        <w:r>
          <w:fldChar w:fldCharType="begin"/>
        </w:r>
        <w:r>
          <w:instrText xml:space="preserve"> PAGEREF _Toc10833 \h </w:instrText>
        </w:r>
        <w:r>
          <w:fldChar w:fldCharType="separate"/>
        </w:r>
        <w:r>
          <w:t>48</w:t>
        </w:r>
        <w:r>
          <w:fldChar w:fldCharType="end"/>
        </w:r>
      </w:hyperlink>
    </w:p>
    <w:p>
      <w:pPr>
        <w:pStyle w:val="TOC1"/>
        <w:tabs>
          <w:tab w:val="right" w:leader="dot" w:pos="8306"/>
        </w:tabs>
      </w:pPr>
      <w:hyperlink w:anchor="_Toc12749" w:history="1">
        <w:r>
          <w:rPr>
            <w:rFonts w:ascii="仿宋" w:eastAsia="仿宋" w:hAnsi="仿宋" w:cs="仿宋" w:hint="eastAsia"/>
            <w:lang w:eastAsia="zh-CN"/>
          </w:rPr>
          <w:t>十一、豆腐及豆制品工业化生产设备项目风险管理</w:t>
        </w:r>
        <w:r>
          <w:tab/>
        </w:r>
        <w:r>
          <w:fldChar w:fldCharType="begin"/>
        </w:r>
        <w:r>
          <w:instrText xml:space="preserve"> PAGEREF _Toc12749 \h </w:instrText>
        </w:r>
        <w:r>
          <w:fldChar w:fldCharType="separate"/>
        </w:r>
        <w:r>
          <w:t>50</w:t>
        </w:r>
        <w:r>
          <w:fldChar w:fldCharType="end"/>
        </w:r>
      </w:hyperlink>
    </w:p>
    <w:p>
      <w:pPr>
        <w:pStyle w:val="TOC2"/>
        <w:tabs>
          <w:tab w:val="right" w:leader="dot" w:pos="8306"/>
        </w:tabs>
      </w:pPr>
      <w:hyperlink w:anchor="_Toc21116" w:history="1">
        <w:r>
          <w:rPr>
            <w:rFonts w:ascii="仿宋" w:eastAsia="仿宋" w:hAnsi="仿宋" w:cs="仿宋" w:hint="eastAsia"/>
            <w:lang w:eastAsia="zh-CN"/>
          </w:rPr>
          <w:t>(一)、风险识别与评估</w:t>
        </w:r>
        <w:r>
          <w:tab/>
        </w:r>
        <w:r>
          <w:fldChar w:fldCharType="begin"/>
        </w:r>
        <w:r>
          <w:instrText xml:space="preserve"> PAGEREF _Toc21116 \h </w:instrText>
        </w:r>
        <w:r>
          <w:fldChar w:fldCharType="separate"/>
        </w:r>
        <w:r>
          <w:t>50</w:t>
        </w:r>
        <w:r>
          <w:fldChar w:fldCharType="end"/>
        </w:r>
      </w:hyperlink>
    </w:p>
    <w:p>
      <w:pPr>
        <w:pStyle w:val="TOC2"/>
        <w:tabs>
          <w:tab w:val="right" w:leader="dot" w:pos="8306"/>
        </w:tabs>
      </w:pPr>
      <w:hyperlink w:anchor="_Toc18612" w:history="1">
        <w:r>
          <w:rPr>
            <w:rFonts w:ascii="仿宋" w:eastAsia="仿宋" w:hAnsi="仿宋" w:cs="仿宋" w:hint="eastAsia"/>
            <w:lang w:eastAsia="zh-CN"/>
          </w:rPr>
          <w:t>(二)、风险应对策略</w:t>
        </w:r>
        <w:r>
          <w:tab/>
        </w:r>
        <w:r>
          <w:fldChar w:fldCharType="begin"/>
        </w:r>
        <w:r>
          <w:instrText xml:space="preserve"> PAGEREF _Toc18612 \h </w:instrText>
        </w:r>
        <w:r>
          <w:fldChar w:fldCharType="separate"/>
        </w:r>
        <w:r>
          <w:t>51</w:t>
        </w:r>
        <w:r>
          <w:fldChar w:fldCharType="end"/>
        </w:r>
      </w:hyperlink>
    </w:p>
    <w:p>
      <w:pPr>
        <w:pStyle w:val="TOC2"/>
        <w:tabs>
          <w:tab w:val="right" w:leader="dot" w:pos="8306"/>
        </w:tabs>
      </w:pPr>
      <w:hyperlink w:anchor="_Toc9261" w:history="1">
        <w:r>
          <w:rPr>
            <w:rFonts w:ascii="仿宋" w:eastAsia="仿宋" w:hAnsi="仿宋" w:cs="仿宋" w:hint="eastAsia"/>
            <w:lang w:eastAsia="zh-CN"/>
          </w:rPr>
          <w:t>(三)、风险监控与控制</w:t>
        </w:r>
        <w:r>
          <w:tab/>
        </w:r>
        <w:r>
          <w:fldChar w:fldCharType="begin"/>
        </w:r>
        <w:r>
          <w:instrText xml:space="preserve"> PAGEREF _Toc9261 \h </w:instrText>
        </w:r>
        <w:r>
          <w:fldChar w:fldCharType="separate"/>
        </w:r>
        <w:r>
          <w:t>53</w:t>
        </w:r>
        <w:r>
          <w:fldChar w:fldCharType="end"/>
        </w:r>
      </w:hyperlink>
    </w:p>
    <w:p>
      <w:pPr>
        <w:pStyle w:val="TOC1"/>
        <w:tabs>
          <w:tab w:val="right" w:leader="dot" w:pos="8306"/>
        </w:tabs>
      </w:pPr>
      <w:hyperlink w:anchor="_Toc17040" w:history="1">
        <w:r>
          <w:rPr>
            <w:rFonts w:ascii="仿宋" w:eastAsia="仿宋" w:hAnsi="仿宋" w:cs="仿宋" w:hint="eastAsia"/>
            <w:lang w:eastAsia="zh-CN"/>
          </w:rPr>
          <w:t>十二、豆腐及豆制品工业化生产设备项目计划安排</w:t>
        </w:r>
        <w:r>
          <w:tab/>
        </w:r>
        <w:r>
          <w:fldChar w:fldCharType="begin"/>
        </w:r>
        <w:r>
          <w:instrText xml:space="preserve"> PAGEREF _Toc17040 \h </w:instrText>
        </w:r>
        <w:r>
          <w:fldChar w:fldCharType="separate"/>
        </w:r>
        <w:r>
          <w:t>54</w:t>
        </w:r>
        <w:r>
          <w:fldChar w:fldCharType="end"/>
        </w:r>
      </w:hyperlink>
    </w:p>
    <w:p>
      <w:pPr>
        <w:pStyle w:val="TOC2"/>
        <w:tabs>
          <w:tab w:val="right" w:leader="dot" w:pos="8306"/>
        </w:tabs>
      </w:pPr>
      <w:hyperlink w:anchor="_Toc21361" w:history="1">
        <w:r>
          <w:rPr>
            <w:rFonts w:ascii="仿宋" w:eastAsia="仿宋" w:hAnsi="仿宋" w:cs="仿宋" w:hint="eastAsia"/>
            <w:lang w:eastAsia="zh-CN"/>
          </w:rPr>
          <w:t>(一)、建设周期</w:t>
        </w:r>
        <w:r>
          <w:tab/>
        </w:r>
        <w:r>
          <w:fldChar w:fldCharType="begin"/>
        </w:r>
        <w:r>
          <w:instrText xml:space="preserve"> PAGEREF _Toc21361 \h </w:instrText>
        </w:r>
        <w:r>
          <w:fldChar w:fldCharType="separate"/>
        </w:r>
        <w:r>
          <w:t>54</w:t>
        </w:r>
        <w:r>
          <w:fldChar w:fldCharType="end"/>
        </w:r>
      </w:hyperlink>
    </w:p>
    <w:p>
      <w:pPr>
        <w:pStyle w:val="TOC2"/>
        <w:tabs>
          <w:tab w:val="right" w:leader="dot" w:pos="8306"/>
        </w:tabs>
      </w:pPr>
      <w:hyperlink w:anchor="_Toc8545" w:history="1">
        <w:r>
          <w:rPr>
            <w:rFonts w:ascii="仿宋" w:eastAsia="仿宋" w:hAnsi="仿宋" w:cs="仿宋" w:hint="eastAsia"/>
            <w:lang w:eastAsia="zh-CN"/>
          </w:rPr>
          <w:t>(二)、建设进度</w:t>
        </w:r>
        <w:r>
          <w:tab/>
        </w:r>
        <w:r>
          <w:fldChar w:fldCharType="begin"/>
        </w:r>
        <w:r>
          <w:instrText xml:space="preserve"> PAGEREF _Toc8545 \h </w:instrText>
        </w:r>
        <w:r>
          <w:fldChar w:fldCharType="separate"/>
        </w:r>
        <w:r>
          <w:t>55</w:t>
        </w:r>
        <w:r>
          <w:fldChar w:fldCharType="end"/>
        </w:r>
      </w:hyperlink>
    </w:p>
    <w:p>
      <w:pPr>
        <w:pStyle w:val="TOC2"/>
        <w:tabs>
          <w:tab w:val="right" w:leader="dot" w:pos="8306"/>
        </w:tabs>
      </w:pPr>
      <w:hyperlink w:anchor="_Toc10182" w:history="1">
        <w:r>
          <w:rPr>
            <w:rFonts w:ascii="仿宋" w:eastAsia="仿宋" w:hAnsi="仿宋" w:cs="仿宋" w:hint="eastAsia"/>
            <w:lang w:eastAsia="zh-CN"/>
          </w:rPr>
          <w:t>(三)、进度安排注意事项</w:t>
        </w:r>
        <w:r>
          <w:tab/>
        </w:r>
        <w:r>
          <w:fldChar w:fldCharType="begin"/>
        </w:r>
        <w:r>
          <w:instrText xml:space="preserve"> PAGEREF _Toc10182 \h </w:instrText>
        </w:r>
        <w:r>
          <w:fldChar w:fldCharType="separate"/>
        </w:r>
        <w:r>
          <w:t>56</w:t>
        </w:r>
        <w:r>
          <w:fldChar w:fldCharType="end"/>
        </w:r>
      </w:hyperlink>
    </w:p>
    <w:p>
      <w:pPr>
        <w:pStyle w:val="TOC2"/>
        <w:tabs>
          <w:tab w:val="right" w:leader="dot" w:pos="8306"/>
        </w:tabs>
      </w:pPr>
      <w:hyperlink w:anchor="_Toc11818" w:history="1">
        <w:r>
          <w:rPr>
            <w:rFonts w:ascii="仿宋" w:eastAsia="仿宋" w:hAnsi="仿宋" w:cs="仿宋" w:hint="eastAsia"/>
            <w:lang w:eastAsia="zh-CN"/>
          </w:rPr>
          <w:t>(四)、人力资源配置</w:t>
        </w:r>
        <w:r>
          <w:tab/>
        </w:r>
        <w:r>
          <w:fldChar w:fldCharType="begin"/>
        </w:r>
        <w:r>
          <w:instrText xml:space="preserve"> PAGEREF _Toc11818 \h </w:instrText>
        </w:r>
        <w:r>
          <w:fldChar w:fldCharType="separate"/>
        </w:r>
        <w:r>
          <w:t>58</w:t>
        </w:r>
        <w:r>
          <w:fldChar w:fldCharType="end"/>
        </w:r>
      </w:hyperlink>
    </w:p>
    <w:p>
      <w:pPr>
        <w:pStyle w:val="TOC1"/>
        <w:tabs>
          <w:tab w:val="right" w:leader="dot" w:pos="8306"/>
        </w:tabs>
      </w:pPr>
      <w:hyperlink w:anchor="_Toc20410" w:history="1">
        <w:r>
          <w:rPr>
            <w:rFonts w:ascii="仿宋" w:eastAsia="仿宋" w:hAnsi="仿宋" w:cs="仿宋" w:hint="eastAsia"/>
            <w:lang w:eastAsia="zh-CN"/>
          </w:rPr>
          <w:t>十三、豆腐及豆制品工业化生产设备项目实施保障措施</w:t>
        </w:r>
        <w:r>
          <w:tab/>
        </w:r>
        <w:r>
          <w:fldChar w:fldCharType="begin"/>
        </w:r>
        <w:r>
          <w:instrText xml:space="preserve"> PAGEREF _Toc20410 \h </w:instrText>
        </w:r>
        <w:r>
          <w:fldChar w:fldCharType="separate"/>
        </w:r>
        <w:r>
          <w:t>59</w:t>
        </w:r>
        <w:r>
          <w:fldChar w:fldCharType="end"/>
        </w:r>
      </w:hyperlink>
    </w:p>
    <w:p>
      <w:pPr>
        <w:pStyle w:val="TOC2"/>
        <w:tabs>
          <w:tab w:val="right" w:leader="dot" w:pos="8306"/>
        </w:tabs>
      </w:pPr>
      <w:hyperlink w:anchor="_Toc2184" w:history="1">
        <w:r>
          <w:rPr>
            <w:rFonts w:ascii="仿宋" w:eastAsia="仿宋" w:hAnsi="仿宋" w:cs="仿宋" w:hint="eastAsia"/>
            <w:lang w:eastAsia="zh-CN"/>
          </w:rPr>
          <w:t>(一)、豆腐及豆制品工业化生产设备项目实施保障机制</w:t>
        </w:r>
        <w:r>
          <w:tab/>
        </w:r>
        <w:r>
          <w:fldChar w:fldCharType="begin"/>
        </w:r>
        <w:r>
          <w:instrText xml:space="preserve"> PAGEREF _Toc2184 \h </w:instrText>
        </w:r>
        <w:r>
          <w:fldChar w:fldCharType="separate"/>
        </w:r>
        <w:r>
          <w:t>59</w:t>
        </w:r>
        <w:r>
          <w:fldChar w:fldCharType="end"/>
        </w:r>
      </w:hyperlink>
    </w:p>
    <w:p>
      <w:pPr>
        <w:pStyle w:val="TOC2"/>
        <w:tabs>
          <w:tab w:val="right" w:leader="dot" w:pos="8306"/>
        </w:tabs>
      </w:pPr>
      <w:hyperlink w:anchor="_Toc4753" w:history="1">
        <w:r>
          <w:rPr>
            <w:rFonts w:ascii="仿宋" w:eastAsia="仿宋" w:hAnsi="仿宋" w:cs="仿宋" w:hint="eastAsia"/>
            <w:lang w:eastAsia="zh-CN"/>
          </w:rPr>
          <w:t>(二)、豆腐及豆制品工业化生产设备项目法律合规要求</w:t>
        </w:r>
        <w:r>
          <w:tab/>
        </w:r>
        <w:r>
          <w:fldChar w:fldCharType="begin"/>
        </w:r>
        <w:r>
          <w:instrText xml:space="preserve"> PAGEREF _Toc4753 \h </w:instrText>
        </w:r>
        <w:r>
          <w:fldChar w:fldCharType="separate"/>
        </w:r>
        <w:r>
          <w:t>63</w:t>
        </w:r>
        <w:r>
          <w:fldChar w:fldCharType="end"/>
        </w:r>
      </w:hyperlink>
    </w:p>
    <w:p>
      <w:pPr>
        <w:pStyle w:val="TOC2"/>
        <w:tabs>
          <w:tab w:val="right" w:leader="dot" w:pos="8306"/>
        </w:tabs>
      </w:pPr>
      <w:hyperlink w:anchor="_Toc28745" w:history="1">
        <w:r>
          <w:rPr>
            <w:rFonts w:ascii="仿宋" w:eastAsia="仿宋" w:hAnsi="仿宋" w:cs="仿宋" w:hint="eastAsia"/>
            <w:lang w:eastAsia="zh-CN"/>
          </w:rPr>
          <w:t>(三)、豆腐及豆制品工业化生产设备项目合同管理与法律事务</w:t>
        </w:r>
        <w:r>
          <w:tab/>
        </w:r>
        <w:r>
          <w:fldChar w:fldCharType="begin"/>
        </w:r>
        <w:r>
          <w:instrText xml:space="preserve"> PAGEREF _Toc28745 \h </w:instrText>
        </w:r>
        <w:r>
          <w:fldChar w:fldCharType="separate"/>
        </w:r>
        <w:r>
          <w:t>67</w:t>
        </w:r>
        <w:r>
          <w:fldChar w:fldCharType="end"/>
        </w:r>
      </w:hyperlink>
    </w:p>
    <w:p>
      <w:pPr>
        <w:pStyle w:val="TOC2"/>
        <w:tabs>
          <w:tab w:val="right" w:leader="dot" w:pos="8306"/>
        </w:tabs>
      </w:pPr>
      <w:hyperlink w:anchor="_Toc22553" w:history="1">
        <w:r>
          <w:rPr>
            <w:rFonts w:ascii="仿宋" w:eastAsia="仿宋" w:hAnsi="仿宋" w:cs="仿宋" w:hint="eastAsia"/>
            <w:lang w:eastAsia="zh-CN"/>
          </w:rPr>
          <w:t>(四)、豆腐及豆制品工业化生产设备项目知识产权保护策略</w:t>
        </w:r>
        <w:r>
          <w:tab/>
        </w:r>
        <w:r>
          <w:fldChar w:fldCharType="begin"/>
        </w:r>
        <w:r>
          <w:instrText xml:space="preserve"> PAGEREF _Toc22553 \h </w:instrText>
        </w:r>
        <w:r>
          <w:fldChar w:fldCharType="separate"/>
        </w:r>
        <w:r>
          <w:t>74</w:t>
        </w:r>
        <w:r>
          <w:fldChar w:fldCharType="end"/>
        </w:r>
      </w:hyperlink>
    </w:p>
    <w:p>
      <w:pPr>
        <w:pStyle w:val="TOC1"/>
        <w:tabs>
          <w:tab w:val="right" w:leader="dot" w:pos="8306"/>
        </w:tabs>
      </w:pPr>
      <w:hyperlink w:anchor="_Toc110" w:history="1">
        <w:r>
          <w:rPr>
            <w:rFonts w:ascii="仿宋" w:eastAsia="仿宋" w:hAnsi="仿宋" w:cs="仿宋" w:hint="eastAsia"/>
            <w:lang w:eastAsia="zh-CN"/>
          </w:rPr>
          <w:t>十四、供应链管理</w:t>
        </w:r>
        <w:r>
          <w:tab/>
        </w:r>
        <w:r>
          <w:fldChar w:fldCharType="begin"/>
        </w:r>
        <w:r>
          <w:instrText xml:space="preserve"> PAGEREF _Toc110 \h </w:instrText>
        </w:r>
        <w:r>
          <w:fldChar w:fldCharType="separate"/>
        </w:r>
        <w:r>
          <w:t>77</w:t>
        </w:r>
        <w:r>
          <w:fldChar w:fldCharType="end"/>
        </w:r>
      </w:hyperlink>
    </w:p>
    <w:p>
      <w:pPr>
        <w:pStyle w:val="TOC2"/>
        <w:tabs>
          <w:tab w:val="right" w:leader="dot" w:pos="8306"/>
        </w:tabs>
      </w:pPr>
      <w:hyperlink w:anchor="_Toc17" w:history="1">
        <w:r>
          <w:rPr>
            <w:rFonts w:ascii="仿宋" w:eastAsia="仿宋" w:hAnsi="仿宋" w:cs="仿宋" w:hint="eastAsia"/>
            <w:lang w:eastAsia="zh-CN"/>
          </w:rPr>
          <w:t>(一)、供应链战略规划</w:t>
        </w:r>
        <w:r>
          <w:tab/>
        </w:r>
        <w:r>
          <w:fldChar w:fldCharType="begin"/>
        </w:r>
        <w:r>
          <w:instrText xml:space="preserve"> PAGEREF _Toc17 \h </w:instrText>
        </w:r>
        <w:r>
          <w:fldChar w:fldCharType="separate"/>
        </w:r>
        <w:r>
          <w:t>77</w:t>
        </w:r>
        <w:r>
          <w:fldChar w:fldCharType="end"/>
        </w:r>
      </w:hyperlink>
    </w:p>
    <w:p>
      <w:pPr>
        <w:pStyle w:val="TOC2"/>
        <w:tabs>
          <w:tab w:val="right" w:leader="dot" w:pos="8306"/>
        </w:tabs>
      </w:pPr>
      <w:hyperlink w:anchor="_Toc3957" w:history="1">
        <w:r>
          <w:rPr>
            <w:rFonts w:ascii="仿宋" w:eastAsia="仿宋" w:hAnsi="仿宋" w:cs="仿宋" w:hint="eastAsia"/>
            <w:lang w:eastAsia="zh-CN"/>
          </w:rPr>
          <w:t>(二)、供应商选择与合作</w:t>
        </w:r>
        <w:r>
          <w:tab/>
        </w:r>
        <w:r>
          <w:fldChar w:fldCharType="begin"/>
        </w:r>
        <w:r>
          <w:instrText xml:space="preserve"> PAGEREF _Toc3957 \h </w:instrText>
        </w:r>
        <w:r>
          <w:fldChar w:fldCharType="separate"/>
        </w:r>
        <w:r>
          <w:t>78</w:t>
        </w:r>
        <w:r>
          <w:fldChar w:fldCharType="end"/>
        </w:r>
      </w:hyperlink>
    </w:p>
    <w:p>
      <w:pPr>
        <w:pStyle w:val="TOC2"/>
        <w:tabs>
          <w:tab w:val="right" w:leader="dot" w:pos="8306"/>
        </w:tabs>
      </w:pPr>
      <w:hyperlink w:anchor="_Toc3532" w:history="1">
        <w:r>
          <w:rPr>
            <w:rFonts w:ascii="仿宋" w:eastAsia="仿宋" w:hAnsi="仿宋" w:cs="仿宋" w:hint="eastAsia"/>
            <w:lang w:eastAsia="zh-CN"/>
          </w:rPr>
          <w:t>(三)、物流与库存管理</w:t>
        </w:r>
        <w:r>
          <w:tab/>
        </w:r>
        <w:r>
          <w:fldChar w:fldCharType="begin"/>
        </w:r>
        <w:r>
          <w:instrText xml:space="preserve"> PAGEREF _Toc3532 \h </w:instrText>
        </w:r>
        <w:r>
          <w:fldChar w:fldCharType="separate"/>
        </w:r>
        <w:r>
          <w:t>80</w:t>
        </w:r>
        <w:r>
          <w:fldChar w:fldCharType="end"/>
        </w:r>
      </w:hyperlink>
    </w:p>
    <w:p>
      <w:pPr>
        <w:pStyle w:val="TOC1"/>
        <w:tabs>
          <w:tab w:val="right" w:leader="dot" w:pos="8306"/>
        </w:tabs>
      </w:pPr>
      <w:hyperlink w:anchor="_Toc18160" w:history="1">
        <w:r>
          <w:rPr>
            <w:rFonts w:ascii="仿宋" w:eastAsia="仿宋" w:hAnsi="仿宋" w:cs="仿宋" w:hint="eastAsia"/>
            <w:lang w:eastAsia="zh-CN"/>
          </w:rPr>
          <w:t>十五、风险识别与分类</w:t>
        </w:r>
        <w:r>
          <w:tab/>
        </w:r>
        <w:r>
          <w:fldChar w:fldCharType="begin"/>
        </w:r>
        <w:r>
          <w:instrText xml:space="preserve"> PAGEREF _Toc18160 \h </w:instrText>
        </w:r>
        <w:r>
          <w:fldChar w:fldCharType="separate"/>
        </w:r>
        <w:r>
          <w:t>81</w:t>
        </w:r>
        <w:r>
          <w:fldChar w:fldCharType="end"/>
        </w:r>
      </w:hyperlink>
    </w:p>
    <w:p>
      <w:pPr>
        <w:pStyle w:val="TOC2"/>
        <w:tabs>
          <w:tab w:val="right" w:leader="dot" w:pos="8306"/>
        </w:tabs>
      </w:pPr>
      <w:hyperlink w:anchor="_Toc4603" w:history="1">
        <w:r>
          <w:rPr>
            <w:rFonts w:ascii="仿宋" w:eastAsia="仿宋" w:hAnsi="仿宋" w:cs="仿宋" w:hint="eastAsia"/>
            <w:lang w:eastAsia="zh-CN"/>
          </w:rPr>
          <w:t>(一)、风险识别</w:t>
        </w:r>
        <w:r>
          <w:tab/>
        </w:r>
        <w:r>
          <w:fldChar w:fldCharType="begin"/>
        </w:r>
        <w:r>
          <w:instrText xml:space="preserve"> PAGEREF _Toc4603 \h </w:instrText>
        </w:r>
        <w:r>
          <w:fldChar w:fldCharType="separate"/>
        </w:r>
        <w:r>
          <w:t>81</w:t>
        </w:r>
        <w:r>
          <w:fldChar w:fldCharType="end"/>
        </w:r>
      </w:hyperlink>
    </w:p>
    <w:p>
      <w:pPr>
        <w:pStyle w:val="TOC2"/>
        <w:tabs>
          <w:tab w:val="right" w:leader="dot" w:pos="8306"/>
        </w:tabs>
      </w:pPr>
      <w:hyperlink w:anchor="_Toc21666" w:history="1">
        <w:r>
          <w:rPr>
            <w:rFonts w:ascii="仿宋" w:eastAsia="仿宋" w:hAnsi="仿宋" w:cs="仿宋" w:hint="eastAsia"/>
            <w:lang w:eastAsia="zh-CN"/>
          </w:rPr>
          <w:t>(二)、风险分类</w:t>
        </w:r>
        <w:r>
          <w:tab/>
        </w:r>
        <w:r>
          <w:fldChar w:fldCharType="begin"/>
        </w:r>
        <w:r>
          <w:instrText xml:space="preserve"> PAGEREF _Toc21666 \h </w:instrText>
        </w:r>
        <w:r>
          <w:fldChar w:fldCharType="separate"/>
        </w:r>
        <w:r>
          <w:t>83</w:t>
        </w:r>
        <w:r>
          <w:fldChar w:fldCharType="end"/>
        </w:r>
      </w:hyperlink>
    </w:p>
    <w:p>
      <w:pPr>
        <w:pStyle w:val="TOC1"/>
        <w:tabs>
          <w:tab w:val="right" w:leader="dot" w:pos="8306"/>
        </w:tabs>
      </w:pPr>
      <w:hyperlink w:anchor="_Toc19399" w:history="1">
        <w:r>
          <w:rPr>
            <w:rFonts w:ascii="仿宋" w:eastAsia="仿宋" w:hAnsi="仿宋" w:cs="仿宋" w:hint="eastAsia"/>
            <w:lang w:eastAsia="zh-CN"/>
          </w:rPr>
          <w:t>十六、豆腐及豆制品工业化生产设备项目变更管理</w:t>
        </w:r>
        <w:r>
          <w:tab/>
        </w:r>
        <w:r>
          <w:fldChar w:fldCharType="begin"/>
        </w:r>
        <w:r>
          <w:instrText xml:space="preserve"> PAGEREF _Toc19399 \h </w:instrText>
        </w:r>
        <w:r>
          <w:fldChar w:fldCharType="separate"/>
        </w:r>
        <w:r>
          <w:t>85</w:t>
        </w:r>
        <w:r>
          <w:fldChar w:fldCharType="end"/>
        </w:r>
      </w:hyperlink>
    </w:p>
    <w:p>
      <w:pPr>
        <w:pStyle w:val="TOC2"/>
        <w:tabs>
          <w:tab w:val="right" w:leader="dot" w:pos="8306"/>
        </w:tabs>
      </w:pPr>
      <w:hyperlink w:anchor="_Toc27069" w:history="1">
        <w:r>
          <w:rPr>
            <w:rFonts w:ascii="仿宋" w:eastAsia="仿宋" w:hAnsi="仿宋" w:cs="仿宋" w:hint="eastAsia"/>
            <w:lang w:eastAsia="zh-CN"/>
          </w:rPr>
          <w:t>(一)、变更申请与评估</w:t>
        </w:r>
        <w:r>
          <w:tab/>
        </w:r>
        <w:r>
          <w:fldChar w:fldCharType="begin"/>
        </w:r>
        <w:r>
          <w:instrText xml:space="preserve"> PAGEREF _Toc27069 \h </w:instrText>
        </w:r>
        <w:r>
          <w:fldChar w:fldCharType="separate"/>
        </w:r>
        <w:r>
          <w:t>85</w:t>
        </w:r>
        <w:r>
          <w:fldChar w:fldCharType="end"/>
        </w:r>
      </w:hyperlink>
    </w:p>
    <w:p>
      <w:pPr>
        <w:pStyle w:val="TOC2"/>
        <w:tabs>
          <w:tab w:val="right" w:leader="dot" w:pos="8306"/>
        </w:tabs>
      </w:pPr>
      <w:hyperlink w:anchor="_Toc921" w:history="1">
        <w:r>
          <w:rPr>
            <w:rFonts w:ascii="仿宋" w:eastAsia="仿宋" w:hAnsi="仿宋" w:cs="仿宋" w:hint="eastAsia"/>
            <w:lang w:eastAsia="zh-CN"/>
          </w:rPr>
          <w:t>(二)、变更实施与控制</w:t>
        </w:r>
        <w:r>
          <w:tab/>
        </w:r>
        <w:r>
          <w:fldChar w:fldCharType="begin"/>
        </w:r>
        <w:r>
          <w:instrText xml:space="preserve"> PAGEREF _Toc921 \h </w:instrText>
        </w:r>
        <w:r>
          <w:fldChar w:fldCharType="separate"/>
        </w:r>
        <w:r>
          <w:t>85</w:t>
        </w:r>
        <w:r>
          <w:fldChar w:fldCharType="end"/>
        </w:r>
      </w:hyperlink>
    </w:p>
    <w:p>
      <w:pPr>
        <w:pStyle w:val="TOC1"/>
        <w:tabs>
          <w:tab w:val="right" w:leader="dot" w:pos="8306"/>
        </w:tabs>
      </w:pPr>
      <w:hyperlink w:anchor="_Toc8449" w:history="1">
        <w:r>
          <w:rPr>
            <w:rFonts w:ascii="仿宋" w:eastAsia="仿宋" w:hAnsi="仿宋" w:cs="仿宋" w:hint="eastAsia"/>
            <w:lang w:eastAsia="zh-CN"/>
          </w:rPr>
          <w:t>十七、利益相关者分析与沟通计划</w:t>
        </w:r>
        <w:r>
          <w:tab/>
        </w:r>
        <w:r>
          <w:fldChar w:fldCharType="begin"/>
        </w:r>
        <w:r>
          <w:instrText xml:space="preserve"> PAGEREF _Toc8449 \h </w:instrText>
        </w:r>
        <w:r>
          <w:fldChar w:fldCharType="separate"/>
        </w:r>
        <w:r>
          <w:t>86</w:t>
        </w:r>
        <w:r>
          <w:fldChar w:fldCharType="end"/>
        </w:r>
      </w:hyperlink>
    </w:p>
    <w:p>
      <w:pPr>
        <w:pStyle w:val="TOC2"/>
        <w:tabs>
          <w:tab w:val="right" w:leader="dot" w:pos="8306"/>
        </w:tabs>
      </w:pPr>
      <w:hyperlink w:anchor="_Toc30018" w:history="1">
        <w:r>
          <w:rPr>
            <w:rFonts w:ascii="仿宋" w:eastAsia="仿宋" w:hAnsi="仿宋" w:cs="仿宋" w:hint="eastAsia"/>
            <w:lang w:eastAsia="zh-CN"/>
          </w:rPr>
          <w:t>(一)、利益相关者分析</w:t>
        </w:r>
        <w:r>
          <w:tab/>
        </w:r>
        <w:r>
          <w:fldChar w:fldCharType="begin"/>
        </w:r>
        <w:r>
          <w:instrText xml:space="preserve"> PAGEREF _Toc30018 \h </w:instrText>
        </w:r>
        <w:r>
          <w:fldChar w:fldCharType="separate"/>
        </w:r>
        <w:r>
          <w:t>86</w:t>
        </w:r>
        <w:r>
          <w:fldChar w:fldCharType="end"/>
        </w:r>
      </w:hyperlink>
    </w:p>
    <w:p>
      <w:pPr>
        <w:pStyle w:val="TOC2"/>
        <w:tabs>
          <w:tab w:val="right" w:leader="dot" w:pos="8306"/>
        </w:tabs>
      </w:pPr>
      <w:hyperlink w:anchor="_Toc27330" w:history="1">
        <w:r>
          <w:rPr>
            <w:rFonts w:ascii="仿宋" w:eastAsia="仿宋" w:hAnsi="仿宋" w:cs="仿宋" w:hint="eastAsia"/>
            <w:lang w:eastAsia="zh-CN"/>
          </w:rPr>
          <w:t>(二)、沟通计划</w:t>
        </w:r>
        <w:r>
          <w:tab/>
        </w:r>
        <w:r>
          <w:fldChar w:fldCharType="begin"/>
        </w:r>
        <w:r>
          <w:instrText xml:space="preserve"> PAGEREF _Toc27330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92"/>
      <w:r>
        <w:rPr>
          <w:rFonts w:ascii="仿宋" w:eastAsia="仿宋" w:hAnsi="仿宋" w:cs="仿宋" w:hint="eastAsia"/>
          <w:sz w:val="28"/>
          <w:lang w:eastAsia="zh-CN"/>
        </w:rPr>
        <w:t>一、豆腐及豆制品工业化生产设备项目选址可行性分析</w:t>
      </w:r>
      <w:bookmarkEnd w:id="2"/>
    </w:p>
    <w:p>
      <w:pPr>
        <w:pStyle w:val="Heading2"/>
        <w:rPr>
          <w:rFonts w:ascii="仿宋" w:eastAsia="仿宋" w:hAnsi="仿宋" w:cs="仿宋" w:hint="eastAsia"/>
          <w:lang w:eastAsia="zh-CN"/>
        </w:rPr>
      </w:pPr>
      <w:bookmarkStart w:id="3" w:name="_Toc29808"/>
      <w:r>
        <w:rPr>
          <w:rFonts w:ascii="仿宋" w:eastAsia="仿宋" w:hAnsi="仿宋" w:cs="仿宋" w:hint="eastAsia"/>
          <w:lang w:eastAsia="zh-CN"/>
        </w:rPr>
        <w:t>(一)、豆腐及豆制品工业化生产设备项目选址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该豆腐及豆制品工业化生产设备项目选址位于XX省XX市XX区XXX街道</w:t>
      </w:r>
    </w:p>
    <w:p>
      <w:pPr>
        <w:pStyle w:val="Heading2"/>
        <w:ind w:firstLine="560" w:firstLineChars="200"/>
        <w:rPr>
          <w:rFonts w:ascii="仿宋" w:eastAsia="仿宋" w:hAnsi="仿宋" w:cs="仿宋" w:hint="eastAsia"/>
          <w:sz w:val="28"/>
          <w:lang w:eastAsia="zh-CN"/>
        </w:rPr>
      </w:pPr>
      <w:bookmarkStart w:id="4" w:name="_Toc31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腐及豆制品工业化生产设备项目的征地面积将根据豆腐及豆制品工业化生产设备项目的实际规模和需求进行精确规划。具体面积XXX平方米，旨在确保豆腐及豆制品工业化生产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净用地面积是在征地面积基础上去除不可利用面积后的实际可开发用地。具体面积XXX平方米，考虑到环保、交通、安全等多方面因素，以确保豆腐及豆制品工业化生产设备项目在整体利用效率上达到最优。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腐及豆制品工业化生产设备项目计划建设的建筑总规模具体面积XXX平方米。这一规模的确定综合考虑了豆腐及豆制品工业化生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腐及豆制品工业化生产设备项目用地中被规划为绿地的比例。具体面积XXX平方米，旨在通过合理规划绿地，改善豆腐及豆制品工业化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容积率是用地上可以建设的建筑总体积与用地面积之比。具体面积XXX，通过合理的容积率规划，确保豆腐及豆制品工业化生产设备项目建筑规模与周边环境和谐共生。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腐及豆制品工业化生产设备项目选址与当地城市规划相一致，具体面积XXX平方米。通过与城市规划部门深入沟通，确保豆腐及豆制品工业化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豆腐及豆制品工业化生产设备项目选址符合当地产业政策，具体面积XXX平方米。这包括豆腐及豆制品工业化生产设备项目对当地经济的促进作用，以及对相关产业的带动效应，确保豆腐及豆制品工业化生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腐及豆制品工业化生产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腐及豆制品工业化生产设备项目选址具备必要的公共设施配套，具体面积XXX平方米。这包括交通便利性、教育、医疗等基础设施，以提高居民生活品质，使得豆腐及豆制品工业化生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考虑用地总体要求对当地社会稳定性的影响，具体面积XXX平方米。通过深入了解当地社区反馈，确保豆腐及豆制品工业化生产设备项目的选址和建设过程对当地社会和谐稳定产生积极作用。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腐及豆制品工业化生产设备项目选址不仅符合法规和规划，还在实际操作中具有可行性。这一全面规划将为豆腐及豆制品工业化生产设备项目的成功实施提供坚实的基础，确保豆腐及豆制品工业化生产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工业化生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腐及豆制品工业化生产设备项目的设备规划和空间设计中，我们将采取灵活设备布局的措施。设备布局将根据实际需求进行灵活设计，避免不必要的浪费。通过合理规划设备摆放位置，我们将提高设备的利用率，减少设备间距，以确保豆腐及豆制品工业化生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豆腐及豆制品工业化生产设备项目内部引入共享设施的概念，例如共享会议室、办公区等。通过这种方式，我们可以减少对资源的重复建设，提高资源共享效率，从而减小豆腐及豆制品工业化生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豆腐及豆制品工业化生产设备项目的总图布置中，我们将不同功能区域进行明确的规划，以最大程度满足豆腐及豆制品工业化生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腐及豆制品工业化生产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豆腐及豆制品工业化生产设备项目对环境的影响是综合评价的重要因素之一。我们将详细考虑选址周边的自然环境、生态保护区、水源地等情况，确保豆腐及豆制品工业化生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腐及豆制品工业化生产设备项目所在地的相关政策，确保豆腐及豆制品工业化生产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考虑到社会稳定性对企业运营的重要性，我们将评估选址地区的社会安全情况、劳工关系、社区反馈等方面，以确保豆腐及豆制品工业化生产设备项目的建设和运营不会受到社会稳定性的负面影响。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最后，我们将综合考虑用地成本，包括土地购置费用、土地开发成本等。通过对用地成本的详细评估，我们能够做出更为精确的经济效益分析，为豆腐及豆制品工业化生产设备项目的投资决策提供有力支持。</w:t>
      </w:r>
    </w:p>
    <w:p>
      <w:pPr>
        <w:pStyle w:val="Heading1"/>
        <w:ind w:firstLine="560" w:firstLineChars="200"/>
        <w:rPr>
          <w:rFonts w:ascii="仿宋" w:eastAsia="仿宋" w:hAnsi="仿宋" w:cs="仿宋" w:hint="eastAsia"/>
          <w:sz w:val="28"/>
          <w:lang w:eastAsia="zh-CN"/>
        </w:rPr>
      </w:pPr>
      <w:bookmarkStart w:id="8" w:name="_Toc514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0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豆腐及豆制品工业化生产设备项目的主要产品是XXXX，预计年产值为XXX万元。这一产品在市场中占据着重要的地位，其广泛的应用范围使得该豆腐及豆制品工业化生产设备项目的市场前景非常广阔。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腐及豆制品工业化生产设备项目的xxx产品作为重要的原材料之一，将在多个领域发挥关键作用。其在建筑、交通、能源等方面的广泛应用将为整个产业链提供强大的支持，形成产业协同效应。豆腐及豆制品工业化生产设备项目的年产值XXX万XXX万XXX万万元不仅反映了其在市场上的巨大潜力，更预示着它对国民经济的积极贡献。这种关联度高、涉及面广的产业关系，使得该豆腐及豆制品工业化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5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总征地面积为XXXX平方米，相当于约XX.XX亩，其中净用地面积为XXXX平方米，红线范围内相当于约XX.XX亩。这一用地规模充分考虑了豆腐及豆制品工业化生产设备项目的建设需求，保障了豆腐及豆制品工业化生产设备项目在合适的空间内得以充分发展。豆腐及豆制品工业化生产设备项目规划的总建筑面积为XXXX平方米，其中主体工程建设占XXXX平方米，计容建筑面积达XXXX平方米。预计建筑工程的投资将达到XXXX万元，为豆腐及豆制品工业化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计划购置的设备共计XXXX台（套），设备购置费用为XXXX万元。这一设备购置计划充分考虑到豆腐及豆制品工业化生产设备项目的生产需求和技术要求，确保了豆腐及豆制品工业化生产设备项目在生产运营中具备先进的技术装备和高效的生产能力。设备的合理配置将为豆腐及豆制品工业化生产设备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计划总投资为XXXX万元，预计年实现营业收入为XXXX万元。这一产能规模的设定旨在确保豆腐及豆制品工业化生产设备项目能够在投资与回报之间取得平衡，实现长期可持续的发展。豆腐及豆制品工业化生产设备项目的总投资充分考虑到各个方面的需求，包括用地建设、设备购置等多个环节，以确保豆腐及豆制品工业化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81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374"/>
      <w:r>
        <w:rPr>
          <w:rFonts w:ascii="仿宋" w:eastAsia="仿宋" w:hAnsi="仿宋" w:cs="仿宋" w:hint="eastAsia"/>
          <w:lang w:eastAsia="zh-CN"/>
        </w:rPr>
        <w:t>(一)、豆腐及豆制品工业化生产设备行业分析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行业一直以来都是市场的关注焦点。行业内的发展趋势、竞争态势以及潜在机会都对豆腐及豆制品工业化生产设备项目的推进产生深远的影响。通过深入研究行业的整体概貌，我们将更好地理解行业的核心特征，为豆腐及豆制品工业化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豆腐及豆制品工业化生产设备行业，技术一直是推动创新和发展的关键因素。我们将对当前技术趋势进行详尽分析，包括但不限于人工智能、大数据应用、先进制造技术等。这有助于豆腐及豆制品工业化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腐及豆制品工业化生产设备项目成功的基础。我们将对主要竞争对手进行深入研究，包括其市场份额、产品特点、市场定位等。通过全面了解竞争对手的优势和劣势，豆腐及豆制品工业化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322"/>
      <w:r>
        <w:rPr>
          <w:rFonts w:ascii="仿宋" w:eastAsia="仿宋" w:hAnsi="仿宋" w:cs="仿宋" w:hint="eastAsia"/>
          <w:sz w:val="28"/>
          <w:lang w:eastAsia="zh-CN"/>
        </w:rPr>
        <w:t>(二)、豆腐及豆制品工业化生产设备市场分析预测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腐及豆制品工业化生产设备市场未来的增长趋势。这包括市场的整体规模、各细分领域的发展趋势等。豆腐及豆制品工业化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腐及豆制品工业化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腐及豆制品工业化生产设备项目实施过程中需要充分考虑的因素。我们将对市场风险进行全面评估，包括但不限于政策法规风险、市场竞争风险、技术变革风险等。通过对潜在风险的深入分析，豆腐及豆制品工业化生产设备项目可以制定相应的风险缓解策略，降低不确定性对豆腐及豆制品工业化生产设备项目的影响。</w:t>
      </w:r>
    </w:p>
    <w:p>
      <w:pPr>
        <w:pStyle w:val="Heading1"/>
        <w:ind w:firstLine="560" w:firstLineChars="200"/>
        <w:rPr>
          <w:rFonts w:ascii="仿宋" w:eastAsia="仿宋" w:hAnsi="仿宋" w:cs="仿宋" w:hint="eastAsia"/>
          <w:sz w:val="28"/>
          <w:lang w:eastAsia="zh-CN"/>
        </w:rPr>
      </w:pPr>
      <w:bookmarkStart w:id="14" w:name="_Toc20649"/>
      <w:r>
        <w:rPr>
          <w:rFonts w:ascii="仿宋" w:eastAsia="仿宋" w:hAnsi="仿宋" w:cs="仿宋" w:hint="eastAsia"/>
          <w:sz w:val="28"/>
          <w:lang w:eastAsia="zh-CN"/>
        </w:rPr>
        <w:t>四、豆腐及豆制品工业化生产设备项目可持续发展</w:t>
      </w:r>
      <w:bookmarkEnd w:id="14"/>
    </w:p>
    <w:p>
      <w:pPr>
        <w:pStyle w:val="Heading2"/>
        <w:rPr>
          <w:rFonts w:ascii="仿宋" w:eastAsia="仿宋" w:hAnsi="仿宋" w:cs="仿宋" w:hint="eastAsia"/>
          <w:lang w:eastAsia="zh-CN"/>
        </w:rPr>
      </w:pPr>
      <w:bookmarkStart w:id="15" w:name="_Toc1676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工业化生产设备项目中，豆腐及豆制品工业化生产设备项目团队着眼于未来，明确了可持续发展的战略方向。制定的具体可持续发展目标包括降低资源使用、采用环保技术、最大化社会效益等。这一步骤不仅有助于豆腐及豆制品工业化生产设备项目在环保和社会责任方面达到最高标准，也为未来提供了明确的指引，确保豆腐及豆制品工业化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可持续实践的融入豆腐及豆制品工业化生产设备项目管理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豆腐及豆制品工业化生产设备项目管理周期。从豆腐及豆制品工业化生产设备项目规划开始，豆腐及豆制品工业化生产设备项目团队就考虑了环境和社会的因素。在执行阶段，豆腐及豆制品工业化生产设备项目团队积极推动绿色技术的应用，优化资源利用。此外，关注员工的社会责任，通过培训和沟通活动提高员工对可持续发展的认知，使他们能够在日常工作中践行可持续实践。这些举措不仅为豆腐及豆制品工业化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10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腐及豆制品工业化生产设备项目的可持续发展理念，我们深信环保与社会责任是豆腐及豆制品工业化生产设备项目成功的关键支柱。在豆腐及豆制品工业化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团队通过引入先进的环保技术、建立高效的废物处理系统以及推动能源节约措施，积极履行环保责任。定期的环保监测和评估确保豆腐及豆制品工业化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工业化生产设备项目不仅致力于自身可持续发展，还注重对社会的回馈。通过支持社区豆腐及豆制品工业化生产设备项目、参与慈善事业、提供培训机会等方式，豆腐及豆制品工业化生产设备项目积极履行社会责任。与当地社区建立积极互动，关注员工的工作与生活平衡，以及员工的身心健康，是豆腐及豆制品工业化生产设备项目在社会责任层面的关键举措。这样的实践不仅增强了豆腐及豆制品工业化生产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0013"/>
      <w:r>
        <w:rPr>
          <w:rFonts w:ascii="仿宋" w:eastAsia="仿宋" w:hAnsi="仿宋" w:cs="仿宋" w:hint="eastAsia"/>
          <w:sz w:val="28"/>
          <w:lang w:eastAsia="zh-CN"/>
        </w:rPr>
        <w:t>五、豆腐及豆制品工业化生产设备项目土建工程</w:t>
      </w:r>
      <w:bookmarkEnd w:id="17"/>
    </w:p>
    <w:p>
      <w:pPr>
        <w:pStyle w:val="Heading2"/>
        <w:rPr>
          <w:rFonts w:ascii="仿宋" w:eastAsia="仿宋" w:hAnsi="仿宋" w:cs="仿宋" w:hint="eastAsia"/>
          <w:lang w:eastAsia="zh-CN"/>
        </w:rPr>
      </w:pPr>
      <w:bookmarkStart w:id="18" w:name="_Toc2391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在豆腐及豆制品工业化生产设备项目的建筑工程设计中，我们将秉承一系列重要的设计原则，以确保豆腐及豆制品工业化生产设备项目建筑在功能、美观、可持续性等方面达到最佳效果。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首要原则是确保建筑的功能性得到最大化的发挥。我们将充分理解豆腐及豆制品工业化生产设备项目的实际需求，合理布局各个功能区域，保证建筑在满足业务需求的同时，提供高效的工作环境。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在建筑设计中，我们将综合考虑建设和运营成本。通过精细的经济效益分析，确保设计方案在高效利用资源的同时，对豆腐及豆制品工业化生产设备项目的长期盈利能力有积极的贡献。</w:t>
      </w:r>
    </w:p>
    <w:p>
      <w:pPr>
        <w:pStyle w:val="Heading2"/>
        <w:ind w:firstLine="560" w:firstLineChars="200"/>
        <w:rPr>
          <w:rFonts w:ascii="仿宋" w:eastAsia="仿宋" w:hAnsi="仿宋" w:cs="仿宋" w:hint="eastAsia"/>
          <w:sz w:val="28"/>
          <w:lang w:eastAsia="zh-CN"/>
        </w:rPr>
      </w:pPr>
      <w:bookmarkStart w:id="19" w:name="_Toc3179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工业化生产设备项目的土建工程设计中，我们将精准设定设计年限，结合豆腐及豆制品工业化生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https://d.book118.com/948064120137006025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豆腐及豆制品工业化生产设备项目计划设计方案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71BD4"/>
    <w:rsid w:val="14771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64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2024-01-12T18:29:00Z</dcterms:created>
  <dcterms:modified xsi:type="dcterms:W3CDTF">2024-01-12T18:29:35Z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FF636D1EAC7D469591807E0125C50950_11</vt:lpwstr>
  </property>
  <property fmtid="{D5CDD505-2E9C-101B-9397-08002B2CF9AE}" pid="3" name="KSOProductBuildVer">
    <vt:lpwstr>2052-12.1.0.16120</vt:lpwstr>
  </property>
</Properties>
</file>