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6" w:after="1"/>
        <w:rPr>
          <w:rFonts w:ascii="Times New Roman"/>
          <w:sz w:val="19"/>
        </w:rPr>
      </w:pPr>
    </w:p>
    <w:p>
      <w:pPr>
        <w:pStyle w:val="BodyText"/>
        <w:spacing w:line="59" w:lineRule="exact"/>
        <w:ind w:left="10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8703087" cy="380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30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3"/>
        </w:rPr>
      </w:pPr>
    </w:p>
    <w:p>
      <w:pPr>
        <w:pStyle w:val="Heading1"/>
        <w:spacing w:before="20" w:line="374" w:lineRule="auto"/>
        <w:ind w:right="6451"/>
      </w:pPr>
      <w:r>
        <w:rPr>
          <w:w w:val="95"/>
        </w:rPr>
        <w:t>电解铝烟气净化掌握系统</w:t>
      </w:r>
      <w:r>
        <w:rPr>
          <w:spacing w:val="73"/>
        </w:rPr>
        <w:t>摘 要</w:t>
      </w:r>
    </w:p>
    <w:p>
      <w:pPr>
        <w:pStyle w:val="BodyText"/>
        <w:spacing w:before="136" w:line="468" w:lineRule="auto"/>
        <w:ind w:left="148" w:right="2049" w:firstLine="716"/>
      </w:pPr>
      <w:r>
        <w:t>在电解铝生产过程中会产生大量有害烟气，布满在电解车间内部的电解烟气使劳动</w:t>
      </w:r>
      <w:r>
        <w:rPr>
          <w:spacing w:val="-1"/>
        </w:rPr>
        <w:t>条件恶化，影响生产工人的身体安康。电解烟气集中到厂区四周，会对大气环境造成经</w:t>
      </w:r>
    </w:p>
    <w:p>
      <w:pPr>
        <w:pStyle w:val="BodyText"/>
        <w:spacing w:before="1" w:line="396" w:lineRule="exact"/>
        <w:ind w:left="148"/>
      </w:pPr>
      <w:r>
        <w:rPr>
          <w:spacing w:val="-27"/>
          <w:w w:val="95"/>
        </w:rPr>
        <w:t xml:space="preserve">常性污染。因此，必需对电解烟气进展治理，这样既可保护环境，又可回收氟化盐和 </w:t>
      </w:r>
      <w:r>
        <w:rPr>
          <w:w w:val="95"/>
        </w:rPr>
        <w:t>Al</w:t>
      </w:r>
      <w:r>
        <w:rPr>
          <w:spacing w:val="168"/>
        </w:rPr>
        <w:t xml:space="preserve"> </w:t>
      </w:r>
      <w:r>
        <w:rPr>
          <w:w w:val="95"/>
        </w:rPr>
        <w:t>O</w:t>
      </w:r>
      <w:r>
        <w:rPr>
          <w:spacing w:val="80"/>
          <w:w w:val="95"/>
        </w:rPr>
        <w:t xml:space="preserve"> ，</w:t>
      </w:r>
    </w:p>
    <w:p>
      <w:pPr>
        <w:spacing w:before="0" w:line="199" w:lineRule="exact"/>
        <w:ind w:left="0" w:right="2300" w:firstLine="0"/>
        <w:jc w:val="right"/>
        <w:rPr>
          <w:sz w:val="18"/>
        </w:rPr>
      </w:pPr>
      <w:r>
        <w:rPr>
          <w:sz w:val="18"/>
        </w:rPr>
        <w:t>2</w:t>
      </w:r>
      <w:r>
        <w:rPr>
          <w:spacing w:val="86"/>
          <w:sz w:val="18"/>
        </w:rPr>
        <w:t xml:space="preserve"> </w:t>
      </w:r>
      <w:r>
        <w:rPr>
          <w:sz w:val="18"/>
        </w:rPr>
        <w:t>3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35"/>
        <w:ind w:left="148"/>
      </w:pPr>
      <w:r>
        <w:t>降低生产本钱。</w:t>
      </w:r>
    </w:p>
    <w:p>
      <w:pPr>
        <w:pStyle w:val="BodyText"/>
        <w:spacing w:before="3"/>
        <w:rPr>
          <w:sz w:val="34"/>
        </w:rPr>
      </w:pPr>
    </w:p>
    <w:p>
      <w:pPr>
        <w:pStyle w:val="BodyText"/>
        <w:spacing w:before="1" w:line="468" w:lineRule="auto"/>
        <w:ind w:left="148" w:right="1920" w:firstLine="716"/>
      </w:pPr>
      <w:r>
        <w:rPr>
          <w:spacing w:val="5"/>
        </w:rPr>
        <w:t>本文设计了以</w:t>
      </w:r>
      <w:r>
        <w:t>S7-300</w:t>
      </w:r>
      <w:r>
        <w:rPr>
          <w:spacing w:val="-37"/>
        </w:rPr>
        <w:t xml:space="preserve"> 系列</w:t>
      </w:r>
      <w:r>
        <w:rPr>
          <w:spacing w:val="13"/>
        </w:rPr>
        <w:t>PLC</w:t>
      </w:r>
      <w:r>
        <w:t>为掌握器的烟气净化掌握系统</w:t>
      </w:r>
      <w:r>
        <w:rPr>
          <w:spacing w:val="-20"/>
        </w:rPr>
        <w:t>。本着环保节能的思路，</w:t>
      </w:r>
      <w:r>
        <w:rPr>
          <w:spacing w:val="-177"/>
        </w:rPr>
        <w:t xml:space="preserve"> </w:t>
      </w:r>
      <w:r>
        <w:t>该系统按工艺流程，针对布袋除尘器出入口压差、烟气出口压力、颖和载氟氧化铝料位的检测与掌握进展设计，以削减烟气对大气环境的污染，提高回收效益，改善铝电解生产车间的工作环境。</w:t>
      </w:r>
    </w:p>
    <w:p>
      <w:pPr>
        <w:pStyle w:val="BodyText"/>
      </w:pPr>
    </w:p>
    <w:p>
      <w:pPr>
        <w:pStyle w:val="BodyText"/>
        <w:spacing w:before="5"/>
        <w:rPr>
          <w:sz w:val="34"/>
        </w:rPr>
      </w:pPr>
    </w:p>
    <w:p>
      <w:pPr>
        <w:spacing w:before="1"/>
        <w:ind w:left="148" w:right="0" w:firstLine="0"/>
        <w:jc w:val="left"/>
        <w:rPr>
          <w:sz w:val="36"/>
        </w:rPr>
      </w:pPr>
      <w:r>
        <w:rPr>
          <w:b/>
          <w:w w:val="95"/>
          <w:sz w:val="36"/>
        </w:rPr>
        <w:t>关键词：</w:t>
      </w:r>
      <w:r>
        <w:rPr>
          <w:w w:val="95"/>
          <w:sz w:val="36"/>
        </w:rPr>
        <w:t>电解铝；烟气净化；PLC</w:t>
      </w:r>
      <w:r>
        <w:rPr>
          <w:spacing w:val="178"/>
          <w:sz w:val="36"/>
        </w:rPr>
        <w:t xml:space="preserve"> </w:t>
      </w:r>
      <w:r>
        <w:rPr>
          <w:w w:val="95"/>
          <w:sz w:val="36"/>
        </w:rPr>
        <w:t>掌握</w:t>
      </w:r>
    </w:p>
    <w:p>
      <w:pPr>
        <w:spacing w:after="0"/>
        <w:jc w:val="left"/>
        <w:rPr>
          <w:sz w:val="36"/>
        </w:rPr>
        <w:sectPr>
          <w:headerReference w:type="default" r:id="rId5"/>
          <w:type w:val="continuous"/>
          <w:pgSz w:w="17860" w:h="25260"/>
          <w:pgMar w:top="1360" w:right="0" w:bottom="280" w:left="1980" w:header="1085" w:footer="708"/>
          <w:cols w:space="708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59" w:lineRule="exact"/>
        <w:ind w:left="1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8703087" cy="38004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30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ind w:left="6" w:right="0"/>
      </w:pPr>
      <w:r>
        <w:t>Electrolytic</w:t>
      </w:r>
      <w:r>
        <w:rPr>
          <w:spacing w:val="-14"/>
        </w:rPr>
        <w:t xml:space="preserve"> </w:t>
      </w:r>
      <w:r>
        <w:t>control</w:t>
      </w:r>
      <w:r>
        <w:rPr>
          <w:spacing w:val="-13"/>
        </w:rPr>
        <w:t xml:space="preserve"> </w:t>
      </w:r>
      <w:r>
        <w:t>flue</w:t>
      </w:r>
      <w:r>
        <w:rPr>
          <w:spacing w:val="-13"/>
        </w:rPr>
        <w:t xml:space="preserve"> </w:t>
      </w:r>
      <w:r>
        <w:t>gas</w:t>
      </w:r>
      <w:r>
        <w:rPr>
          <w:spacing w:val="-13"/>
        </w:rPr>
        <w:t xml:space="preserve"> </w:t>
      </w:r>
      <w:r>
        <w:t>purification</w:t>
      </w:r>
      <w:r>
        <w:rPr>
          <w:spacing w:val="-13"/>
        </w:rPr>
        <w:t xml:space="preserve"> </w:t>
      </w:r>
      <w:r>
        <w:t>system</w:t>
      </w:r>
    </w:p>
    <w:p>
      <w:pPr>
        <w:spacing w:before="324"/>
        <w:ind w:left="4476" w:right="6319" w:firstLine="0"/>
        <w:jc w:val="center"/>
        <w:rPr>
          <w:b/>
          <w:sz w:val="45"/>
        </w:rPr>
      </w:pPr>
      <w:r>
        <w:rPr>
          <w:b/>
          <w:sz w:val="45"/>
        </w:rPr>
        <w:t>Abstract</w:t>
      </w:r>
    </w:p>
    <w:p>
      <w:pPr>
        <w:pStyle w:val="BodyText"/>
        <w:spacing w:before="2"/>
        <w:rPr>
          <w:b/>
          <w:sz w:val="35"/>
        </w:rPr>
      </w:pPr>
    </w:p>
    <w:p>
      <w:pPr>
        <w:pStyle w:val="BodyText"/>
        <w:spacing w:line="468" w:lineRule="auto"/>
        <w:ind w:left="148" w:right="52" w:firstLine="716"/>
      </w:pPr>
      <w:r>
        <w:t>A large amount of harmful gas will emit In electrolytic aluminum production process</w:t>
      </w:r>
      <w:r>
        <w:rPr>
          <w:spacing w:val="-177"/>
        </w:rPr>
        <w:t xml:space="preserve"> </w:t>
      </w:r>
      <w:r>
        <w:t xml:space="preserve">flue gas which </w:t>
      </w:r>
      <w:r>
        <w:rPr>
          <w:spacing w:val="-14"/>
        </w:rPr>
        <w:t>filledin</w:t>
      </w:r>
      <w:r>
        <w:t xml:space="preserve"> the </w:t>
      </w:r>
      <w:r>
        <w:rPr>
          <w:spacing w:val="-20"/>
        </w:rPr>
        <w:t>electrolysieslectrolysiwsorkshop</w:t>
      </w:r>
      <w:r>
        <w:t xml:space="preserve"> </w:t>
      </w:r>
      <w:r>
        <w:rPr>
          <w:spacing w:val="-17"/>
        </w:rPr>
        <w:t>deteriorattehe</w:t>
      </w:r>
      <w:r>
        <w:t xml:space="preserve"> working</w:t>
      </w:r>
      <w:r>
        <w:rPr>
          <w:spacing w:val="1"/>
        </w:rPr>
        <w:t xml:space="preserve"> </w:t>
      </w:r>
      <w:r>
        <w:t>conditions, affect the health of production workers. Electrolysis gas spread to the sur</w:t>
      </w:r>
      <w:r>
        <w:rPr>
          <w:spacing w:val="-177"/>
        </w:rPr>
        <w:t xml:space="preserve"> </w:t>
      </w:r>
      <w:r>
        <w:t>of plant, the pollution of the atmospheric environment was caused by recurrent. Therefo</w:t>
      </w:r>
      <w:r>
        <w:rPr>
          <w:spacing w:val="-177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carry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electrolytic</w:t>
      </w:r>
      <w:r>
        <w:rPr>
          <w:spacing w:val="-1"/>
        </w:rPr>
        <w:t xml:space="preserve"> </w:t>
      </w:r>
      <w:r>
        <w:t>gas,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protect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enviro</w:t>
      </w:r>
    </w:p>
    <w:p>
      <w:pPr>
        <w:spacing w:after="0" w:line="468" w:lineRule="auto"/>
        <w:sectPr>
          <w:headerReference w:type="default" r:id="rId6"/>
          <w:pgSz w:w="17860" w:h="25260"/>
          <w:pgMar w:top="1360" w:right="0" w:bottom="280" w:left="1980" w:header="1085" w:footer="0"/>
          <w:pgNumType w:start="2"/>
          <w:cols w:space="708"/>
        </w:sectPr>
      </w:pPr>
    </w:p>
    <w:p>
      <w:pPr>
        <w:pStyle w:val="BodyText"/>
        <w:spacing w:before="4" w:line="365" w:lineRule="exact"/>
        <w:ind w:left="148"/>
      </w:pPr>
      <w:r>
        <w:t>also</w:t>
      </w:r>
      <w:r>
        <w:rPr>
          <w:spacing w:val="-40"/>
        </w:rPr>
        <w:t xml:space="preserve"> </w:t>
      </w:r>
      <w:r>
        <w:t>recyclable</w:t>
      </w:r>
      <w:r>
        <w:rPr>
          <w:spacing w:val="-40"/>
        </w:rPr>
        <w:t xml:space="preserve"> </w:t>
      </w:r>
      <w:r>
        <w:t>fluoride</w:t>
      </w:r>
      <w:r>
        <w:rPr>
          <w:spacing w:val="-39"/>
        </w:rPr>
        <w:t xml:space="preserve"> </w:t>
      </w:r>
      <w:r>
        <w:t>saltO</w:t>
      </w:r>
    </w:p>
    <w:p>
      <w:pPr>
        <w:spacing w:before="0" w:line="211" w:lineRule="exact"/>
        <w:ind w:left="0" w:right="179" w:firstLine="0"/>
        <w:jc w:val="right"/>
        <w:rPr>
          <w:sz w:val="24"/>
        </w:rPr>
      </w:pPr>
      <w:r>
        <w:rPr>
          <w:w w:val="100"/>
          <w:sz w:val="24"/>
        </w:rPr>
        <w:t>2</w:t>
      </w:r>
    </w:p>
    <w:p>
      <w:pPr>
        <w:pStyle w:val="BodyText"/>
        <w:spacing w:before="4" w:line="365" w:lineRule="exact"/>
        <w:ind w:left="63"/>
      </w:pPr>
      <w:r>
        <w:br w:type="column"/>
      </w:r>
      <w:r>
        <w:rPr>
          <w:spacing w:val="-58"/>
        </w:rPr>
        <w:t>a,ndloAwler</w:t>
      </w:r>
      <w:r>
        <w:rPr>
          <w:spacing w:val="2"/>
        </w:rPr>
        <w:t xml:space="preserve"> </w:t>
      </w:r>
      <w:r>
        <w:t>production</w:t>
      </w:r>
      <w:r>
        <w:rPr>
          <w:spacing w:val="3"/>
        </w:rPr>
        <w:t xml:space="preserve"> </w:t>
      </w:r>
      <w:r>
        <w:t>costs.</w:t>
      </w:r>
    </w:p>
    <w:p>
      <w:pPr>
        <w:spacing w:before="0" w:line="211" w:lineRule="exact"/>
        <w:ind w:left="35" w:right="0" w:firstLine="0"/>
        <w:jc w:val="left"/>
        <w:rPr>
          <w:sz w:val="24"/>
        </w:rPr>
      </w:pPr>
      <w:r>
        <w:rPr>
          <w:w w:val="100"/>
          <w:sz w:val="24"/>
        </w:rPr>
        <w:t>3</w:t>
      </w:r>
    </w:p>
    <w:p>
      <w:pPr>
        <w:spacing w:after="0" w:line="211" w:lineRule="exact"/>
        <w:jc w:val="left"/>
        <w:rPr>
          <w:sz w:val="24"/>
        </w:rPr>
        <w:sectPr>
          <w:headerReference w:type="default" r:id="rId7"/>
          <w:type w:val="continuous"/>
          <w:pgSz w:w="17860" w:h="25260"/>
          <w:pgMar w:top="1360" w:right="0" w:bottom="280" w:left="1980" w:header="708" w:footer="708"/>
          <w:pgNumType w:start="3"/>
          <w:cols w:num="2" w:space="708" w:equalWidth="0">
            <w:col w:w="5445" w:space="40"/>
            <w:col w:w="10395" w:space="0"/>
          </w:cols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36"/>
        <w:ind w:left="868"/>
        <w:jc w:val="both"/>
      </w:pPr>
      <w:r>
        <w:rPr>
          <w:spacing w:val="-9"/>
        </w:rPr>
        <w:t>In</w:t>
      </w:r>
      <w:r>
        <w:rPr>
          <w:spacing w:val="-101"/>
        </w:rPr>
        <w:t xml:space="preserve"> </w:t>
      </w:r>
      <w:r>
        <w:rPr>
          <w:spacing w:val="-9"/>
        </w:rPr>
        <w:t>thispaper,wedesigna</w:t>
      </w:r>
      <w:r>
        <w:rPr>
          <w:spacing w:val="-52"/>
        </w:rPr>
        <w:t xml:space="preserve"> </w:t>
      </w:r>
      <w:r>
        <w:rPr>
          <w:spacing w:val="-9"/>
        </w:rPr>
        <w:t>controlsystem</w:t>
      </w:r>
      <w:r>
        <w:rPr>
          <w:spacing w:val="-119"/>
        </w:rPr>
        <w:t xml:space="preserve"> </w:t>
      </w:r>
      <w:r>
        <w:rPr>
          <w:spacing w:val="-9"/>
        </w:rPr>
        <w:t>of</w:t>
      </w:r>
      <w:r>
        <w:rPr>
          <w:spacing w:val="-96"/>
        </w:rPr>
        <w:t xml:space="preserve"> </w:t>
      </w:r>
      <w:r>
        <w:rPr>
          <w:spacing w:val="-9"/>
        </w:rPr>
        <w:t>fluegas</w:t>
      </w:r>
      <w:r>
        <w:rPr>
          <w:spacing w:val="-96"/>
        </w:rPr>
        <w:t xml:space="preserve"> </w:t>
      </w:r>
      <w:r>
        <w:rPr>
          <w:spacing w:val="-9"/>
        </w:rPr>
        <w:t>purification,whiucshes</w:t>
      </w:r>
      <w:r>
        <w:rPr>
          <w:spacing w:val="-135"/>
        </w:rPr>
        <w:t xml:space="preserve"> </w:t>
      </w:r>
      <w:r>
        <w:rPr>
          <w:spacing w:val="-8"/>
        </w:rPr>
        <w:t>a</w:t>
      </w:r>
      <w:r>
        <w:rPr>
          <w:spacing w:val="-55"/>
        </w:rPr>
        <w:t xml:space="preserve"> </w:t>
      </w:r>
      <w:r>
        <w:rPr>
          <w:spacing w:val="-8"/>
        </w:rPr>
        <w:t>S7-300</w:t>
      </w:r>
    </w:p>
    <w:p>
      <w:pPr>
        <w:pStyle w:val="BodyText"/>
        <w:spacing w:before="2"/>
        <w:rPr>
          <w:sz w:val="34"/>
        </w:rPr>
      </w:pPr>
    </w:p>
    <w:p>
      <w:pPr>
        <w:pStyle w:val="BodyText"/>
        <w:spacing w:before="1" w:line="468" w:lineRule="auto"/>
        <w:ind w:left="148" w:right="69"/>
        <w:jc w:val="both"/>
      </w:pPr>
      <w:r>
        <w:t>series PLC as the controller. Based on the idea of environmental protection and energy</w:t>
      </w:r>
      <w:r>
        <w:rPr>
          <w:spacing w:val="1"/>
        </w:rPr>
        <w:t xml:space="preserve"> </w:t>
      </w:r>
      <w:r>
        <w:rPr>
          <w:spacing w:val="-5"/>
        </w:rPr>
        <w:t xml:space="preserve">according to proceosfs the system, for the bag filter pressure, outlet </w:t>
      </w:r>
      <w:r>
        <w:rPr>
          <w:spacing w:val="-4"/>
        </w:rPr>
        <w:t>pressure and fresh</w:t>
      </w:r>
      <w:r>
        <w:rPr>
          <w:spacing w:val="-177"/>
        </w:rPr>
        <w:t xml:space="preserve"> </w:t>
      </w:r>
      <w:r>
        <w:t>containing aluminum fluoride level of detection to control and design, in order to redu</w:t>
      </w:r>
      <w:r>
        <w:rPr>
          <w:spacing w:val="-178"/>
        </w:rPr>
        <w:t xml:space="preserve"> </w:t>
      </w:r>
      <w:r>
        <w:t>flue gas of the atmospheric pollution of the environment and improve the recovery effic</w:t>
      </w:r>
      <w:r>
        <w:rPr>
          <w:spacing w:val="-178"/>
        </w:rPr>
        <w:t xml:space="preserve"> </w:t>
      </w:r>
      <w:r>
        <w:t>to improve the the work environment of the electrolytic production.</w:t>
      </w:r>
    </w:p>
    <w:p>
      <w:pPr>
        <w:pStyle w:val="BodyText"/>
      </w:pPr>
    </w:p>
    <w:p>
      <w:pPr>
        <w:pStyle w:val="BodyText"/>
        <w:spacing w:before="10"/>
        <w:rPr>
          <w:sz w:val="34"/>
        </w:rPr>
      </w:pPr>
    </w:p>
    <w:p>
      <w:pPr>
        <w:pStyle w:val="BodyText"/>
        <w:ind w:left="148"/>
        <w:jc w:val="both"/>
      </w:pPr>
      <w:r>
        <w:rPr>
          <w:b/>
        </w:rPr>
        <w:t>Key</w:t>
      </w:r>
      <w:r>
        <w:rPr>
          <w:b/>
          <w:spacing w:val="-4"/>
        </w:rPr>
        <w:t xml:space="preserve"> </w:t>
      </w:r>
      <w:r>
        <w:rPr>
          <w:b/>
        </w:rPr>
        <w:t>words:</w:t>
      </w:r>
      <w:r>
        <w:rPr>
          <w:b/>
          <w:spacing w:val="-39"/>
        </w:rPr>
        <w:t xml:space="preserve"> </w:t>
      </w:r>
      <w:r>
        <w:t>aluminum;</w:t>
      </w:r>
      <w:r>
        <w:rPr>
          <w:spacing w:val="-2"/>
        </w:rPr>
        <w:t xml:space="preserve"> </w:t>
      </w:r>
      <w:r>
        <w:t>flue</w:t>
      </w:r>
      <w:r>
        <w:rPr>
          <w:spacing w:val="-1"/>
        </w:rPr>
        <w:t xml:space="preserve"> </w:t>
      </w:r>
      <w:r>
        <w:t>gas</w:t>
      </w:r>
      <w:r>
        <w:rPr>
          <w:spacing w:val="-1"/>
        </w:rPr>
        <w:t xml:space="preserve"> </w:t>
      </w:r>
      <w:r>
        <w:t>purification;</w:t>
      </w:r>
      <w:r>
        <w:rPr>
          <w:spacing w:val="-2"/>
        </w:rPr>
        <w:t xml:space="preserve"> </w:t>
      </w:r>
      <w:r>
        <w:t>PLC</w:t>
      </w:r>
      <w:r>
        <w:rPr>
          <w:spacing w:val="-1"/>
        </w:rPr>
        <w:t xml:space="preserve"> </w:t>
      </w:r>
      <w:r>
        <w:t>control</w:t>
      </w:r>
    </w:p>
    <w:p>
      <w:pPr>
        <w:spacing w:after="0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https://d.book118.com/948101077035006023</w:t>
        </w:r>
      </w:hyperlink>
    </w:p>
    <w:p>
      <w:pPr>
        <w:spacing w:after="0"/>
        <w:jc w:val="both"/>
      </w:pPr>
    </w:p>
    <w:sectPr>
      <w:headerReference w:type="default" r:id="rId9"/>
      <w:type w:val="continuous"/>
      <w:pgSz w:w="17860" w:h="25260"/>
      <w:pgMar w:top="1360" w:right="0" w:bottom="280" w:left="1980" w:header="708" w:footer="708"/>
      <w:pgNumType w:start="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318.8pt;height:17.85pt;margin-top:52.14pt;margin-left:287.9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内蒙古科技大学毕业设计说明书〔毕业论文〕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318.8pt;height:17.85pt;margin-top:52.14pt;margin-left:287.9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内蒙古科技大学毕业设计说明书〔毕业论文〕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318.8pt;height:17.85pt;margin-top:52.14pt;margin-left:287.9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内蒙古科技大学毕业设计说明书〔毕业论文〕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318.8pt;height:17.85pt;margin-top:52.14pt;margin-left:287.9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内蒙古科技大学毕业设计说明书〔毕业论文〕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1845"/>
    <w:multiLevelType w:val="hybridMultilevel"/>
    <w:tmpl w:val="00000000"/>
    <w:lvl w:ilvl="0">
      <w:start w:val="3"/>
      <w:numFmt w:val="decimal"/>
      <w:lvlText w:val="%1"/>
      <w:lvlJc w:val="left"/>
      <w:pPr>
        <w:ind w:left="1271" w:hanging="6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699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474" w:hanging="901"/>
        <w:jc w:val="left"/>
      </w:pPr>
      <w:rPr>
        <w:rFonts w:ascii="幼圆" w:eastAsia="幼圆" w:hAnsi="幼圆" w:cs="幼圆" w:hint="default"/>
        <w:b/>
        <w:bCs/>
        <w:spacing w:val="-87"/>
        <w:w w:val="99"/>
        <w:sz w:val="34"/>
        <w:szCs w:val="34"/>
      </w:rPr>
    </w:lvl>
    <w:lvl w:ilvl="3">
      <w:start w:val="1"/>
      <w:numFmt w:val="decimal"/>
      <w:lvlText w:val="(%4)"/>
      <w:lvlJc w:val="left"/>
      <w:pPr>
        <w:ind w:left="2005" w:hanging="717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5469" w:hanging="7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04" w:hanging="7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39" w:hanging="7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74" w:hanging="7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9" w:hanging="717"/>
      </w:pPr>
      <w:rPr>
        <w:rFonts w:hint="default"/>
      </w:rPr>
    </w:lvl>
  </w:abstractNum>
  <w:abstractNum w:abstractNumId="1">
    <w:nsid w:val="0457F845"/>
    <w:multiLevelType w:val="hybridMultilevel"/>
    <w:tmpl w:val="00000000"/>
    <w:lvl w:ilvl="0">
      <w:start w:val="2"/>
      <w:numFmt w:val="decimal"/>
      <w:lvlText w:val="%1"/>
      <w:lvlJc w:val="left"/>
      <w:pPr>
        <w:ind w:left="1474" w:hanging="9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74" w:hanging="90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901"/>
        <w:jc w:val="left"/>
      </w:pPr>
      <w:rPr>
        <w:rFonts w:ascii="幼圆" w:eastAsia="幼圆" w:hAnsi="幼圆" w:cs="幼圆" w:hint="default"/>
        <w:b/>
        <w:bCs/>
        <w:spacing w:val="-87"/>
        <w:w w:val="99"/>
        <w:sz w:val="34"/>
        <w:szCs w:val="34"/>
      </w:rPr>
    </w:lvl>
    <w:lvl w:ilvl="3">
      <w:start w:val="0"/>
      <w:numFmt w:val="bullet"/>
      <w:lvlText w:val="•"/>
      <w:lvlJc w:val="left"/>
      <w:pPr>
        <w:ind w:left="579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3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1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5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99" w:hanging="901"/>
      </w:pPr>
      <w:rPr>
        <w:rFonts w:hint="default"/>
      </w:rPr>
    </w:lvl>
  </w:abstractNum>
  <w:abstractNum w:abstractNumId="2">
    <w:nsid w:val="0A580269"/>
    <w:multiLevelType w:val="hybridMultilevel"/>
    <w:tmpl w:val="00000000"/>
    <w:lvl w:ilvl="0">
      <w:start w:val="5"/>
      <w:numFmt w:val="decimal"/>
      <w:lvlText w:val="%1"/>
      <w:lvlJc w:val="left"/>
      <w:pPr>
        <w:ind w:left="1415" w:hanging="8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5" w:hanging="843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474" w:hanging="901"/>
        <w:jc w:val="left"/>
      </w:pPr>
      <w:rPr>
        <w:rFonts w:ascii="幼圆" w:eastAsia="幼圆" w:hAnsi="幼圆" w:cs="幼圆" w:hint="default"/>
        <w:b/>
        <w:bCs/>
        <w:spacing w:val="-87"/>
        <w:w w:val="99"/>
        <w:sz w:val="34"/>
        <w:szCs w:val="34"/>
      </w:rPr>
    </w:lvl>
    <w:lvl w:ilvl="3">
      <w:start w:val="1"/>
      <w:numFmt w:val="decimal"/>
      <w:lvlText w:val="(%4)"/>
      <w:lvlJc w:val="left"/>
      <w:pPr>
        <w:ind w:left="1289" w:hanging="541"/>
        <w:jc w:val="left"/>
      </w:pPr>
      <w:rPr>
        <w:rFonts w:ascii="幼圆" w:eastAsia="幼圆" w:hAnsi="幼圆" w:cs="幼圆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384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1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56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62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8" w:hanging="541"/>
      </w:pPr>
      <w:rPr>
        <w:rFonts w:hint="default"/>
      </w:rPr>
    </w:lvl>
  </w:abstractNum>
  <w:abstractNum w:abstractNumId="3">
    <w:nsid w:val="0BBB5A40"/>
    <w:multiLevelType w:val="hybridMultilevel"/>
    <w:tmpl w:val="00000000"/>
    <w:lvl w:ilvl="0">
      <w:start w:val="1"/>
      <w:numFmt w:val="decimal"/>
      <w:lvlText w:val="（%1）"/>
      <w:lvlJc w:val="left"/>
      <w:pPr>
        <w:ind w:left="2190" w:hanging="901"/>
        <w:jc w:val="left"/>
      </w:pPr>
      <w:rPr>
        <w:rFonts w:ascii="幼圆" w:eastAsia="幼圆" w:hAnsi="幼圆" w:cs="幼圆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6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7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3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3" w:hanging="901"/>
      </w:pPr>
      <w:rPr>
        <w:rFonts w:hint="default"/>
      </w:rPr>
    </w:lvl>
  </w:abstractNum>
  <w:abstractNum w:abstractNumId="4">
    <w:nsid w:val="2B0E7D5B"/>
    <w:multiLevelType w:val="hybridMultilevel"/>
    <w:tmpl w:val="00000000"/>
    <w:lvl w:ilvl="0">
      <w:start w:val="2"/>
      <w:numFmt w:val="decimal"/>
      <w:lvlText w:val="%1"/>
      <w:lvlJc w:val="left"/>
      <w:pPr>
        <w:ind w:left="1474" w:hanging="90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74" w:hanging="90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901"/>
        <w:jc w:val="left"/>
      </w:pPr>
      <w:rPr>
        <w:rFonts w:ascii="幼圆" w:eastAsia="幼圆" w:hAnsi="幼圆" w:cs="幼圆" w:hint="default"/>
        <w:b/>
        <w:bCs/>
        <w:spacing w:val="-87"/>
        <w:w w:val="99"/>
        <w:sz w:val="34"/>
        <w:szCs w:val="34"/>
      </w:rPr>
    </w:lvl>
    <w:lvl w:ilvl="3">
      <w:start w:val="1"/>
      <w:numFmt w:val="decimal"/>
      <w:lvlText w:val="(%4)"/>
      <w:lvlJc w:val="left"/>
      <w:pPr>
        <w:ind w:left="573" w:hanging="630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627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79" w:hanging="630"/>
      </w:pPr>
      <w:rPr>
        <w:rFonts w:hint="default"/>
      </w:rPr>
    </w:lvl>
  </w:abstractNum>
  <w:abstractNum w:abstractNumId="5">
    <w:nsid w:val="2FFDB069"/>
    <w:multiLevelType w:val="hybridMultilevel"/>
    <w:tmpl w:val="00000000"/>
    <w:lvl w:ilvl="0">
      <w:start w:val="1"/>
      <w:numFmt w:val="decimal"/>
      <w:lvlText w:val="%1."/>
      <w:lvlJc w:val="left"/>
      <w:pPr>
        <w:ind w:left="1833" w:hanging="540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24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4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5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6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6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540"/>
      </w:pPr>
      <w:rPr>
        <w:rFonts w:hint="default"/>
      </w:rPr>
    </w:lvl>
  </w:abstractNum>
  <w:abstractNum w:abstractNumId="6">
    <w:nsid w:val="3888B571"/>
    <w:multiLevelType w:val="hybridMultilevel"/>
    <w:tmpl w:val="00000000"/>
    <w:lvl w:ilvl="0">
      <w:start w:val="1"/>
      <w:numFmt w:val="decimal"/>
      <w:lvlText w:val="%1."/>
      <w:lvlJc w:val="left"/>
      <w:pPr>
        <w:ind w:left="934" w:hanging="361"/>
        <w:jc w:val="left"/>
      </w:pPr>
      <w:rPr>
        <w:rFonts w:ascii="幼圆" w:eastAsia="幼圆" w:hAnsi="幼圆" w:cs="幼圆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3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2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2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1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0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0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91" w:hanging="361"/>
      </w:pPr>
      <w:rPr>
        <w:rFonts w:hint="default"/>
      </w:rPr>
    </w:lvl>
  </w:abstractNum>
  <w:abstractNum w:abstractNumId="7">
    <w:nsid w:val="41FFC234"/>
    <w:multiLevelType w:val="hybridMultilevel"/>
    <w:tmpl w:val="00000000"/>
    <w:lvl w:ilvl="0">
      <w:start w:val="4"/>
      <w:numFmt w:val="decimal"/>
      <w:lvlText w:val="%1"/>
      <w:lvlJc w:val="left"/>
      <w:pPr>
        <w:ind w:left="1415" w:hanging="8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5" w:hanging="843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573" w:hanging="1001"/>
        <w:jc w:val="left"/>
      </w:pPr>
      <w:rPr>
        <w:rFonts w:ascii="幼圆" w:eastAsia="幼圆" w:hAnsi="幼圆" w:cs="幼圆" w:hint="default"/>
        <w:b/>
        <w:bCs/>
        <w:w w:val="99"/>
        <w:sz w:val="36"/>
        <w:szCs w:val="36"/>
      </w:rPr>
    </w:lvl>
    <w:lvl w:ilvl="3">
      <w:start w:val="1"/>
      <w:numFmt w:val="decimal"/>
      <w:lvlText w:val="(%4)"/>
      <w:lvlJc w:val="left"/>
      <w:pPr>
        <w:ind w:left="2005" w:hanging="717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2000" w:hanging="7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20" w:hanging="7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91" w:hanging="7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63" w:hanging="7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35" w:hanging="717"/>
      </w:pPr>
      <w:rPr>
        <w:rFonts w:hint="default"/>
      </w:rPr>
    </w:lvl>
  </w:abstractNum>
  <w:abstractNum w:abstractNumId="8">
    <w:nsid w:val="4409945B"/>
    <w:multiLevelType w:val="hybridMultilevel"/>
    <w:tmpl w:val="00000000"/>
    <w:lvl w:ilvl="0">
      <w:start w:val="2"/>
      <w:numFmt w:val="decimal"/>
      <w:lvlText w:val="%1"/>
      <w:lvlJc w:val="left"/>
      <w:pPr>
        <w:ind w:left="1271" w:hanging="6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699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1"/>
      <w:numFmt w:val="decimal"/>
      <w:lvlText w:val="(%3)"/>
      <w:lvlJc w:val="left"/>
      <w:pPr>
        <w:ind w:left="1830" w:hanging="541"/>
        <w:jc w:val="left"/>
      </w:pPr>
      <w:rPr>
        <w:rFonts w:ascii="幼圆" w:eastAsia="幼圆" w:hAnsi="幼圆" w:cs="幼圆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95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9" w:hanging="541"/>
      </w:pPr>
      <w:rPr>
        <w:rFonts w:hint="default"/>
      </w:rPr>
    </w:lvl>
  </w:abstractNum>
  <w:abstractNum w:abstractNumId="9">
    <w:nsid w:val="587011B9"/>
    <w:multiLevelType w:val="hybridMultilevel"/>
    <w:tmpl w:val="00000000"/>
    <w:lvl w:ilvl="0">
      <w:start w:val="1"/>
      <w:numFmt w:val="decimal"/>
      <w:lvlText w:val="%1."/>
      <w:lvlJc w:val="left"/>
      <w:pPr>
        <w:ind w:left="1729" w:hanging="361"/>
        <w:jc w:val="right"/>
      </w:pPr>
      <w:rPr>
        <w:rFonts w:ascii="幼圆" w:eastAsia="幼圆" w:hAnsi="幼圆" w:cs="幼圆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3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5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9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1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7" w:hanging="361"/>
      </w:pPr>
      <w:rPr>
        <w:rFonts w:hint="default"/>
      </w:rPr>
    </w:lvl>
  </w:abstractNum>
  <w:abstractNum w:abstractNumId="10">
    <w:nsid w:val="7AC5C5F6"/>
    <w:multiLevelType w:val="hybridMultilevel"/>
    <w:tmpl w:val="00000000"/>
    <w:lvl w:ilvl="0">
      <w:start w:val="1"/>
      <w:numFmt w:val="decimal"/>
      <w:lvlText w:val="%1"/>
      <w:lvlJc w:val="left"/>
      <w:pPr>
        <w:ind w:left="1271" w:hanging="6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699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474" w:hanging="901"/>
        <w:jc w:val="left"/>
      </w:pPr>
      <w:rPr>
        <w:rFonts w:ascii="幼圆" w:eastAsia="幼圆" w:hAnsi="幼圆" w:cs="幼圆" w:hint="default"/>
        <w:b/>
        <w:bCs/>
        <w:spacing w:val="-87"/>
        <w:w w:val="99"/>
        <w:sz w:val="34"/>
        <w:szCs w:val="34"/>
      </w:rPr>
    </w:lvl>
    <w:lvl w:ilvl="3">
      <w:start w:val="1"/>
      <w:numFmt w:val="decimal"/>
      <w:lvlText w:val="(%4)"/>
      <w:lvlJc w:val="left"/>
      <w:pPr>
        <w:ind w:left="1830" w:hanging="541"/>
        <w:jc w:val="left"/>
      </w:pPr>
      <w:rPr>
        <w:rFonts w:ascii="幼圆" w:eastAsia="幼圆" w:hAnsi="幼圆" w:cs="幼圆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534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69" w:hanging="541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幼圆" w:eastAsia="幼圆" w:hAnsi="幼圆" w:cs="幼圆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幼圆" w:eastAsia="幼圆" w:hAnsi="幼圆" w:cs="幼圆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19"/>
      <w:ind w:left="4476" w:right="5597"/>
      <w:jc w:val="center"/>
      <w:outlineLvl w:val="1"/>
    </w:pPr>
    <w:rPr>
      <w:rFonts w:ascii="幼圆" w:eastAsia="幼圆" w:hAnsi="幼圆" w:cs="幼圆"/>
      <w:b/>
      <w:bCs/>
      <w:sz w:val="45"/>
      <w:szCs w:val="45"/>
    </w:rPr>
  </w:style>
  <w:style w:type="paragraph" w:customStyle="1" w:styleId="Heading2">
    <w:name w:val="Heading 2"/>
    <w:basedOn w:val="Normal"/>
    <w:uiPriority w:val="1"/>
    <w:qFormat/>
    <w:pPr>
      <w:ind w:left="1271" w:hanging="699"/>
      <w:outlineLvl w:val="2"/>
    </w:pPr>
    <w:rPr>
      <w:rFonts w:ascii="幼圆" w:eastAsia="幼圆" w:hAnsi="幼圆" w:cs="幼圆"/>
      <w:b/>
      <w:bCs/>
      <w:sz w:val="42"/>
      <w:szCs w:val="42"/>
    </w:rPr>
  </w:style>
  <w:style w:type="paragraph" w:customStyle="1" w:styleId="Heading3">
    <w:name w:val="Heading 3"/>
    <w:basedOn w:val="Normal"/>
    <w:uiPriority w:val="1"/>
    <w:qFormat/>
    <w:pPr>
      <w:spacing w:before="1"/>
      <w:ind w:left="1474" w:hanging="902"/>
      <w:outlineLvl w:val="3"/>
    </w:pPr>
    <w:rPr>
      <w:rFonts w:ascii="幼圆" w:eastAsia="幼圆" w:hAnsi="幼圆" w:cs="幼圆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474" w:hanging="542"/>
    </w:pPr>
    <w:rPr>
      <w:rFonts w:ascii="幼圆" w:eastAsia="幼圆" w:hAnsi="幼圆" w:cs="幼圆"/>
    </w:rPr>
  </w:style>
  <w:style w:type="paragraph" w:customStyle="1" w:styleId="TableParagraph">
    <w:name w:val="Table Paragraph"/>
    <w:basedOn w:val="Normal"/>
    <w:uiPriority w:val="1"/>
    <w:qFormat/>
    <w:pPr>
      <w:spacing w:before="212"/>
      <w:jc w:val="center"/>
    </w:pPr>
    <w:rPr>
      <w:rFonts w:ascii="幼圆" w:eastAsia="幼圆" w:hAnsi="幼圆" w:cs="幼圆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yperlink" Target="https://d.book118.com/948101077035006023" TargetMode="Externa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2023-10-08T04:58:34Z</dcterms:created>
  <dcterms:modified xsi:type="dcterms:W3CDTF">2023-10-08T04:58:34Z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2023-03-12T00:00:00Z</vt:filetime>
  </property>
  <property fmtid="{D5CDD505-2E9C-101B-9397-08002B2CF9AE}" pid="3" name="LastSaved">
    <vt:filetime>2023-10-08T00:00:00Z</vt:filetime>
  </property>
</Properties>
</file>