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金融项目规划设计蓝图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95" w:history="1">
        <w:r>
          <w:rPr>
            <w:rFonts w:ascii="仿宋" w:eastAsia="仿宋" w:hAnsi="仿宋" w:cs="仿宋" w:hint="eastAsia"/>
            <w:lang w:eastAsia="zh-CN"/>
          </w:rPr>
          <w:t>前言</w:t>
        </w:r>
        <w:r>
          <w:tab/>
        </w:r>
        <w:r>
          <w:fldChar w:fldCharType="begin"/>
        </w:r>
        <w:r>
          <w:instrText xml:space="preserve"> PAGEREF _Toc3095 \h </w:instrText>
        </w:r>
        <w:r>
          <w:fldChar w:fldCharType="separate"/>
        </w:r>
        <w:r>
          <w:t>3</w:t>
        </w:r>
        <w:r>
          <w:fldChar w:fldCharType="end"/>
        </w:r>
      </w:hyperlink>
    </w:p>
    <w:p>
      <w:pPr>
        <w:pStyle w:val="TOC1"/>
        <w:tabs>
          <w:tab w:val="right" w:leader="dot" w:pos="8306"/>
        </w:tabs>
      </w:pPr>
      <w:hyperlink w:anchor="_Toc7644" w:history="1">
        <w:r>
          <w:rPr>
            <w:rFonts w:ascii="仿宋" w:eastAsia="仿宋" w:hAnsi="仿宋" w:cs="仿宋" w:hint="eastAsia"/>
            <w:lang w:eastAsia="zh-CN"/>
          </w:rPr>
          <w:t>一、金融项目土建工程</w:t>
        </w:r>
        <w:r>
          <w:tab/>
        </w:r>
        <w:r>
          <w:fldChar w:fldCharType="begin"/>
        </w:r>
        <w:r>
          <w:instrText xml:space="preserve"> PAGEREF _Toc7644 \h </w:instrText>
        </w:r>
        <w:r>
          <w:fldChar w:fldCharType="separate"/>
        </w:r>
        <w:r>
          <w:t>3</w:t>
        </w:r>
        <w:r>
          <w:fldChar w:fldCharType="end"/>
        </w:r>
      </w:hyperlink>
    </w:p>
    <w:p>
      <w:pPr>
        <w:pStyle w:val="TOC2"/>
        <w:tabs>
          <w:tab w:val="right" w:leader="dot" w:pos="8306"/>
        </w:tabs>
      </w:pPr>
      <w:hyperlink w:anchor="_Toc7028" w:history="1">
        <w:r>
          <w:rPr>
            <w:rFonts w:ascii="仿宋" w:eastAsia="仿宋" w:hAnsi="仿宋" w:cs="仿宋" w:hint="eastAsia"/>
            <w:lang w:eastAsia="zh-CN"/>
          </w:rPr>
          <w:t>(一)、建筑工程设计原则</w:t>
        </w:r>
        <w:r>
          <w:tab/>
        </w:r>
        <w:r>
          <w:fldChar w:fldCharType="begin"/>
        </w:r>
        <w:r>
          <w:instrText xml:space="preserve"> PAGEREF _Toc7028 \h </w:instrText>
        </w:r>
        <w:r>
          <w:fldChar w:fldCharType="separate"/>
        </w:r>
        <w:r>
          <w:t>3</w:t>
        </w:r>
        <w:r>
          <w:fldChar w:fldCharType="end"/>
        </w:r>
      </w:hyperlink>
    </w:p>
    <w:p>
      <w:pPr>
        <w:pStyle w:val="TOC2"/>
        <w:tabs>
          <w:tab w:val="right" w:leader="dot" w:pos="8306"/>
        </w:tabs>
      </w:pPr>
      <w:hyperlink w:anchor="_Toc680" w:history="1">
        <w:r>
          <w:rPr>
            <w:rFonts w:ascii="仿宋" w:eastAsia="仿宋" w:hAnsi="仿宋" w:cs="仿宋" w:hint="eastAsia"/>
            <w:lang w:eastAsia="zh-CN"/>
          </w:rPr>
          <w:t>(二)、土建工程设计年限及安全等级</w:t>
        </w:r>
        <w:r>
          <w:tab/>
        </w:r>
        <w:r>
          <w:fldChar w:fldCharType="begin"/>
        </w:r>
        <w:r>
          <w:instrText xml:space="preserve"> PAGEREF _Toc680 \h </w:instrText>
        </w:r>
        <w:r>
          <w:fldChar w:fldCharType="separate"/>
        </w:r>
        <w:r>
          <w:t>4</w:t>
        </w:r>
        <w:r>
          <w:fldChar w:fldCharType="end"/>
        </w:r>
      </w:hyperlink>
    </w:p>
    <w:p>
      <w:pPr>
        <w:pStyle w:val="TOC2"/>
        <w:tabs>
          <w:tab w:val="right" w:leader="dot" w:pos="8306"/>
        </w:tabs>
      </w:pPr>
      <w:hyperlink w:anchor="_Toc772" w:history="1">
        <w:r>
          <w:rPr>
            <w:rFonts w:ascii="仿宋" w:eastAsia="仿宋" w:hAnsi="仿宋" w:cs="仿宋" w:hint="eastAsia"/>
            <w:lang w:eastAsia="zh-CN"/>
          </w:rPr>
          <w:t>(三)、建筑工程设计总体要求</w:t>
        </w:r>
        <w:r>
          <w:tab/>
        </w:r>
        <w:r>
          <w:fldChar w:fldCharType="begin"/>
        </w:r>
        <w:r>
          <w:instrText xml:space="preserve"> PAGEREF _Toc772 \h </w:instrText>
        </w:r>
        <w:r>
          <w:fldChar w:fldCharType="separate"/>
        </w:r>
        <w:r>
          <w:t>5</w:t>
        </w:r>
        <w:r>
          <w:fldChar w:fldCharType="end"/>
        </w:r>
      </w:hyperlink>
    </w:p>
    <w:p>
      <w:pPr>
        <w:pStyle w:val="TOC2"/>
        <w:tabs>
          <w:tab w:val="right" w:leader="dot" w:pos="8306"/>
        </w:tabs>
      </w:pPr>
      <w:hyperlink w:anchor="_Toc7732" w:history="1">
        <w:r>
          <w:rPr>
            <w:rFonts w:ascii="仿宋" w:eastAsia="仿宋" w:hAnsi="仿宋" w:cs="仿宋" w:hint="eastAsia"/>
            <w:lang w:eastAsia="zh-CN"/>
          </w:rPr>
          <w:t>(四)、土建工程建设指标</w:t>
        </w:r>
        <w:r>
          <w:tab/>
        </w:r>
        <w:r>
          <w:fldChar w:fldCharType="begin"/>
        </w:r>
        <w:r>
          <w:instrText xml:space="preserve"> PAGEREF _Toc7732 \h </w:instrText>
        </w:r>
        <w:r>
          <w:fldChar w:fldCharType="separate"/>
        </w:r>
        <w:r>
          <w:t>6</w:t>
        </w:r>
        <w:r>
          <w:fldChar w:fldCharType="end"/>
        </w:r>
      </w:hyperlink>
    </w:p>
    <w:p>
      <w:pPr>
        <w:pStyle w:val="TOC1"/>
        <w:tabs>
          <w:tab w:val="right" w:leader="dot" w:pos="8306"/>
        </w:tabs>
      </w:pPr>
      <w:hyperlink w:anchor="_Toc32077" w:history="1">
        <w:r>
          <w:rPr>
            <w:rFonts w:ascii="仿宋" w:eastAsia="仿宋" w:hAnsi="仿宋" w:cs="仿宋" w:hint="eastAsia"/>
            <w:lang w:eastAsia="zh-CN"/>
          </w:rPr>
          <w:t>二、金融项目选址可行性分析</w:t>
        </w:r>
        <w:r>
          <w:tab/>
        </w:r>
        <w:r>
          <w:fldChar w:fldCharType="begin"/>
        </w:r>
        <w:r>
          <w:instrText xml:space="preserve"> PAGEREF _Toc32077 \h </w:instrText>
        </w:r>
        <w:r>
          <w:fldChar w:fldCharType="separate"/>
        </w:r>
        <w:r>
          <w:t>6</w:t>
        </w:r>
        <w:r>
          <w:fldChar w:fldCharType="end"/>
        </w:r>
      </w:hyperlink>
    </w:p>
    <w:p>
      <w:pPr>
        <w:pStyle w:val="TOC2"/>
        <w:tabs>
          <w:tab w:val="right" w:leader="dot" w:pos="8306"/>
        </w:tabs>
      </w:pPr>
      <w:hyperlink w:anchor="_Toc32186" w:history="1">
        <w:r>
          <w:rPr>
            <w:rFonts w:ascii="仿宋" w:eastAsia="仿宋" w:hAnsi="仿宋" w:cs="仿宋" w:hint="eastAsia"/>
            <w:lang w:eastAsia="zh-CN"/>
          </w:rPr>
          <w:t>(一)、金融项目选址</w:t>
        </w:r>
        <w:r>
          <w:tab/>
        </w:r>
        <w:r>
          <w:fldChar w:fldCharType="begin"/>
        </w:r>
        <w:r>
          <w:instrText xml:space="preserve"> PAGEREF _Toc32186 \h </w:instrText>
        </w:r>
        <w:r>
          <w:fldChar w:fldCharType="separate"/>
        </w:r>
        <w:r>
          <w:t>6</w:t>
        </w:r>
        <w:r>
          <w:fldChar w:fldCharType="end"/>
        </w:r>
      </w:hyperlink>
    </w:p>
    <w:p>
      <w:pPr>
        <w:pStyle w:val="TOC2"/>
        <w:tabs>
          <w:tab w:val="right" w:leader="dot" w:pos="8306"/>
        </w:tabs>
      </w:pPr>
      <w:hyperlink w:anchor="_Toc21563" w:history="1">
        <w:r>
          <w:rPr>
            <w:rFonts w:ascii="仿宋" w:eastAsia="仿宋" w:hAnsi="仿宋" w:cs="仿宋" w:hint="eastAsia"/>
            <w:lang w:eastAsia="zh-CN"/>
          </w:rPr>
          <w:t>(二)、用地控制指标</w:t>
        </w:r>
        <w:r>
          <w:tab/>
        </w:r>
        <w:r>
          <w:fldChar w:fldCharType="begin"/>
        </w:r>
        <w:r>
          <w:instrText xml:space="preserve"> PAGEREF _Toc21563 \h </w:instrText>
        </w:r>
        <w:r>
          <w:fldChar w:fldCharType="separate"/>
        </w:r>
        <w:r>
          <w:t>6</w:t>
        </w:r>
        <w:r>
          <w:fldChar w:fldCharType="end"/>
        </w:r>
      </w:hyperlink>
    </w:p>
    <w:p>
      <w:pPr>
        <w:pStyle w:val="TOC2"/>
        <w:tabs>
          <w:tab w:val="right" w:leader="dot" w:pos="8306"/>
        </w:tabs>
      </w:pPr>
      <w:hyperlink w:anchor="_Toc30347" w:history="1">
        <w:r>
          <w:rPr>
            <w:rFonts w:ascii="仿宋" w:eastAsia="仿宋" w:hAnsi="仿宋" w:cs="仿宋" w:hint="eastAsia"/>
            <w:lang w:eastAsia="zh-CN"/>
          </w:rPr>
          <w:t>(三)、节约用地措施</w:t>
        </w:r>
        <w:r>
          <w:tab/>
        </w:r>
        <w:r>
          <w:fldChar w:fldCharType="begin"/>
        </w:r>
        <w:r>
          <w:instrText xml:space="preserve"> PAGEREF _Toc30347 \h </w:instrText>
        </w:r>
        <w:r>
          <w:fldChar w:fldCharType="separate"/>
        </w:r>
        <w:r>
          <w:t>8</w:t>
        </w:r>
        <w:r>
          <w:fldChar w:fldCharType="end"/>
        </w:r>
      </w:hyperlink>
    </w:p>
    <w:p>
      <w:pPr>
        <w:pStyle w:val="TOC2"/>
        <w:tabs>
          <w:tab w:val="right" w:leader="dot" w:pos="8306"/>
        </w:tabs>
      </w:pPr>
      <w:hyperlink w:anchor="_Toc22162" w:history="1">
        <w:r>
          <w:rPr>
            <w:rFonts w:ascii="仿宋" w:eastAsia="仿宋" w:hAnsi="仿宋" w:cs="仿宋" w:hint="eastAsia"/>
            <w:lang w:eastAsia="zh-CN"/>
          </w:rPr>
          <w:t>(四)、总图布置方案</w:t>
        </w:r>
        <w:r>
          <w:tab/>
        </w:r>
        <w:r>
          <w:fldChar w:fldCharType="begin"/>
        </w:r>
        <w:r>
          <w:instrText xml:space="preserve"> PAGEREF _Toc22162 \h </w:instrText>
        </w:r>
        <w:r>
          <w:fldChar w:fldCharType="separate"/>
        </w:r>
        <w:r>
          <w:t>9</w:t>
        </w:r>
        <w:r>
          <w:fldChar w:fldCharType="end"/>
        </w:r>
      </w:hyperlink>
    </w:p>
    <w:p>
      <w:pPr>
        <w:pStyle w:val="TOC2"/>
        <w:tabs>
          <w:tab w:val="right" w:leader="dot" w:pos="8306"/>
        </w:tabs>
      </w:pPr>
      <w:hyperlink w:anchor="_Toc30794" w:history="1">
        <w:r>
          <w:rPr>
            <w:rFonts w:ascii="仿宋" w:eastAsia="仿宋" w:hAnsi="仿宋" w:cs="仿宋" w:hint="eastAsia"/>
            <w:lang w:eastAsia="zh-CN"/>
          </w:rPr>
          <w:t>(五)、选址综合评价</w:t>
        </w:r>
        <w:r>
          <w:tab/>
        </w:r>
        <w:r>
          <w:fldChar w:fldCharType="begin"/>
        </w:r>
        <w:r>
          <w:instrText xml:space="preserve"> PAGEREF _Toc30794 \h </w:instrText>
        </w:r>
        <w:r>
          <w:fldChar w:fldCharType="separate"/>
        </w:r>
        <w:r>
          <w:t>10</w:t>
        </w:r>
        <w:r>
          <w:fldChar w:fldCharType="end"/>
        </w:r>
      </w:hyperlink>
    </w:p>
    <w:p>
      <w:pPr>
        <w:pStyle w:val="TOC1"/>
        <w:tabs>
          <w:tab w:val="right" w:leader="dot" w:pos="8306"/>
        </w:tabs>
      </w:pPr>
      <w:hyperlink w:anchor="_Toc18854" w:history="1">
        <w:r>
          <w:rPr>
            <w:rFonts w:ascii="仿宋" w:eastAsia="仿宋" w:hAnsi="仿宋" w:cs="仿宋" w:hint="eastAsia"/>
            <w:lang w:eastAsia="zh-CN"/>
          </w:rPr>
          <w:t>三、产品规划分析</w:t>
        </w:r>
        <w:r>
          <w:tab/>
        </w:r>
        <w:r>
          <w:fldChar w:fldCharType="begin"/>
        </w:r>
        <w:r>
          <w:instrText xml:space="preserve"> PAGEREF _Toc18854 \h </w:instrText>
        </w:r>
        <w:r>
          <w:fldChar w:fldCharType="separate"/>
        </w:r>
        <w:r>
          <w:t>11</w:t>
        </w:r>
        <w:r>
          <w:fldChar w:fldCharType="end"/>
        </w:r>
      </w:hyperlink>
    </w:p>
    <w:p>
      <w:pPr>
        <w:pStyle w:val="TOC2"/>
        <w:tabs>
          <w:tab w:val="right" w:leader="dot" w:pos="8306"/>
        </w:tabs>
      </w:pPr>
      <w:hyperlink w:anchor="_Toc32306" w:history="1">
        <w:r>
          <w:rPr>
            <w:rFonts w:ascii="仿宋" w:eastAsia="仿宋" w:hAnsi="仿宋" w:cs="仿宋" w:hint="eastAsia"/>
            <w:lang w:eastAsia="zh-CN"/>
          </w:rPr>
          <w:t>(一)、产品规划</w:t>
        </w:r>
        <w:r>
          <w:tab/>
        </w:r>
        <w:r>
          <w:fldChar w:fldCharType="begin"/>
        </w:r>
        <w:r>
          <w:instrText xml:space="preserve"> PAGEREF _Toc32306 \h </w:instrText>
        </w:r>
        <w:r>
          <w:fldChar w:fldCharType="separate"/>
        </w:r>
        <w:r>
          <w:t>11</w:t>
        </w:r>
        <w:r>
          <w:fldChar w:fldCharType="end"/>
        </w:r>
      </w:hyperlink>
    </w:p>
    <w:p>
      <w:pPr>
        <w:pStyle w:val="TOC2"/>
        <w:tabs>
          <w:tab w:val="right" w:leader="dot" w:pos="8306"/>
        </w:tabs>
      </w:pPr>
      <w:hyperlink w:anchor="_Toc16926" w:history="1">
        <w:r>
          <w:rPr>
            <w:rFonts w:ascii="仿宋" w:eastAsia="仿宋" w:hAnsi="仿宋" w:cs="仿宋" w:hint="eastAsia"/>
            <w:lang w:eastAsia="zh-CN"/>
          </w:rPr>
          <w:t>(二)、建设规模</w:t>
        </w:r>
        <w:r>
          <w:tab/>
        </w:r>
        <w:r>
          <w:fldChar w:fldCharType="begin"/>
        </w:r>
        <w:r>
          <w:instrText xml:space="preserve"> PAGEREF _Toc16926 \h </w:instrText>
        </w:r>
        <w:r>
          <w:fldChar w:fldCharType="separate"/>
        </w:r>
        <w:r>
          <w:t>12</w:t>
        </w:r>
        <w:r>
          <w:fldChar w:fldCharType="end"/>
        </w:r>
      </w:hyperlink>
    </w:p>
    <w:p>
      <w:pPr>
        <w:pStyle w:val="TOC1"/>
        <w:tabs>
          <w:tab w:val="right" w:leader="dot" w:pos="8306"/>
        </w:tabs>
      </w:pPr>
      <w:hyperlink w:anchor="_Toc32603" w:history="1">
        <w:r>
          <w:rPr>
            <w:rFonts w:ascii="仿宋" w:eastAsia="仿宋" w:hAnsi="仿宋" w:cs="仿宋" w:hint="eastAsia"/>
            <w:lang w:eastAsia="zh-CN"/>
          </w:rPr>
          <w:t>四、金融项目建设单位说明</w:t>
        </w:r>
        <w:r>
          <w:tab/>
        </w:r>
        <w:r>
          <w:fldChar w:fldCharType="begin"/>
        </w:r>
        <w:r>
          <w:instrText xml:space="preserve"> PAGEREF _Toc32603 \h </w:instrText>
        </w:r>
        <w:r>
          <w:fldChar w:fldCharType="separate"/>
        </w:r>
        <w:r>
          <w:t>13</w:t>
        </w:r>
        <w:r>
          <w:fldChar w:fldCharType="end"/>
        </w:r>
      </w:hyperlink>
    </w:p>
    <w:p>
      <w:pPr>
        <w:pStyle w:val="TOC2"/>
        <w:tabs>
          <w:tab w:val="right" w:leader="dot" w:pos="8306"/>
        </w:tabs>
      </w:pPr>
      <w:hyperlink w:anchor="_Toc25489" w:history="1">
        <w:r>
          <w:rPr>
            <w:rFonts w:ascii="仿宋" w:eastAsia="仿宋" w:hAnsi="仿宋" w:cs="仿宋" w:hint="eastAsia"/>
            <w:lang w:eastAsia="zh-CN"/>
          </w:rPr>
          <w:t>(一)、金融项目承办单位基本情况</w:t>
        </w:r>
        <w:r>
          <w:tab/>
        </w:r>
        <w:r>
          <w:fldChar w:fldCharType="begin"/>
        </w:r>
        <w:r>
          <w:instrText xml:space="preserve"> PAGEREF _Toc25489 \h </w:instrText>
        </w:r>
        <w:r>
          <w:fldChar w:fldCharType="separate"/>
        </w:r>
        <w:r>
          <w:t>13</w:t>
        </w:r>
        <w:r>
          <w:fldChar w:fldCharType="end"/>
        </w:r>
      </w:hyperlink>
    </w:p>
    <w:p>
      <w:pPr>
        <w:pStyle w:val="TOC2"/>
        <w:tabs>
          <w:tab w:val="right" w:leader="dot" w:pos="8306"/>
        </w:tabs>
      </w:pPr>
      <w:hyperlink w:anchor="_Toc32345" w:history="1">
        <w:r>
          <w:rPr>
            <w:rFonts w:ascii="仿宋" w:eastAsia="仿宋" w:hAnsi="仿宋" w:cs="仿宋" w:hint="eastAsia"/>
            <w:lang w:eastAsia="zh-CN"/>
          </w:rPr>
          <w:t>(二)、公司经济效益分析</w:t>
        </w:r>
        <w:r>
          <w:tab/>
        </w:r>
        <w:r>
          <w:fldChar w:fldCharType="begin"/>
        </w:r>
        <w:r>
          <w:instrText xml:space="preserve"> PAGEREF _Toc32345 \h </w:instrText>
        </w:r>
        <w:r>
          <w:fldChar w:fldCharType="separate"/>
        </w:r>
        <w:r>
          <w:t>14</w:t>
        </w:r>
        <w:r>
          <w:fldChar w:fldCharType="end"/>
        </w:r>
      </w:hyperlink>
    </w:p>
    <w:p>
      <w:pPr>
        <w:pStyle w:val="TOC1"/>
        <w:tabs>
          <w:tab w:val="right" w:leader="dot" w:pos="8306"/>
        </w:tabs>
      </w:pPr>
      <w:hyperlink w:anchor="_Toc17975" w:history="1">
        <w:r>
          <w:rPr>
            <w:rFonts w:ascii="仿宋" w:eastAsia="仿宋" w:hAnsi="仿宋" w:cs="仿宋" w:hint="eastAsia"/>
            <w:lang w:eastAsia="zh-CN"/>
          </w:rPr>
          <w:t>五、金融项目绩效评估</w:t>
        </w:r>
        <w:r>
          <w:tab/>
        </w:r>
        <w:r>
          <w:fldChar w:fldCharType="begin"/>
        </w:r>
        <w:r>
          <w:instrText xml:space="preserve"> PAGEREF _Toc17975 \h </w:instrText>
        </w:r>
        <w:r>
          <w:fldChar w:fldCharType="separate"/>
        </w:r>
        <w:r>
          <w:t>15</w:t>
        </w:r>
        <w:r>
          <w:fldChar w:fldCharType="end"/>
        </w:r>
      </w:hyperlink>
    </w:p>
    <w:p>
      <w:pPr>
        <w:pStyle w:val="TOC2"/>
        <w:tabs>
          <w:tab w:val="right" w:leader="dot" w:pos="8306"/>
        </w:tabs>
      </w:pPr>
      <w:hyperlink w:anchor="_Toc6829" w:history="1">
        <w:r>
          <w:rPr>
            <w:rFonts w:ascii="仿宋" w:eastAsia="仿宋" w:hAnsi="仿宋" w:cs="仿宋" w:hint="eastAsia"/>
            <w:lang w:eastAsia="zh-CN"/>
          </w:rPr>
          <w:t>(一)、绩效评估指标</w:t>
        </w:r>
        <w:r>
          <w:tab/>
        </w:r>
        <w:r>
          <w:fldChar w:fldCharType="begin"/>
        </w:r>
        <w:r>
          <w:instrText xml:space="preserve"> PAGEREF _Toc6829 \h </w:instrText>
        </w:r>
        <w:r>
          <w:fldChar w:fldCharType="separate"/>
        </w:r>
        <w:r>
          <w:t>15</w:t>
        </w:r>
        <w:r>
          <w:fldChar w:fldCharType="end"/>
        </w:r>
      </w:hyperlink>
    </w:p>
    <w:p>
      <w:pPr>
        <w:pStyle w:val="TOC2"/>
        <w:tabs>
          <w:tab w:val="right" w:leader="dot" w:pos="8306"/>
        </w:tabs>
      </w:pPr>
      <w:hyperlink w:anchor="_Toc31500" w:history="1">
        <w:r>
          <w:rPr>
            <w:rFonts w:ascii="仿宋" w:eastAsia="仿宋" w:hAnsi="仿宋" w:cs="仿宋" w:hint="eastAsia"/>
            <w:lang w:eastAsia="zh-CN"/>
          </w:rPr>
          <w:t>(二)、绩效评估方法</w:t>
        </w:r>
        <w:r>
          <w:tab/>
        </w:r>
        <w:r>
          <w:fldChar w:fldCharType="begin"/>
        </w:r>
        <w:r>
          <w:instrText xml:space="preserve"> PAGEREF _Toc31500 \h </w:instrText>
        </w:r>
        <w:r>
          <w:fldChar w:fldCharType="separate"/>
        </w:r>
        <w:r>
          <w:t>16</w:t>
        </w:r>
        <w:r>
          <w:fldChar w:fldCharType="end"/>
        </w:r>
      </w:hyperlink>
    </w:p>
    <w:p>
      <w:pPr>
        <w:pStyle w:val="TOC2"/>
        <w:tabs>
          <w:tab w:val="right" w:leader="dot" w:pos="8306"/>
        </w:tabs>
      </w:pPr>
      <w:hyperlink w:anchor="_Toc23261" w:history="1">
        <w:r>
          <w:rPr>
            <w:rFonts w:ascii="仿宋" w:eastAsia="仿宋" w:hAnsi="仿宋" w:cs="仿宋" w:hint="eastAsia"/>
            <w:lang w:eastAsia="zh-CN"/>
          </w:rPr>
          <w:t>(三)、绩效评估周期</w:t>
        </w:r>
        <w:r>
          <w:tab/>
        </w:r>
        <w:r>
          <w:fldChar w:fldCharType="begin"/>
        </w:r>
        <w:r>
          <w:instrText xml:space="preserve"> PAGEREF _Toc23261 \h </w:instrText>
        </w:r>
        <w:r>
          <w:fldChar w:fldCharType="separate"/>
        </w:r>
        <w:r>
          <w:t>17</w:t>
        </w:r>
        <w:r>
          <w:fldChar w:fldCharType="end"/>
        </w:r>
      </w:hyperlink>
    </w:p>
    <w:p>
      <w:pPr>
        <w:pStyle w:val="TOC1"/>
        <w:tabs>
          <w:tab w:val="right" w:leader="dot" w:pos="8306"/>
        </w:tabs>
      </w:pPr>
      <w:hyperlink w:anchor="_Toc10768" w:history="1">
        <w:r>
          <w:rPr>
            <w:rFonts w:ascii="仿宋" w:eastAsia="仿宋" w:hAnsi="仿宋" w:cs="仿宋" w:hint="eastAsia"/>
            <w:lang w:eastAsia="zh-CN"/>
          </w:rPr>
          <w:t>六、金融项目危机管理</w:t>
        </w:r>
        <w:r>
          <w:tab/>
        </w:r>
        <w:r>
          <w:fldChar w:fldCharType="begin"/>
        </w:r>
        <w:r>
          <w:instrText xml:space="preserve"> PAGEREF _Toc10768 \h </w:instrText>
        </w:r>
        <w:r>
          <w:fldChar w:fldCharType="separate"/>
        </w:r>
        <w:r>
          <w:t>18</w:t>
        </w:r>
        <w:r>
          <w:fldChar w:fldCharType="end"/>
        </w:r>
      </w:hyperlink>
    </w:p>
    <w:p>
      <w:pPr>
        <w:pStyle w:val="TOC2"/>
        <w:tabs>
          <w:tab w:val="right" w:leader="dot" w:pos="8306"/>
        </w:tabs>
      </w:pPr>
      <w:hyperlink w:anchor="_Toc23601" w:history="1">
        <w:r>
          <w:rPr>
            <w:rFonts w:ascii="仿宋" w:eastAsia="仿宋" w:hAnsi="仿宋" w:cs="仿宋" w:hint="eastAsia"/>
            <w:lang w:eastAsia="zh-CN"/>
          </w:rPr>
          <w:t>(一)、危机预警与识别</w:t>
        </w:r>
        <w:r>
          <w:tab/>
        </w:r>
        <w:r>
          <w:fldChar w:fldCharType="begin"/>
        </w:r>
        <w:r>
          <w:instrText xml:space="preserve"> PAGEREF _Toc23601 \h </w:instrText>
        </w:r>
        <w:r>
          <w:fldChar w:fldCharType="separate"/>
        </w:r>
        <w:r>
          <w:t>18</w:t>
        </w:r>
        <w:r>
          <w:fldChar w:fldCharType="end"/>
        </w:r>
      </w:hyperlink>
    </w:p>
    <w:p>
      <w:pPr>
        <w:pStyle w:val="TOC2"/>
        <w:tabs>
          <w:tab w:val="right" w:leader="dot" w:pos="8306"/>
        </w:tabs>
      </w:pPr>
      <w:hyperlink w:anchor="_Toc25488" w:history="1">
        <w:r>
          <w:rPr>
            <w:rFonts w:ascii="仿宋" w:eastAsia="仿宋" w:hAnsi="仿宋" w:cs="仿宋" w:hint="eastAsia"/>
            <w:lang w:eastAsia="zh-CN"/>
          </w:rPr>
          <w:t>(二)、危机应对与恢复</w:t>
        </w:r>
        <w:r>
          <w:tab/>
        </w:r>
        <w:r>
          <w:fldChar w:fldCharType="begin"/>
        </w:r>
        <w:r>
          <w:instrText xml:space="preserve"> PAGEREF _Toc25488 \h </w:instrText>
        </w:r>
        <w:r>
          <w:fldChar w:fldCharType="separate"/>
        </w:r>
        <w:r>
          <w:t>19</w:t>
        </w:r>
        <w:r>
          <w:fldChar w:fldCharType="end"/>
        </w:r>
      </w:hyperlink>
    </w:p>
    <w:p>
      <w:pPr>
        <w:pStyle w:val="TOC1"/>
        <w:tabs>
          <w:tab w:val="right" w:leader="dot" w:pos="8306"/>
        </w:tabs>
      </w:pPr>
      <w:hyperlink w:anchor="_Toc15713" w:history="1">
        <w:r>
          <w:rPr>
            <w:rFonts w:ascii="仿宋" w:eastAsia="仿宋" w:hAnsi="仿宋" w:cs="仿宋" w:hint="eastAsia"/>
            <w:lang w:eastAsia="zh-CN"/>
          </w:rPr>
          <w:t>七、金融项目环境影响分析</w:t>
        </w:r>
        <w:r>
          <w:tab/>
        </w:r>
        <w:r>
          <w:fldChar w:fldCharType="begin"/>
        </w:r>
        <w:r>
          <w:instrText xml:space="preserve"> PAGEREF _Toc15713 \h </w:instrText>
        </w:r>
        <w:r>
          <w:fldChar w:fldCharType="separate"/>
        </w:r>
        <w:r>
          <w:t>20</w:t>
        </w:r>
        <w:r>
          <w:fldChar w:fldCharType="end"/>
        </w:r>
      </w:hyperlink>
    </w:p>
    <w:p>
      <w:pPr>
        <w:pStyle w:val="TOC2"/>
        <w:tabs>
          <w:tab w:val="right" w:leader="dot" w:pos="8306"/>
        </w:tabs>
      </w:pPr>
      <w:hyperlink w:anchor="_Toc17554" w:history="1">
        <w:r>
          <w:rPr>
            <w:rFonts w:ascii="仿宋" w:eastAsia="仿宋" w:hAnsi="仿宋" w:cs="仿宋" w:hint="eastAsia"/>
            <w:lang w:eastAsia="zh-CN"/>
          </w:rPr>
          <w:t>(一)、建设区域环境质量现状</w:t>
        </w:r>
        <w:r>
          <w:tab/>
        </w:r>
        <w:r>
          <w:fldChar w:fldCharType="begin"/>
        </w:r>
        <w:r>
          <w:instrText xml:space="preserve"> PAGEREF _Toc17554 \h </w:instrText>
        </w:r>
        <w:r>
          <w:fldChar w:fldCharType="separate"/>
        </w:r>
        <w:r>
          <w:t>20</w:t>
        </w:r>
        <w:r>
          <w:fldChar w:fldCharType="end"/>
        </w:r>
      </w:hyperlink>
    </w:p>
    <w:p>
      <w:pPr>
        <w:pStyle w:val="TOC2"/>
        <w:tabs>
          <w:tab w:val="right" w:leader="dot" w:pos="8306"/>
        </w:tabs>
      </w:pPr>
      <w:hyperlink w:anchor="_Toc959" w:history="1">
        <w:r>
          <w:rPr>
            <w:rFonts w:ascii="仿宋" w:eastAsia="仿宋" w:hAnsi="仿宋" w:cs="仿宋" w:hint="eastAsia"/>
            <w:lang w:eastAsia="zh-CN"/>
          </w:rPr>
          <w:t>(二)、建设期环境保护</w:t>
        </w:r>
        <w:r>
          <w:tab/>
        </w:r>
        <w:r>
          <w:fldChar w:fldCharType="begin"/>
        </w:r>
        <w:r>
          <w:instrText xml:space="preserve"> PAGEREF _Toc959 \h </w:instrText>
        </w:r>
        <w:r>
          <w:fldChar w:fldCharType="separate"/>
        </w:r>
        <w:r>
          <w:t>22</w:t>
        </w:r>
        <w:r>
          <w:fldChar w:fldCharType="end"/>
        </w:r>
      </w:hyperlink>
    </w:p>
    <w:p>
      <w:pPr>
        <w:pStyle w:val="TOC2"/>
        <w:tabs>
          <w:tab w:val="right" w:leader="dot" w:pos="8306"/>
        </w:tabs>
      </w:pPr>
      <w:hyperlink w:anchor="_Toc20453" w:history="1">
        <w:r>
          <w:rPr>
            <w:rFonts w:ascii="仿宋" w:eastAsia="仿宋" w:hAnsi="仿宋" w:cs="仿宋" w:hint="eastAsia"/>
            <w:lang w:eastAsia="zh-CN"/>
          </w:rPr>
          <w:t>(三)、运营期环境保护</w:t>
        </w:r>
        <w:r>
          <w:tab/>
        </w:r>
        <w:r>
          <w:fldChar w:fldCharType="begin"/>
        </w:r>
        <w:r>
          <w:instrText xml:space="preserve"> PAGEREF _Toc20453 \h </w:instrText>
        </w:r>
        <w:r>
          <w:fldChar w:fldCharType="separate"/>
        </w:r>
        <w:r>
          <w:t>23</w:t>
        </w:r>
        <w:r>
          <w:fldChar w:fldCharType="end"/>
        </w:r>
      </w:hyperlink>
    </w:p>
    <w:p>
      <w:pPr>
        <w:pStyle w:val="TOC2"/>
        <w:tabs>
          <w:tab w:val="right" w:leader="dot" w:pos="8306"/>
        </w:tabs>
      </w:pPr>
      <w:hyperlink w:anchor="_Toc30368" w:history="1">
        <w:r>
          <w:rPr>
            <w:rFonts w:ascii="仿宋" w:eastAsia="仿宋" w:hAnsi="仿宋" w:cs="仿宋" w:hint="eastAsia"/>
            <w:lang w:eastAsia="zh-CN"/>
          </w:rPr>
          <w:t>(四)、金融项目建设对区域经济的影响</w:t>
        </w:r>
        <w:r>
          <w:tab/>
        </w:r>
        <w:r>
          <w:fldChar w:fldCharType="begin"/>
        </w:r>
        <w:r>
          <w:instrText xml:space="preserve"> PAGEREF _Toc30368 \h </w:instrText>
        </w:r>
        <w:r>
          <w:fldChar w:fldCharType="separate"/>
        </w:r>
        <w:r>
          <w:t>24</w:t>
        </w:r>
        <w:r>
          <w:fldChar w:fldCharType="end"/>
        </w:r>
      </w:hyperlink>
    </w:p>
    <w:p>
      <w:pPr>
        <w:pStyle w:val="TOC2"/>
        <w:tabs>
          <w:tab w:val="right" w:leader="dot" w:pos="8306"/>
        </w:tabs>
      </w:pPr>
      <w:hyperlink w:anchor="_Toc10332" w:history="1">
        <w:r>
          <w:rPr>
            <w:rFonts w:ascii="仿宋" w:eastAsia="仿宋" w:hAnsi="仿宋" w:cs="仿宋" w:hint="eastAsia"/>
            <w:lang w:eastAsia="zh-CN"/>
          </w:rPr>
          <w:t>(五)、废弃物处理</w:t>
        </w:r>
        <w:r>
          <w:tab/>
        </w:r>
        <w:r>
          <w:fldChar w:fldCharType="begin"/>
        </w:r>
        <w:r>
          <w:instrText xml:space="preserve"> PAGEREF _Toc10332 \h </w:instrText>
        </w:r>
        <w:r>
          <w:fldChar w:fldCharType="separate"/>
        </w:r>
        <w:r>
          <w:t>26</w:t>
        </w:r>
        <w:r>
          <w:fldChar w:fldCharType="end"/>
        </w:r>
      </w:hyperlink>
    </w:p>
    <w:p>
      <w:pPr>
        <w:pStyle w:val="TOC2"/>
        <w:tabs>
          <w:tab w:val="right" w:leader="dot" w:pos="8306"/>
        </w:tabs>
      </w:pPr>
      <w:hyperlink w:anchor="_Toc2827" w:history="1">
        <w:r>
          <w:rPr>
            <w:rFonts w:ascii="仿宋" w:eastAsia="仿宋" w:hAnsi="仿宋" w:cs="仿宋" w:hint="eastAsia"/>
            <w:lang w:eastAsia="zh-CN"/>
          </w:rPr>
          <w:t>(六)、特殊环境影响分析</w:t>
        </w:r>
        <w:r>
          <w:tab/>
        </w:r>
        <w:r>
          <w:fldChar w:fldCharType="begin"/>
        </w:r>
        <w:r>
          <w:instrText xml:space="preserve"> PAGEREF _Toc2827 \h </w:instrText>
        </w:r>
        <w:r>
          <w:fldChar w:fldCharType="separate"/>
        </w:r>
        <w:r>
          <w:t>27</w:t>
        </w:r>
        <w:r>
          <w:fldChar w:fldCharType="end"/>
        </w:r>
      </w:hyperlink>
    </w:p>
    <w:p>
      <w:pPr>
        <w:pStyle w:val="TOC2"/>
        <w:tabs>
          <w:tab w:val="right" w:leader="dot" w:pos="8306"/>
        </w:tabs>
      </w:pPr>
      <w:hyperlink w:anchor="_Toc32322" w:history="1">
        <w:r>
          <w:rPr>
            <w:rFonts w:ascii="仿宋" w:eastAsia="仿宋" w:hAnsi="仿宋" w:cs="仿宋" w:hint="eastAsia"/>
            <w:lang w:eastAsia="zh-CN"/>
          </w:rPr>
          <w:t>(七)、清洁生产</w:t>
        </w:r>
        <w:r>
          <w:tab/>
        </w:r>
        <w:r>
          <w:fldChar w:fldCharType="begin"/>
        </w:r>
        <w:r>
          <w:instrText xml:space="preserve"> PAGEREF _Toc32322 \h </w:instrText>
        </w:r>
        <w:r>
          <w:fldChar w:fldCharType="separate"/>
        </w:r>
        <w:r>
          <w:t>28</w:t>
        </w:r>
        <w:r>
          <w:fldChar w:fldCharType="end"/>
        </w:r>
      </w:hyperlink>
    </w:p>
    <w:p>
      <w:pPr>
        <w:pStyle w:val="TOC2"/>
        <w:tabs>
          <w:tab w:val="right" w:leader="dot" w:pos="8306"/>
        </w:tabs>
      </w:pPr>
      <w:hyperlink w:anchor="_Toc2561" w:history="1">
        <w:r>
          <w:rPr>
            <w:rFonts w:ascii="仿宋" w:eastAsia="仿宋" w:hAnsi="仿宋" w:cs="仿宋" w:hint="eastAsia"/>
            <w:lang w:eastAsia="zh-CN"/>
          </w:rPr>
          <w:t>(八)、环境保护综合评价</w:t>
        </w:r>
        <w:r>
          <w:tab/>
        </w:r>
        <w:r>
          <w:fldChar w:fldCharType="begin"/>
        </w:r>
        <w:r>
          <w:instrText xml:space="preserve"> PAGEREF _Toc2561 \h </w:instrText>
        </w:r>
        <w:r>
          <w:fldChar w:fldCharType="separate"/>
        </w:r>
        <w:r>
          <w:t>29</w:t>
        </w:r>
        <w:r>
          <w:fldChar w:fldCharType="end"/>
        </w:r>
      </w:hyperlink>
    </w:p>
    <w:p>
      <w:pPr>
        <w:pStyle w:val="TOC1"/>
        <w:tabs>
          <w:tab w:val="right" w:leader="dot" w:pos="8306"/>
        </w:tabs>
      </w:pPr>
      <w:hyperlink w:anchor="_Toc20745" w:history="1">
        <w:r>
          <w:rPr>
            <w:rFonts w:ascii="仿宋" w:eastAsia="仿宋" w:hAnsi="仿宋" w:cs="仿宋" w:hint="eastAsia"/>
            <w:lang w:eastAsia="zh-CN"/>
          </w:rPr>
          <w:t>八、金融项目人力资源管理</w:t>
        </w:r>
        <w:r>
          <w:tab/>
        </w:r>
        <w:r>
          <w:fldChar w:fldCharType="begin"/>
        </w:r>
        <w:r>
          <w:instrText xml:space="preserve"> PAGEREF _Toc20745 \h </w:instrText>
        </w:r>
        <w:r>
          <w:fldChar w:fldCharType="separate"/>
        </w:r>
        <w:r>
          <w:t>31</w:t>
        </w:r>
        <w:r>
          <w:fldChar w:fldCharType="end"/>
        </w:r>
      </w:hyperlink>
    </w:p>
    <w:p>
      <w:pPr>
        <w:pStyle w:val="TOC2"/>
        <w:tabs>
          <w:tab w:val="right" w:leader="dot" w:pos="8306"/>
        </w:tabs>
      </w:pPr>
      <w:hyperlink w:anchor="_Toc11734" w:history="1">
        <w:r>
          <w:rPr>
            <w:rFonts w:ascii="仿宋" w:eastAsia="仿宋" w:hAnsi="仿宋" w:cs="仿宋" w:hint="eastAsia"/>
            <w:lang w:eastAsia="zh-CN"/>
          </w:rPr>
          <w:t>(一)、建立健全的预算管理制度</w:t>
        </w:r>
        <w:r>
          <w:tab/>
        </w:r>
        <w:r>
          <w:fldChar w:fldCharType="begin"/>
        </w:r>
        <w:r>
          <w:instrText xml:space="preserve"> PAGEREF _Toc11734 \h </w:instrText>
        </w:r>
        <w:r>
          <w:fldChar w:fldCharType="separate"/>
        </w:r>
        <w:r>
          <w:t>31</w:t>
        </w:r>
        <w:r>
          <w:fldChar w:fldCharType="end"/>
        </w:r>
      </w:hyperlink>
    </w:p>
    <w:p>
      <w:pPr>
        <w:pStyle w:val="TOC2"/>
        <w:tabs>
          <w:tab w:val="right" w:leader="dot" w:pos="8306"/>
        </w:tabs>
      </w:pPr>
      <w:hyperlink w:anchor="_Toc28599" w:history="1">
        <w:r>
          <w:rPr>
            <w:rFonts w:ascii="仿宋" w:eastAsia="仿宋" w:hAnsi="仿宋" w:cs="仿宋" w:hint="eastAsia"/>
            <w:lang w:eastAsia="zh-CN"/>
          </w:rPr>
          <w:t>(二)、加强资金流动监控</w:t>
        </w:r>
        <w:r>
          <w:tab/>
        </w:r>
        <w:r>
          <w:fldChar w:fldCharType="begin"/>
        </w:r>
        <w:r>
          <w:instrText xml:space="preserve"> PAGEREF _Toc28599 \h </w:instrText>
        </w:r>
        <w:r>
          <w:fldChar w:fldCharType="separate"/>
        </w:r>
        <w:r>
          <w:t>32</w:t>
        </w:r>
        <w:r>
          <w:fldChar w:fldCharType="end"/>
        </w:r>
      </w:hyperlink>
    </w:p>
    <w:p>
      <w:pPr>
        <w:pStyle w:val="TOC2"/>
        <w:tabs>
          <w:tab w:val="right" w:leader="dot" w:pos="8306"/>
        </w:tabs>
      </w:pPr>
      <w:hyperlink w:anchor="_Toc5997" w:history="1">
        <w:r>
          <w:rPr>
            <w:rFonts w:ascii="仿宋" w:eastAsia="仿宋" w:hAnsi="仿宋" w:cs="仿宋" w:hint="eastAsia"/>
            <w:lang w:eastAsia="zh-CN"/>
          </w:rPr>
          <w:t>(三)、制定完善的风险控制机制</w:t>
        </w:r>
        <w:r>
          <w:tab/>
        </w:r>
        <w:r>
          <w:fldChar w:fldCharType="begin"/>
        </w:r>
        <w:r>
          <w:instrText xml:space="preserve"> PAGEREF _Toc5997 \h </w:instrText>
        </w:r>
        <w:r>
          <w:fldChar w:fldCharType="separate"/>
        </w:r>
        <w:r>
          <w:t>33</w:t>
        </w:r>
        <w:r>
          <w:fldChar w:fldCharType="end"/>
        </w:r>
      </w:hyperlink>
    </w:p>
    <w:p>
      <w:pPr>
        <w:pStyle w:val="TOC2"/>
        <w:tabs>
          <w:tab w:val="right" w:leader="dot" w:pos="8306"/>
        </w:tabs>
      </w:pPr>
      <w:hyperlink w:anchor="_Toc13745" w:history="1">
        <w:r>
          <w:rPr>
            <w:rFonts w:ascii="仿宋" w:eastAsia="仿宋" w:hAnsi="仿宋" w:cs="仿宋" w:hint="eastAsia"/>
            <w:lang w:eastAsia="zh-CN"/>
          </w:rPr>
          <w:t>(四)、优化成本管理</w:t>
        </w:r>
        <w:r>
          <w:tab/>
        </w:r>
        <w:r>
          <w:fldChar w:fldCharType="begin"/>
        </w:r>
        <w:r>
          <w:instrText xml:space="preserve"> PAGEREF _Toc13745 \h </w:instrText>
        </w:r>
        <w:r>
          <w:fldChar w:fldCharType="separate"/>
        </w:r>
        <w:r>
          <w:t>35</w:t>
        </w:r>
        <w:r>
          <w:fldChar w:fldCharType="end"/>
        </w:r>
      </w:hyperlink>
    </w:p>
    <w:p>
      <w:pPr>
        <w:pStyle w:val="TOC1"/>
        <w:tabs>
          <w:tab w:val="right" w:leader="dot" w:pos="8306"/>
        </w:tabs>
      </w:pPr>
      <w:hyperlink w:anchor="_Toc16993" w:history="1">
        <w:r>
          <w:rPr>
            <w:rFonts w:ascii="仿宋" w:eastAsia="仿宋" w:hAnsi="仿宋" w:cs="仿宋" w:hint="eastAsia"/>
            <w:lang w:eastAsia="zh-CN"/>
          </w:rPr>
          <w:t>九、金融项目投资规划</w:t>
        </w:r>
        <w:r>
          <w:tab/>
        </w:r>
        <w:r>
          <w:fldChar w:fldCharType="begin"/>
        </w:r>
        <w:r>
          <w:instrText xml:space="preserve"> PAGEREF _Toc16993 \h </w:instrText>
        </w:r>
        <w:r>
          <w:fldChar w:fldCharType="separate"/>
        </w:r>
        <w:r>
          <w:t>36</w:t>
        </w:r>
        <w:r>
          <w:fldChar w:fldCharType="end"/>
        </w:r>
      </w:hyperlink>
    </w:p>
    <w:p>
      <w:pPr>
        <w:pStyle w:val="TOC2"/>
        <w:tabs>
          <w:tab w:val="right" w:leader="dot" w:pos="8306"/>
        </w:tabs>
      </w:pPr>
      <w:hyperlink w:anchor="_Toc11976" w:history="1">
        <w:r>
          <w:rPr>
            <w:rFonts w:ascii="仿宋" w:eastAsia="仿宋" w:hAnsi="仿宋" w:cs="仿宋" w:hint="eastAsia"/>
            <w:lang w:eastAsia="zh-CN"/>
          </w:rPr>
          <w:t>(一)、金融项目总投资估算</w:t>
        </w:r>
        <w:r>
          <w:tab/>
        </w:r>
        <w:r>
          <w:fldChar w:fldCharType="begin"/>
        </w:r>
        <w:r>
          <w:instrText xml:space="preserve"> PAGEREF _Toc11976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981" w:history="1">
        <w:r>
          <w:rPr>
            <w:rFonts w:ascii="仿宋" w:eastAsia="仿宋" w:hAnsi="仿宋" w:cs="仿宋" w:hint="eastAsia"/>
            <w:lang w:eastAsia="zh-CN"/>
          </w:rPr>
          <w:t>(二)、资金筹措</w:t>
        </w:r>
        <w:r>
          <w:tab/>
        </w:r>
        <w:r>
          <w:fldChar w:fldCharType="begin"/>
        </w:r>
        <w:r>
          <w:instrText xml:space="preserve"> PAGEREF _Toc5981 \h </w:instrText>
        </w:r>
        <w:r>
          <w:fldChar w:fldCharType="separate"/>
        </w:r>
        <w:r>
          <w:t>37</w:t>
        </w:r>
        <w:r>
          <w:fldChar w:fldCharType="end"/>
        </w:r>
      </w:hyperlink>
    </w:p>
    <w:p>
      <w:pPr>
        <w:pStyle w:val="TOC1"/>
        <w:tabs>
          <w:tab w:val="right" w:leader="dot" w:pos="8306"/>
        </w:tabs>
      </w:pPr>
      <w:hyperlink w:anchor="_Toc25778" w:history="1">
        <w:r>
          <w:rPr>
            <w:rFonts w:ascii="仿宋" w:eastAsia="仿宋" w:hAnsi="仿宋" w:cs="仿宋" w:hint="eastAsia"/>
            <w:lang w:eastAsia="zh-CN"/>
          </w:rPr>
          <w:t>十、金融项目计划安排</w:t>
        </w:r>
        <w:r>
          <w:tab/>
        </w:r>
        <w:r>
          <w:fldChar w:fldCharType="begin"/>
        </w:r>
        <w:r>
          <w:instrText xml:space="preserve"> PAGEREF _Toc25778 \h </w:instrText>
        </w:r>
        <w:r>
          <w:fldChar w:fldCharType="separate"/>
        </w:r>
        <w:r>
          <w:t>38</w:t>
        </w:r>
        <w:r>
          <w:fldChar w:fldCharType="end"/>
        </w:r>
      </w:hyperlink>
    </w:p>
    <w:p>
      <w:pPr>
        <w:pStyle w:val="TOC2"/>
        <w:tabs>
          <w:tab w:val="right" w:leader="dot" w:pos="8306"/>
        </w:tabs>
      </w:pPr>
      <w:hyperlink w:anchor="_Toc30247" w:history="1">
        <w:r>
          <w:rPr>
            <w:rFonts w:ascii="仿宋" w:eastAsia="仿宋" w:hAnsi="仿宋" w:cs="仿宋" w:hint="eastAsia"/>
            <w:lang w:eastAsia="zh-CN"/>
          </w:rPr>
          <w:t>(一)、建设周期</w:t>
        </w:r>
        <w:r>
          <w:tab/>
        </w:r>
        <w:r>
          <w:fldChar w:fldCharType="begin"/>
        </w:r>
        <w:r>
          <w:instrText xml:space="preserve"> PAGEREF _Toc30247 \h </w:instrText>
        </w:r>
        <w:r>
          <w:fldChar w:fldCharType="separate"/>
        </w:r>
        <w:r>
          <w:t>38</w:t>
        </w:r>
        <w:r>
          <w:fldChar w:fldCharType="end"/>
        </w:r>
      </w:hyperlink>
    </w:p>
    <w:p>
      <w:pPr>
        <w:pStyle w:val="TOC2"/>
        <w:tabs>
          <w:tab w:val="right" w:leader="dot" w:pos="8306"/>
        </w:tabs>
      </w:pPr>
      <w:hyperlink w:anchor="_Toc26971" w:history="1">
        <w:r>
          <w:rPr>
            <w:rFonts w:ascii="仿宋" w:eastAsia="仿宋" w:hAnsi="仿宋" w:cs="仿宋" w:hint="eastAsia"/>
            <w:lang w:eastAsia="zh-CN"/>
          </w:rPr>
          <w:t>(二)、建设进度</w:t>
        </w:r>
        <w:r>
          <w:tab/>
        </w:r>
        <w:r>
          <w:fldChar w:fldCharType="begin"/>
        </w:r>
        <w:r>
          <w:instrText xml:space="preserve"> PAGEREF _Toc26971 \h </w:instrText>
        </w:r>
        <w:r>
          <w:fldChar w:fldCharType="separate"/>
        </w:r>
        <w:r>
          <w:t>39</w:t>
        </w:r>
        <w:r>
          <w:fldChar w:fldCharType="end"/>
        </w:r>
      </w:hyperlink>
    </w:p>
    <w:p>
      <w:pPr>
        <w:pStyle w:val="TOC2"/>
        <w:tabs>
          <w:tab w:val="right" w:leader="dot" w:pos="8306"/>
        </w:tabs>
      </w:pPr>
      <w:hyperlink w:anchor="_Toc7479" w:history="1">
        <w:r>
          <w:rPr>
            <w:rFonts w:ascii="仿宋" w:eastAsia="仿宋" w:hAnsi="仿宋" w:cs="仿宋" w:hint="eastAsia"/>
            <w:lang w:eastAsia="zh-CN"/>
          </w:rPr>
          <w:t>(三)、进度安排注意事项</w:t>
        </w:r>
        <w:r>
          <w:tab/>
        </w:r>
        <w:r>
          <w:fldChar w:fldCharType="begin"/>
        </w:r>
        <w:r>
          <w:instrText xml:space="preserve"> PAGEREF _Toc7479 \h </w:instrText>
        </w:r>
        <w:r>
          <w:fldChar w:fldCharType="separate"/>
        </w:r>
        <w:r>
          <w:t>39</w:t>
        </w:r>
        <w:r>
          <w:fldChar w:fldCharType="end"/>
        </w:r>
      </w:hyperlink>
    </w:p>
    <w:p>
      <w:pPr>
        <w:pStyle w:val="TOC2"/>
        <w:tabs>
          <w:tab w:val="right" w:leader="dot" w:pos="8306"/>
        </w:tabs>
      </w:pPr>
      <w:hyperlink w:anchor="_Toc3248" w:history="1">
        <w:r>
          <w:rPr>
            <w:rFonts w:ascii="仿宋" w:eastAsia="仿宋" w:hAnsi="仿宋" w:cs="仿宋" w:hint="eastAsia"/>
            <w:lang w:eastAsia="zh-CN"/>
          </w:rPr>
          <w:t>(四)、人力资源配置</w:t>
        </w:r>
        <w:r>
          <w:tab/>
        </w:r>
        <w:r>
          <w:fldChar w:fldCharType="begin"/>
        </w:r>
        <w:r>
          <w:instrText xml:space="preserve"> PAGEREF _Toc3248 \h </w:instrText>
        </w:r>
        <w:r>
          <w:fldChar w:fldCharType="separate"/>
        </w:r>
        <w:r>
          <w:t>41</w:t>
        </w:r>
        <w:r>
          <w:fldChar w:fldCharType="end"/>
        </w:r>
      </w:hyperlink>
    </w:p>
    <w:p>
      <w:pPr>
        <w:pStyle w:val="TOC1"/>
        <w:tabs>
          <w:tab w:val="right" w:leader="dot" w:pos="8306"/>
        </w:tabs>
      </w:pPr>
      <w:hyperlink w:anchor="_Toc17099" w:history="1">
        <w:r>
          <w:rPr>
            <w:rFonts w:ascii="仿宋" w:eastAsia="仿宋" w:hAnsi="仿宋" w:cs="仿宋" w:hint="eastAsia"/>
            <w:lang w:eastAsia="zh-CN"/>
          </w:rPr>
          <w:t>十一、金融项目社会影响</w:t>
        </w:r>
        <w:r>
          <w:tab/>
        </w:r>
        <w:r>
          <w:fldChar w:fldCharType="begin"/>
        </w:r>
        <w:r>
          <w:instrText xml:space="preserve"> PAGEREF _Toc17099 \h </w:instrText>
        </w:r>
        <w:r>
          <w:fldChar w:fldCharType="separate"/>
        </w:r>
        <w:r>
          <w:t>42</w:t>
        </w:r>
        <w:r>
          <w:fldChar w:fldCharType="end"/>
        </w:r>
      </w:hyperlink>
    </w:p>
    <w:p>
      <w:pPr>
        <w:pStyle w:val="TOC2"/>
        <w:tabs>
          <w:tab w:val="right" w:leader="dot" w:pos="8306"/>
        </w:tabs>
      </w:pPr>
      <w:hyperlink w:anchor="_Toc25044" w:history="1">
        <w:r>
          <w:rPr>
            <w:rFonts w:ascii="仿宋" w:eastAsia="仿宋" w:hAnsi="仿宋" w:cs="仿宋" w:hint="eastAsia"/>
            <w:lang w:eastAsia="zh-CN"/>
          </w:rPr>
          <w:t>(一)、社会责任与义务</w:t>
        </w:r>
        <w:r>
          <w:tab/>
        </w:r>
        <w:r>
          <w:fldChar w:fldCharType="begin"/>
        </w:r>
        <w:r>
          <w:instrText xml:space="preserve"> PAGEREF _Toc25044 \h </w:instrText>
        </w:r>
        <w:r>
          <w:fldChar w:fldCharType="separate"/>
        </w:r>
        <w:r>
          <w:t>42</w:t>
        </w:r>
        <w:r>
          <w:fldChar w:fldCharType="end"/>
        </w:r>
      </w:hyperlink>
    </w:p>
    <w:p>
      <w:pPr>
        <w:pStyle w:val="TOC2"/>
        <w:tabs>
          <w:tab w:val="right" w:leader="dot" w:pos="8306"/>
        </w:tabs>
      </w:pPr>
      <w:hyperlink w:anchor="_Toc5082" w:history="1">
        <w:r>
          <w:rPr>
            <w:rFonts w:ascii="仿宋" w:eastAsia="仿宋" w:hAnsi="仿宋" w:cs="仿宋" w:hint="eastAsia"/>
            <w:lang w:eastAsia="zh-CN"/>
          </w:rPr>
          <w:t>(二)、社会参与与沟通</w:t>
        </w:r>
        <w:r>
          <w:tab/>
        </w:r>
        <w:r>
          <w:fldChar w:fldCharType="begin"/>
        </w:r>
        <w:r>
          <w:instrText xml:space="preserve"> PAGEREF _Toc5082 \h </w:instrText>
        </w:r>
        <w:r>
          <w:fldChar w:fldCharType="separate"/>
        </w:r>
        <w:r>
          <w:t>43</w:t>
        </w:r>
        <w:r>
          <w:fldChar w:fldCharType="end"/>
        </w:r>
      </w:hyperlink>
    </w:p>
    <w:p>
      <w:pPr>
        <w:pStyle w:val="TOC1"/>
        <w:tabs>
          <w:tab w:val="right" w:leader="dot" w:pos="8306"/>
        </w:tabs>
      </w:pPr>
      <w:hyperlink w:anchor="_Toc5850" w:history="1">
        <w:r>
          <w:rPr>
            <w:rFonts w:ascii="仿宋" w:eastAsia="仿宋" w:hAnsi="仿宋" w:cs="仿宋" w:hint="eastAsia"/>
            <w:lang w:eastAsia="zh-CN"/>
          </w:rPr>
          <w:t>十二、金融项目技术管理</w:t>
        </w:r>
        <w:r>
          <w:tab/>
        </w:r>
        <w:r>
          <w:fldChar w:fldCharType="begin"/>
        </w:r>
        <w:r>
          <w:instrText xml:space="preserve"> PAGEREF _Toc5850 \h </w:instrText>
        </w:r>
        <w:r>
          <w:fldChar w:fldCharType="separate"/>
        </w:r>
        <w:r>
          <w:t>43</w:t>
        </w:r>
        <w:r>
          <w:fldChar w:fldCharType="end"/>
        </w:r>
      </w:hyperlink>
    </w:p>
    <w:p>
      <w:pPr>
        <w:pStyle w:val="TOC2"/>
        <w:tabs>
          <w:tab w:val="right" w:leader="dot" w:pos="8306"/>
        </w:tabs>
      </w:pPr>
      <w:hyperlink w:anchor="_Toc12112" w:history="1">
        <w:r>
          <w:rPr>
            <w:rFonts w:ascii="仿宋" w:eastAsia="仿宋" w:hAnsi="仿宋" w:cs="仿宋" w:hint="eastAsia"/>
            <w:lang w:eastAsia="zh-CN"/>
          </w:rPr>
          <w:t>(一)、技术方案选用方向</w:t>
        </w:r>
        <w:r>
          <w:tab/>
        </w:r>
        <w:r>
          <w:fldChar w:fldCharType="begin"/>
        </w:r>
        <w:r>
          <w:instrText xml:space="preserve"> PAGEREF _Toc12112 \h </w:instrText>
        </w:r>
        <w:r>
          <w:fldChar w:fldCharType="separate"/>
        </w:r>
        <w:r>
          <w:t>43</w:t>
        </w:r>
        <w:r>
          <w:fldChar w:fldCharType="end"/>
        </w:r>
      </w:hyperlink>
    </w:p>
    <w:p>
      <w:pPr>
        <w:pStyle w:val="TOC2"/>
        <w:tabs>
          <w:tab w:val="right" w:leader="dot" w:pos="8306"/>
        </w:tabs>
      </w:pPr>
      <w:hyperlink w:anchor="_Toc31614" w:history="1">
        <w:r>
          <w:rPr>
            <w:rFonts w:ascii="仿宋" w:eastAsia="仿宋" w:hAnsi="仿宋" w:cs="仿宋" w:hint="eastAsia"/>
            <w:lang w:eastAsia="zh-CN"/>
          </w:rPr>
          <w:t>(二)、工艺技术方案选用原则</w:t>
        </w:r>
        <w:r>
          <w:tab/>
        </w:r>
        <w:r>
          <w:fldChar w:fldCharType="begin"/>
        </w:r>
        <w:r>
          <w:instrText xml:space="preserve"> PAGEREF _Toc31614 \h </w:instrText>
        </w:r>
        <w:r>
          <w:fldChar w:fldCharType="separate"/>
        </w:r>
        <w:r>
          <w:t>45</w:t>
        </w:r>
        <w:r>
          <w:fldChar w:fldCharType="end"/>
        </w:r>
      </w:hyperlink>
    </w:p>
    <w:p>
      <w:pPr>
        <w:pStyle w:val="TOC2"/>
        <w:tabs>
          <w:tab w:val="right" w:leader="dot" w:pos="8306"/>
        </w:tabs>
      </w:pPr>
      <w:hyperlink w:anchor="_Toc10359" w:history="1">
        <w:r>
          <w:rPr>
            <w:rFonts w:ascii="仿宋" w:eastAsia="仿宋" w:hAnsi="仿宋" w:cs="仿宋" w:hint="eastAsia"/>
            <w:lang w:eastAsia="zh-CN"/>
          </w:rPr>
          <w:t>(三)、工艺技术方案要求</w:t>
        </w:r>
        <w:r>
          <w:tab/>
        </w:r>
        <w:r>
          <w:fldChar w:fldCharType="begin"/>
        </w:r>
        <w:r>
          <w:instrText xml:space="preserve"> PAGEREF _Toc10359 \h </w:instrText>
        </w:r>
        <w:r>
          <w:fldChar w:fldCharType="separate"/>
        </w:r>
        <w:r>
          <w:t>47</w:t>
        </w:r>
        <w:r>
          <w:fldChar w:fldCharType="end"/>
        </w:r>
      </w:hyperlink>
    </w:p>
    <w:p>
      <w:pPr>
        <w:pStyle w:val="TOC1"/>
        <w:tabs>
          <w:tab w:val="right" w:leader="dot" w:pos="8306"/>
        </w:tabs>
      </w:pPr>
      <w:hyperlink w:anchor="_Toc13935" w:history="1">
        <w:r>
          <w:rPr>
            <w:rFonts w:ascii="仿宋" w:eastAsia="仿宋" w:hAnsi="仿宋" w:cs="仿宋" w:hint="eastAsia"/>
            <w:lang w:eastAsia="zh-CN"/>
          </w:rPr>
          <w:t>十三、供应链管理</w:t>
        </w:r>
        <w:r>
          <w:tab/>
        </w:r>
        <w:r>
          <w:fldChar w:fldCharType="begin"/>
        </w:r>
        <w:r>
          <w:instrText xml:space="preserve"> PAGEREF _Toc13935 \h </w:instrText>
        </w:r>
        <w:r>
          <w:fldChar w:fldCharType="separate"/>
        </w:r>
        <w:r>
          <w:t>49</w:t>
        </w:r>
        <w:r>
          <w:fldChar w:fldCharType="end"/>
        </w:r>
      </w:hyperlink>
    </w:p>
    <w:p>
      <w:pPr>
        <w:pStyle w:val="TOC2"/>
        <w:tabs>
          <w:tab w:val="right" w:leader="dot" w:pos="8306"/>
        </w:tabs>
      </w:pPr>
      <w:hyperlink w:anchor="_Toc12680" w:history="1">
        <w:r>
          <w:rPr>
            <w:rFonts w:ascii="仿宋" w:eastAsia="仿宋" w:hAnsi="仿宋" w:cs="仿宋" w:hint="eastAsia"/>
            <w:lang w:eastAsia="zh-CN"/>
          </w:rPr>
          <w:t>(一)、供应链战略规划</w:t>
        </w:r>
        <w:r>
          <w:tab/>
        </w:r>
        <w:r>
          <w:fldChar w:fldCharType="begin"/>
        </w:r>
        <w:r>
          <w:instrText xml:space="preserve"> PAGEREF _Toc12680 \h </w:instrText>
        </w:r>
        <w:r>
          <w:fldChar w:fldCharType="separate"/>
        </w:r>
        <w:r>
          <w:t>49</w:t>
        </w:r>
        <w:r>
          <w:fldChar w:fldCharType="end"/>
        </w:r>
      </w:hyperlink>
    </w:p>
    <w:p>
      <w:pPr>
        <w:pStyle w:val="TOC2"/>
        <w:tabs>
          <w:tab w:val="right" w:leader="dot" w:pos="8306"/>
        </w:tabs>
      </w:pPr>
      <w:hyperlink w:anchor="_Toc26157" w:history="1">
        <w:r>
          <w:rPr>
            <w:rFonts w:ascii="仿宋" w:eastAsia="仿宋" w:hAnsi="仿宋" w:cs="仿宋" w:hint="eastAsia"/>
            <w:lang w:eastAsia="zh-CN"/>
          </w:rPr>
          <w:t>(二)、供应商选择与合作</w:t>
        </w:r>
        <w:r>
          <w:tab/>
        </w:r>
        <w:r>
          <w:fldChar w:fldCharType="begin"/>
        </w:r>
        <w:r>
          <w:instrText xml:space="preserve"> PAGEREF _Toc26157 \h </w:instrText>
        </w:r>
        <w:r>
          <w:fldChar w:fldCharType="separate"/>
        </w:r>
        <w:r>
          <w:t>51</w:t>
        </w:r>
        <w:r>
          <w:fldChar w:fldCharType="end"/>
        </w:r>
      </w:hyperlink>
    </w:p>
    <w:p>
      <w:pPr>
        <w:pStyle w:val="TOC2"/>
        <w:tabs>
          <w:tab w:val="right" w:leader="dot" w:pos="8306"/>
        </w:tabs>
      </w:pPr>
      <w:hyperlink w:anchor="_Toc22436" w:history="1">
        <w:r>
          <w:rPr>
            <w:rFonts w:ascii="仿宋" w:eastAsia="仿宋" w:hAnsi="仿宋" w:cs="仿宋" w:hint="eastAsia"/>
            <w:lang w:eastAsia="zh-CN"/>
          </w:rPr>
          <w:t>(三)、物流与库存管理</w:t>
        </w:r>
        <w:r>
          <w:tab/>
        </w:r>
        <w:r>
          <w:fldChar w:fldCharType="begin"/>
        </w:r>
        <w:r>
          <w:instrText xml:space="preserve"> PAGEREF _Toc22436 \h </w:instrText>
        </w:r>
        <w:r>
          <w:fldChar w:fldCharType="separate"/>
        </w:r>
        <w:r>
          <w:t>52</w:t>
        </w:r>
        <w:r>
          <w:fldChar w:fldCharType="end"/>
        </w:r>
      </w:hyperlink>
    </w:p>
    <w:p>
      <w:pPr>
        <w:pStyle w:val="TOC1"/>
        <w:tabs>
          <w:tab w:val="right" w:leader="dot" w:pos="8306"/>
        </w:tabs>
      </w:pPr>
      <w:hyperlink w:anchor="_Toc4481" w:history="1">
        <w:r>
          <w:rPr>
            <w:rFonts w:ascii="仿宋" w:eastAsia="仿宋" w:hAnsi="仿宋" w:cs="仿宋" w:hint="eastAsia"/>
            <w:lang w:eastAsia="zh-CN"/>
          </w:rPr>
          <w:t>十四、金融项目实施时间节点</w:t>
        </w:r>
        <w:r>
          <w:tab/>
        </w:r>
        <w:r>
          <w:fldChar w:fldCharType="begin"/>
        </w:r>
        <w:r>
          <w:instrText xml:space="preserve"> PAGEREF _Toc4481 \h </w:instrText>
        </w:r>
        <w:r>
          <w:fldChar w:fldCharType="separate"/>
        </w:r>
        <w:r>
          <w:t>53</w:t>
        </w:r>
        <w:r>
          <w:fldChar w:fldCharType="end"/>
        </w:r>
      </w:hyperlink>
    </w:p>
    <w:p>
      <w:pPr>
        <w:pStyle w:val="TOC2"/>
        <w:tabs>
          <w:tab w:val="right" w:leader="dot" w:pos="8306"/>
        </w:tabs>
      </w:pPr>
      <w:hyperlink w:anchor="_Toc17359" w:history="1">
        <w:r>
          <w:rPr>
            <w:rFonts w:ascii="仿宋" w:eastAsia="仿宋" w:hAnsi="仿宋" w:cs="仿宋" w:hint="eastAsia"/>
            <w:lang w:eastAsia="zh-CN"/>
          </w:rPr>
          <w:t>(一)、金融项目启动阶段时间节点</w:t>
        </w:r>
        <w:r>
          <w:tab/>
        </w:r>
        <w:r>
          <w:fldChar w:fldCharType="begin"/>
        </w:r>
        <w:r>
          <w:instrText xml:space="preserve"> PAGEREF _Toc17359 \h </w:instrText>
        </w:r>
        <w:r>
          <w:fldChar w:fldCharType="separate"/>
        </w:r>
        <w:r>
          <w:t>53</w:t>
        </w:r>
        <w:r>
          <w:fldChar w:fldCharType="end"/>
        </w:r>
      </w:hyperlink>
    </w:p>
    <w:p>
      <w:pPr>
        <w:pStyle w:val="TOC2"/>
        <w:tabs>
          <w:tab w:val="right" w:leader="dot" w:pos="8306"/>
        </w:tabs>
      </w:pPr>
      <w:hyperlink w:anchor="_Toc11553" w:history="1">
        <w:r>
          <w:rPr>
            <w:rFonts w:ascii="仿宋" w:eastAsia="仿宋" w:hAnsi="仿宋" w:cs="仿宋" w:hint="eastAsia"/>
            <w:lang w:eastAsia="zh-CN"/>
          </w:rPr>
          <w:t>(二)、金融项目执行阶段时间节点</w:t>
        </w:r>
        <w:r>
          <w:tab/>
        </w:r>
        <w:r>
          <w:fldChar w:fldCharType="begin"/>
        </w:r>
        <w:r>
          <w:instrText xml:space="preserve"> PAGEREF _Toc11553 \h </w:instrText>
        </w:r>
        <w:r>
          <w:fldChar w:fldCharType="separate"/>
        </w:r>
        <w:r>
          <w:t>55</w:t>
        </w:r>
        <w:r>
          <w:fldChar w:fldCharType="end"/>
        </w:r>
      </w:hyperlink>
    </w:p>
    <w:p>
      <w:pPr>
        <w:pStyle w:val="TOC2"/>
        <w:tabs>
          <w:tab w:val="right" w:leader="dot" w:pos="8306"/>
        </w:tabs>
      </w:pPr>
      <w:hyperlink w:anchor="_Toc20651" w:history="1">
        <w:r>
          <w:rPr>
            <w:rFonts w:ascii="仿宋" w:eastAsia="仿宋" w:hAnsi="仿宋" w:cs="仿宋" w:hint="eastAsia"/>
            <w:lang w:eastAsia="zh-CN"/>
          </w:rPr>
          <w:t>(三)、金融项目完成阶段时间节点</w:t>
        </w:r>
        <w:r>
          <w:tab/>
        </w:r>
        <w:r>
          <w:fldChar w:fldCharType="begin"/>
        </w:r>
        <w:r>
          <w:instrText xml:space="preserve"> PAGEREF _Toc20651 \h </w:instrText>
        </w:r>
        <w:r>
          <w:fldChar w:fldCharType="separate"/>
        </w:r>
        <w:r>
          <w:t>55</w:t>
        </w:r>
        <w:r>
          <w:fldChar w:fldCharType="end"/>
        </w:r>
      </w:hyperlink>
    </w:p>
    <w:p>
      <w:pPr>
        <w:pStyle w:val="TOC1"/>
        <w:tabs>
          <w:tab w:val="right" w:leader="dot" w:pos="8306"/>
        </w:tabs>
      </w:pPr>
      <w:hyperlink w:anchor="_Toc26362" w:history="1">
        <w:r>
          <w:rPr>
            <w:rFonts w:ascii="仿宋" w:eastAsia="仿宋" w:hAnsi="仿宋" w:cs="仿宋" w:hint="eastAsia"/>
            <w:lang w:eastAsia="zh-CN"/>
          </w:rPr>
          <w:t>十五、利益相关者分析与沟通计划</w:t>
        </w:r>
        <w:r>
          <w:tab/>
        </w:r>
        <w:r>
          <w:fldChar w:fldCharType="begin"/>
        </w:r>
        <w:r>
          <w:instrText xml:space="preserve"> PAGEREF _Toc26362 \h </w:instrText>
        </w:r>
        <w:r>
          <w:fldChar w:fldCharType="separate"/>
        </w:r>
        <w:r>
          <w:t>56</w:t>
        </w:r>
        <w:r>
          <w:fldChar w:fldCharType="end"/>
        </w:r>
      </w:hyperlink>
    </w:p>
    <w:p>
      <w:pPr>
        <w:pStyle w:val="TOC2"/>
        <w:tabs>
          <w:tab w:val="right" w:leader="dot" w:pos="8306"/>
        </w:tabs>
      </w:pPr>
      <w:hyperlink w:anchor="_Toc761" w:history="1">
        <w:r>
          <w:rPr>
            <w:rFonts w:ascii="仿宋" w:eastAsia="仿宋" w:hAnsi="仿宋" w:cs="仿宋" w:hint="eastAsia"/>
            <w:lang w:eastAsia="zh-CN"/>
          </w:rPr>
          <w:t>(一)、利益相关者分析</w:t>
        </w:r>
        <w:r>
          <w:tab/>
        </w:r>
        <w:r>
          <w:fldChar w:fldCharType="begin"/>
        </w:r>
        <w:r>
          <w:instrText xml:space="preserve"> PAGEREF _Toc761 \h </w:instrText>
        </w:r>
        <w:r>
          <w:fldChar w:fldCharType="separate"/>
        </w:r>
        <w:r>
          <w:t>56</w:t>
        </w:r>
        <w:r>
          <w:fldChar w:fldCharType="end"/>
        </w:r>
      </w:hyperlink>
    </w:p>
    <w:p>
      <w:pPr>
        <w:pStyle w:val="TOC2"/>
        <w:tabs>
          <w:tab w:val="right" w:leader="dot" w:pos="8306"/>
        </w:tabs>
      </w:pPr>
      <w:hyperlink w:anchor="_Toc11566" w:history="1">
        <w:r>
          <w:rPr>
            <w:rFonts w:ascii="仿宋" w:eastAsia="仿宋" w:hAnsi="仿宋" w:cs="仿宋" w:hint="eastAsia"/>
            <w:lang w:eastAsia="zh-CN"/>
          </w:rPr>
          <w:t>(二)、沟通计划</w:t>
        </w:r>
        <w:r>
          <w:tab/>
        </w:r>
        <w:r>
          <w:fldChar w:fldCharType="begin"/>
        </w:r>
        <w:r>
          <w:instrText xml:space="preserve"> PAGEREF _Toc11566 \h </w:instrText>
        </w:r>
        <w:r>
          <w:fldChar w:fldCharType="separate"/>
        </w:r>
        <w:r>
          <w:t>58</w:t>
        </w:r>
        <w:r>
          <w:fldChar w:fldCharType="end"/>
        </w:r>
      </w:hyperlink>
    </w:p>
    <w:p>
      <w:pPr>
        <w:pStyle w:val="TOC1"/>
        <w:tabs>
          <w:tab w:val="right" w:leader="dot" w:pos="8306"/>
        </w:tabs>
      </w:pPr>
      <w:hyperlink w:anchor="_Toc9000" w:history="1">
        <w:r>
          <w:rPr>
            <w:rFonts w:ascii="仿宋" w:eastAsia="仿宋" w:hAnsi="仿宋" w:cs="仿宋" w:hint="eastAsia"/>
            <w:lang w:eastAsia="zh-CN"/>
          </w:rPr>
          <w:t>十六、金融项目变更管理</w:t>
        </w:r>
        <w:r>
          <w:tab/>
        </w:r>
        <w:r>
          <w:fldChar w:fldCharType="begin"/>
        </w:r>
        <w:r>
          <w:instrText xml:space="preserve"> PAGEREF _Toc9000 \h </w:instrText>
        </w:r>
        <w:r>
          <w:fldChar w:fldCharType="separate"/>
        </w:r>
        <w:r>
          <w:t>59</w:t>
        </w:r>
        <w:r>
          <w:fldChar w:fldCharType="end"/>
        </w:r>
      </w:hyperlink>
    </w:p>
    <w:p>
      <w:pPr>
        <w:pStyle w:val="TOC2"/>
        <w:tabs>
          <w:tab w:val="right" w:leader="dot" w:pos="8306"/>
        </w:tabs>
      </w:pPr>
      <w:hyperlink w:anchor="_Toc21980" w:history="1">
        <w:r>
          <w:rPr>
            <w:rFonts w:ascii="仿宋" w:eastAsia="仿宋" w:hAnsi="仿宋" w:cs="仿宋" w:hint="eastAsia"/>
            <w:lang w:eastAsia="zh-CN"/>
          </w:rPr>
          <w:t>(一)、变更申请与评估</w:t>
        </w:r>
        <w:r>
          <w:tab/>
        </w:r>
        <w:r>
          <w:fldChar w:fldCharType="begin"/>
        </w:r>
        <w:r>
          <w:instrText xml:space="preserve"> PAGEREF _Toc21980 \h </w:instrText>
        </w:r>
        <w:r>
          <w:fldChar w:fldCharType="separate"/>
        </w:r>
        <w:r>
          <w:t>59</w:t>
        </w:r>
        <w:r>
          <w:fldChar w:fldCharType="end"/>
        </w:r>
      </w:hyperlink>
    </w:p>
    <w:p>
      <w:pPr>
        <w:pStyle w:val="TOC2"/>
        <w:tabs>
          <w:tab w:val="right" w:leader="dot" w:pos="8306"/>
        </w:tabs>
      </w:pPr>
      <w:hyperlink w:anchor="_Toc26760" w:history="1">
        <w:r>
          <w:rPr>
            <w:rFonts w:ascii="仿宋" w:eastAsia="仿宋" w:hAnsi="仿宋" w:cs="仿宋" w:hint="eastAsia"/>
            <w:lang w:eastAsia="zh-CN"/>
          </w:rPr>
          <w:t>(二)、变更实施与控制</w:t>
        </w:r>
        <w:r>
          <w:tab/>
        </w:r>
        <w:r>
          <w:fldChar w:fldCharType="begin"/>
        </w:r>
        <w:r>
          <w:instrText xml:space="preserve"> PAGEREF _Toc26760 \h </w:instrText>
        </w:r>
        <w:r>
          <w:fldChar w:fldCharType="separate"/>
        </w:r>
        <w:r>
          <w:t>59</w:t>
        </w:r>
        <w:r>
          <w:fldChar w:fldCharType="end"/>
        </w:r>
      </w:hyperlink>
    </w:p>
    <w:p>
      <w:pPr>
        <w:pStyle w:val="TOC1"/>
        <w:tabs>
          <w:tab w:val="right" w:leader="dot" w:pos="8306"/>
        </w:tabs>
      </w:pPr>
      <w:hyperlink w:anchor="_Toc13850" w:history="1">
        <w:r>
          <w:rPr>
            <w:rFonts w:ascii="仿宋" w:eastAsia="仿宋" w:hAnsi="仿宋" w:cs="仿宋" w:hint="eastAsia"/>
            <w:lang w:eastAsia="zh-CN"/>
          </w:rPr>
          <w:t>十七、金融项目实施保障措施</w:t>
        </w:r>
        <w:r>
          <w:tab/>
        </w:r>
        <w:r>
          <w:fldChar w:fldCharType="begin"/>
        </w:r>
        <w:r>
          <w:instrText xml:space="preserve"> PAGEREF _Toc13850 \h </w:instrText>
        </w:r>
        <w:r>
          <w:fldChar w:fldCharType="separate"/>
        </w:r>
        <w:r>
          <w:t>60</w:t>
        </w:r>
        <w:r>
          <w:fldChar w:fldCharType="end"/>
        </w:r>
      </w:hyperlink>
    </w:p>
    <w:p>
      <w:pPr>
        <w:pStyle w:val="TOC2"/>
        <w:tabs>
          <w:tab w:val="right" w:leader="dot" w:pos="8306"/>
        </w:tabs>
      </w:pPr>
      <w:hyperlink w:anchor="_Toc27347" w:history="1">
        <w:r>
          <w:rPr>
            <w:rFonts w:ascii="仿宋" w:eastAsia="仿宋" w:hAnsi="仿宋" w:cs="仿宋" w:hint="eastAsia"/>
            <w:lang w:eastAsia="zh-CN"/>
          </w:rPr>
          <w:t>(一)、金融项目实施保障机制</w:t>
        </w:r>
        <w:r>
          <w:tab/>
        </w:r>
        <w:r>
          <w:fldChar w:fldCharType="begin"/>
        </w:r>
        <w:r>
          <w:instrText xml:space="preserve"> PAGEREF _Toc27347 \h </w:instrText>
        </w:r>
        <w:r>
          <w:fldChar w:fldCharType="separate"/>
        </w:r>
        <w:r>
          <w:t>60</w:t>
        </w:r>
        <w:r>
          <w:fldChar w:fldCharType="end"/>
        </w:r>
      </w:hyperlink>
    </w:p>
    <w:p>
      <w:pPr>
        <w:pStyle w:val="TOC2"/>
        <w:tabs>
          <w:tab w:val="right" w:leader="dot" w:pos="8306"/>
        </w:tabs>
      </w:pPr>
      <w:hyperlink w:anchor="_Toc10701" w:history="1">
        <w:r>
          <w:rPr>
            <w:rFonts w:ascii="仿宋" w:eastAsia="仿宋" w:hAnsi="仿宋" w:cs="仿宋" w:hint="eastAsia"/>
            <w:lang w:eastAsia="zh-CN"/>
          </w:rPr>
          <w:t>(二)、金融项目法律合规要求</w:t>
        </w:r>
        <w:r>
          <w:tab/>
        </w:r>
        <w:r>
          <w:fldChar w:fldCharType="begin"/>
        </w:r>
        <w:r>
          <w:instrText xml:space="preserve"> PAGEREF _Toc10701 \h </w:instrText>
        </w:r>
        <w:r>
          <w:fldChar w:fldCharType="separate"/>
        </w:r>
        <w:r>
          <w:t>63</w:t>
        </w:r>
        <w:r>
          <w:fldChar w:fldCharType="end"/>
        </w:r>
      </w:hyperlink>
    </w:p>
    <w:p>
      <w:pPr>
        <w:pStyle w:val="TOC2"/>
        <w:tabs>
          <w:tab w:val="right" w:leader="dot" w:pos="8306"/>
        </w:tabs>
      </w:pPr>
      <w:hyperlink w:anchor="_Toc29986" w:history="1">
        <w:r>
          <w:rPr>
            <w:rFonts w:ascii="仿宋" w:eastAsia="仿宋" w:hAnsi="仿宋" w:cs="仿宋" w:hint="eastAsia"/>
            <w:lang w:eastAsia="zh-CN"/>
          </w:rPr>
          <w:t>(三)、金融项目合同管理与法律事务</w:t>
        </w:r>
        <w:r>
          <w:tab/>
        </w:r>
        <w:r>
          <w:fldChar w:fldCharType="begin"/>
        </w:r>
        <w:r>
          <w:instrText xml:space="preserve"> PAGEREF _Toc29986 \h </w:instrText>
        </w:r>
        <w:r>
          <w:fldChar w:fldCharType="separate"/>
        </w:r>
        <w:r>
          <w:t>67</w:t>
        </w:r>
        <w:r>
          <w:fldChar w:fldCharType="end"/>
        </w:r>
      </w:hyperlink>
    </w:p>
    <w:p>
      <w:pPr>
        <w:pStyle w:val="TOC2"/>
        <w:tabs>
          <w:tab w:val="right" w:leader="dot" w:pos="8306"/>
        </w:tabs>
      </w:pPr>
      <w:hyperlink w:anchor="_Toc23367" w:history="1">
        <w:r>
          <w:rPr>
            <w:rFonts w:ascii="仿宋" w:eastAsia="仿宋" w:hAnsi="仿宋" w:cs="仿宋" w:hint="eastAsia"/>
            <w:lang w:eastAsia="zh-CN"/>
          </w:rPr>
          <w:t>(四)、金融项目知识产权保护策略</w:t>
        </w:r>
        <w:r>
          <w:tab/>
        </w:r>
        <w:r>
          <w:fldChar w:fldCharType="begin"/>
        </w:r>
        <w:r>
          <w:instrText xml:space="preserve"> PAGEREF _Toc23367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9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7644"/>
      <w:r>
        <w:rPr>
          <w:rFonts w:ascii="仿宋" w:eastAsia="仿宋" w:hAnsi="仿宋" w:cs="仿宋" w:hint="eastAsia"/>
          <w:sz w:val="28"/>
          <w:lang w:eastAsia="zh-CN"/>
        </w:rPr>
        <w:t>一、金融项目土建工程</w:t>
      </w:r>
      <w:bookmarkEnd w:id="2"/>
    </w:p>
    <w:p>
      <w:pPr>
        <w:pStyle w:val="Heading2"/>
        <w:rPr>
          <w:rFonts w:ascii="仿宋" w:eastAsia="仿宋" w:hAnsi="仿宋" w:cs="仿宋" w:hint="eastAsia"/>
          <w:lang w:eastAsia="zh-CN"/>
        </w:rPr>
      </w:pPr>
      <w:bookmarkStart w:id="3" w:name="_Toc7028"/>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在金融项目的建筑工程设计中，我们将秉承一系列重要的设计原则，以确保金融项目建筑在功能、美观、可持续性等方面达到最佳效果。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首要原则是确保建筑的功能性得到最大化的发挥。我们将充分理解金融项目的实际需求，合理布局各个功能区域，保证建筑在满足业务需求的同时，提供高效的工作环境。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在建筑设计中，我们将综合考虑建设和运营成本。通过精细的经济效益分析，确保设计方案在高效利用资源的同时，对金融项目的长期盈利能力有积极的贡献。</w:t>
      </w:r>
    </w:p>
    <w:p>
      <w:pPr>
        <w:pStyle w:val="Heading2"/>
        <w:ind w:firstLine="560" w:firstLineChars="200"/>
        <w:rPr>
          <w:rFonts w:ascii="仿宋" w:eastAsia="仿宋" w:hAnsi="仿宋" w:cs="仿宋" w:hint="eastAsia"/>
          <w:sz w:val="28"/>
          <w:lang w:eastAsia="zh-CN"/>
        </w:rPr>
      </w:pPr>
      <w:bookmarkStart w:id="4" w:name="_Toc680"/>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金融项目的土建工程设计中，我们将精准设定设计年限，结合金融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金融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772"/>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金融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金融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金融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7732"/>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本期工程金融项目预计总建筑面积XXX平方米，其中：计容建筑面积XXX平方米，计划建筑工程投资XX万元，占金融项目总投资的XX%。</w:t>
      </w:r>
    </w:p>
    <w:p>
      <w:pPr>
        <w:pStyle w:val="Heading1"/>
        <w:ind w:firstLine="560" w:firstLineChars="200"/>
        <w:rPr>
          <w:rFonts w:ascii="仿宋" w:eastAsia="仿宋" w:hAnsi="仿宋" w:cs="仿宋" w:hint="eastAsia"/>
          <w:sz w:val="28"/>
          <w:lang w:eastAsia="zh-CN"/>
        </w:rPr>
      </w:pPr>
      <w:bookmarkStart w:id="7" w:name="_Toc32077"/>
      <w:r>
        <w:rPr>
          <w:rFonts w:ascii="仿宋" w:eastAsia="仿宋" w:hAnsi="仿宋" w:cs="仿宋" w:hint="eastAsia"/>
          <w:sz w:val="28"/>
          <w:lang w:eastAsia="zh-CN"/>
        </w:rPr>
        <w:t>二、金融项目选址可行性分析</w:t>
      </w:r>
      <w:bookmarkEnd w:id="7"/>
    </w:p>
    <w:p>
      <w:pPr>
        <w:pStyle w:val="Heading2"/>
        <w:rPr>
          <w:rFonts w:ascii="仿宋" w:eastAsia="仿宋" w:hAnsi="仿宋" w:cs="仿宋" w:hint="eastAsia"/>
          <w:lang w:eastAsia="zh-CN"/>
        </w:rPr>
      </w:pPr>
      <w:bookmarkStart w:id="8" w:name="_Toc32186"/>
      <w:r>
        <w:rPr>
          <w:rFonts w:ascii="仿宋" w:eastAsia="仿宋" w:hAnsi="仿宋" w:cs="仿宋" w:hint="eastAsia"/>
          <w:lang w:eastAsia="zh-CN"/>
        </w:rPr>
        <w:t>(一)、金融项目选址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该金融项目选址位于XX省XX市XX区XXX街道</w:t>
      </w:r>
    </w:p>
    <w:p>
      <w:pPr>
        <w:pStyle w:val="Heading2"/>
        <w:ind w:firstLine="560" w:firstLineChars="200"/>
        <w:rPr>
          <w:rFonts w:ascii="仿宋" w:eastAsia="仿宋" w:hAnsi="仿宋" w:cs="仿宋" w:hint="eastAsia"/>
          <w:sz w:val="28"/>
          <w:lang w:eastAsia="zh-CN"/>
        </w:rPr>
      </w:pPr>
      <w:bookmarkStart w:id="9" w:name="_Toc21563"/>
      <w:r>
        <w:rPr>
          <w:rFonts w:ascii="仿宋" w:eastAsia="仿宋" w:hAnsi="仿宋" w:cs="仿宋" w:hint="eastAsia"/>
          <w:sz w:val="28"/>
          <w:lang w:eastAsia="zh-CN"/>
        </w:rPr>
        <w:t>(二)、用地控制指标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金融项目的征地面积将根据金融项目的实际规模和需求进行精确规划。具体面积XXX平方米，旨在确保金融项目不仅能够满足当前的发展需求，还能够预留空间以适应未来的扩展。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净用地面积：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净用地面积是在征地面积基础上去除不可利用面积后的实际可开发用地。具体面积XXX平方米，考虑到环保、交通、安全等多方面因素，以确保金融项目在整体利用效率上达到最优。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金融项目计划建设的建筑总规模具体面积XXX平方米。这一规模的确定综合考虑了金融项目的性质、规模，以及城市规划的相关要求，确保建筑布局与周边环境协调一致。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绿地率是金融项目用地中被规划为绿地的比例。具体面积XXX平方米，旨在通过合理规划绿地，改善金融项目周边环境，提升居民生活质量，并符合城市整体绿化规划。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容积率是用地上可以建设的建筑总体积与用地面积之比。具体面积XXX，通过合理的容积率规划，确保金融项目建筑规模与周边环境和谐共生。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确保金融项目选址与当地城市规划相一致，具体面积XXX平方米。通过与城市规划部门深入沟通，确保金融项目不仅符合城市的整体发展方向，还能够融入城市的发展布局，为城市的长远发展贡献力量。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充分了解并确保金融项目选址符合当地产业政策，具体面积XXX平方米。这包括金融项目对当地经济的促进作用，以及对相关产业的带动效应，确保金融项目与地方政府的产业政策保持一致，促进共赢合作。</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用地总体要求必须符合环保和可持续发展的原则，具体面积XXX平方米。通过采用绿色建筑设计、节能减排等措施，确保金融项目在建设和运营过程中对环境的影响最小化，达到可持续发展的要求。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确保金融项目选址具备必要的公共设施配套，具体面积XXX平方米。这包括交通便利性、教育、医疗等基础设施，以提高居民生活品质，使得金融项目选址更具吸引力。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考虑用地总体要求对当地社会稳定性的影响，具体面积XXX平方米。通过深入了解当地社区反馈，确保金融项目的选址和建设过程对当地社会和谐稳定产生积极作用。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金融项目选址不仅符合法规和规划，还在实际操作中具有可行性。这一全面规划将为金融项目的成功实施提供坚实的基础，确保金融项目选址阶段就能够奠定良好的发展基础。</w:t>
      </w:r>
    </w:p>
    <w:p>
      <w:pPr>
        <w:pStyle w:val="Heading2"/>
        <w:ind w:firstLine="560" w:firstLineChars="200"/>
        <w:rPr>
          <w:rFonts w:ascii="仿宋" w:eastAsia="仿宋" w:hAnsi="仿宋" w:cs="仿宋" w:hint="eastAsia"/>
          <w:sz w:val="28"/>
          <w:lang w:eastAsia="zh-CN"/>
        </w:rPr>
      </w:pPr>
      <w:bookmarkStart w:id="10" w:name="_Toc30347"/>
      <w:r>
        <w:rPr>
          <w:rFonts w:ascii="仿宋" w:eastAsia="仿宋" w:hAnsi="仿宋" w:cs="仿宋" w:hint="eastAsia"/>
          <w:sz w:val="28"/>
          <w:lang w:eastAsia="zh-CN"/>
        </w:rPr>
        <w:t>(三)、节约用地措施</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金融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金融项目的设备规划和空间设计中，我们将采取灵活设备布局的措施。设备布局将根据实际需求进行灵活设计，避免不必要的浪费。通过合理规划设备摆放位置，我们将提高设备的利用率，减少设备间距，以确保金融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金融项目内部引入共享设施的概念，例如共享会议室、办公区等。通过这种方式，我们可以减少对资源的重复建设，提高资源共享效率，从而减小金融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1" w:name="_Toc22162"/>
      <w:r>
        <w:rPr>
          <w:rFonts w:ascii="仿宋" w:eastAsia="仿宋" w:hAnsi="仿宋" w:cs="仿宋" w:hint="eastAsia"/>
          <w:sz w:val="28"/>
          <w:lang w:eastAsia="zh-CN"/>
        </w:rPr>
        <w:t>(四)、总图布置方案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金融项目的总图布置中，我们将不同功能区域进行明确的规划，以最大程度满足金融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2" w:name="_Toc30794"/>
      <w:r>
        <w:rPr>
          <w:rFonts w:ascii="仿宋" w:eastAsia="仿宋" w:hAnsi="仿宋" w:cs="仿宋" w:hint="eastAsia"/>
          <w:sz w:val="28"/>
          <w:lang w:eastAsia="zh-CN"/>
        </w:rPr>
        <w:t>(五)、选址综合评价</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我们首先关注市场因素，包括潜在客户分布、竞争对手位置、市场需求等。通过深入的市场调研，我们能够更准确地评估选址对于市场开拓和产品销售的影响，确保金融项目能够在有利的市场环境中蓬勃发展。</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交通便利性：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金融项目对环境的影响是综合评价的重要因素之一。我们将详细考虑选址周边的自然环境、生态保护区、水源地等情况，确保金融项目的建设和运营对环境影响最小化，并符合当地的环保法规标准。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对选址的评价还需充分考虑当地政府的产业政策和法规。我们将详细了解金融项目所在地的相关政策，确保金融项目的规划和运营与当地法规相符，降低不必要的法律风险。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考虑到社会稳定性对企业运营的重要性，我们将评估选址地区的社会安全情况、劳工关系、社区反馈等方面，以确保金融项目的建设和运营不会受到社会稳定性的负面影响。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最后，我们将综合考虑用地成本，包括土地购置费用、土地开发成本等。通过对用地成本的详细评估，我们能够做出更为精确的经济效益分析，为金融项目的投资决策提供有力支持。</w:t>
      </w:r>
    </w:p>
    <w:p>
      <w:pPr>
        <w:pStyle w:val="Heading1"/>
        <w:ind w:firstLine="560" w:firstLineChars="200"/>
        <w:rPr>
          <w:rFonts w:ascii="仿宋" w:eastAsia="仿宋" w:hAnsi="仿宋" w:cs="仿宋" w:hint="eastAsia"/>
          <w:sz w:val="28"/>
          <w:lang w:eastAsia="zh-CN"/>
        </w:rPr>
      </w:pPr>
      <w:bookmarkStart w:id="13" w:name="_Toc18854"/>
      <w:r>
        <w:rPr>
          <w:rFonts w:ascii="仿宋" w:eastAsia="仿宋" w:hAnsi="仿宋" w:cs="仿宋" w:hint="eastAsia"/>
          <w:sz w:val="28"/>
          <w:lang w:eastAsia="zh-CN"/>
        </w:rPr>
        <w:t>三、产品规划分析</w:t>
      </w:r>
      <w:bookmarkEnd w:id="13"/>
    </w:p>
    <w:p>
      <w:pPr>
        <w:pStyle w:val="Heading2"/>
        <w:rPr>
          <w:rFonts w:ascii="仿宋" w:eastAsia="仿宋" w:hAnsi="仿宋" w:cs="仿宋" w:hint="eastAsia"/>
          <w:lang w:eastAsia="zh-CN"/>
        </w:rPr>
      </w:pPr>
      <w:bookmarkStart w:id="14" w:name="_Toc32306"/>
      <w:r>
        <w:rPr>
          <w:rFonts w:ascii="仿宋" w:eastAsia="仿宋" w:hAnsi="仿宋" w:cs="仿宋" w:hint="eastAsia"/>
          <w:lang w:eastAsia="zh-CN"/>
        </w:rPr>
        <w:t>(一)、产品规划</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金融项目的主要产品是XXXX，预计年产值为XXX万元。这一产品在市场中占据着重要的地位，其广泛的应用范围使得该金融项目的市场前景非常广阔。</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金融项目的xxx产品作为重要的原材料之一，将在多个领域发挥关键作用。其在建筑、交通、能源等方面的广泛应用将为整个产业链提供强大的支持，形成产业协同效应。金融项目的年产值XXX万XXX万XXX万万元不仅反映了其在市场上的巨大潜力，更预示着它对国民经济的积极贡献。这种关联度高、涉及面广的产业关系，使得该金融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5" w:name="_Toc16926"/>
      <w:r>
        <w:rPr>
          <w:rFonts w:ascii="仿宋" w:eastAsia="仿宋" w:hAnsi="仿宋" w:cs="仿宋" w:hint="eastAsia"/>
          <w:sz w:val="28"/>
          <w:lang w:eastAsia="zh-CN"/>
        </w:rPr>
        <w:t>(二)、建设规模</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金融项目总征地面积为XXXX平方米，相当于约XX.XX亩，其中净用地面积为XXXX平方米，红线范围内相当于约XX.XX亩。这一用地规模充分考虑了金融项目的建设需求，保障了金融项目在合适的空间内得以充分发展。金融项目规划的总建筑面积为XXXX平方米，其中主体工程建设占XXXX平方米，计容建筑面积达XXXX平方米。预计建筑工程的投资将达到XXXX万元，为金融项目的顺利推进提供了经济支持。</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金融项目计划购置的设备共计XXXX台（套），设备购置费用为XXXX万元。这一设备购置计划充分考虑到金融项目的生产需求和技术要求，确保了金融项目在生产运营中具备先进的技术装备和高效的生产能力。设备的合理配置将为金融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金融项目计划总投资为XXXX万元，预计年实现营业收入为XXXX万元。这一产能规模的设定旨在确保金融项目能够在投资与回报之间取得平衡，实现长期可持续的发展。金融项目的总投资充分考虑到各个方面的需求，包括用地建设、设备购置等多个环节，以确保金融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6" w:name="_Toc32603"/>
      <w:r>
        <w:rPr>
          <w:rFonts w:ascii="仿宋" w:eastAsia="仿宋" w:hAnsi="仿宋" w:cs="仿宋" w:hint="eastAsia"/>
          <w:sz w:val="28"/>
          <w:lang w:eastAsia="zh-CN"/>
        </w:rPr>
        <w:t>四、金融项目建设单位说明</w:t>
      </w:r>
      <w:bookmarkEnd w:id="16"/>
    </w:p>
    <w:p>
      <w:pPr>
        <w:pStyle w:val="Heading2"/>
        <w:rPr>
          <w:rFonts w:ascii="仿宋" w:eastAsia="仿宋" w:hAnsi="仿宋" w:cs="仿宋" w:hint="eastAsia"/>
          <w:lang w:eastAsia="zh-CN"/>
        </w:rPr>
      </w:pPr>
      <w:bookmarkStart w:id="17" w:name="_Toc25489"/>
      <w:r>
        <w:rPr>
          <w:rFonts w:ascii="仿宋" w:eastAsia="仿宋" w:hAnsi="仿宋" w:cs="仿宋" w:hint="eastAsia"/>
          <w:lang w:eastAsia="zh-CN"/>
        </w:rPr>
        <w:t>(一)、金融项目承办单位基本情况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8" w:name="_Toc32345"/>
      <w:r>
        <w:rPr>
          <w:rFonts w:ascii="仿宋" w:eastAsia="仿宋" w:hAnsi="仿宋" w:cs="仿宋" w:hint="eastAsia"/>
          <w:sz w:val="28"/>
          <w:lang w:eastAsia="zh-CN"/>
        </w:rPr>
        <w:t>(二)、公司经济效益分析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金融项目承办单位的XXXX，我们着眼于实现可持续的经济效益。通过技术创新和解决方案的提供，公司预计在金融项目执行期间将获得可观的收入增长。这一收入来源主要包括金融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同时，我们注重成本控制和效率提升，以确保金融项目的可持续盈利。透过精细的管理和资源优化，公司期望实现金融项目利润最大化。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金融项目实施进行全面的投资评估，包括金融项目启动阶段的资金投入和后续运营成本。通过对金融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为确保公司在金融项目实施过程中具备足够的资金流动性，公司将进行详尽的现金流分析。这包括资金需求的合理预测、金融项目周期内的资金峰谷分析以及灵活的财务管理策略，以应对各种潜在的经济变动。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9" w:name="_Toc17975"/>
      <w:r>
        <w:rPr>
          <w:rFonts w:ascii="仿宋" w:eastAsia="仿宋" w:hAnsi="仿宋" w:cs="仿宋" w:hint="eastAsia"/>
          <w:sz w:val="28"/>
          <w:lang w:eastAsia="zh-CN"/>
        </w:rPr>
        <w:t>五、金融项目绩效评估</w:t>
      </w:r>
      <w:bookmarkEnd w:id="19"/>
    </w:p>
    <w:p>
      <w:pPr>
        <w:pStyle w:val="Heading2"/>
        <w:rPr>
          <w:rFonts w:ascii="仿宋" w:eastAsia="仿宋" w:hAnsi="仿宋" w:cs="仿宋" w:hint="eastAsia"/>
          <w:lang w:eastAsia="zh-CN"/>
        </w:rPr>
      </w:pPr>
      <w:bookmarkStart w:id="20" w:name="_Toc6829"/>
      <w:r>
        <w:rPr>
          <w:rFonts w:ascii="仿宋" w:eastAsia="仿宋" w:hAnsi="仿宋" w:cs="仿宋" w:hint="eastAsia"/>
          <w:lang w:eastAsia="zh-CN"/>
        </w:rPr>
        <w:t>(一)、绩效评估指标</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在金融项目中，我们设计了一套全面的绩效评估指标，以确保金融项目的可控和成功交付。这些指标跨足金融项目目标、成本、进度和质量等多个维度，为我们提供了全面洞察金融项目的健康状况。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金融项目目标达成率是我们关注的首要指标。我们设定了明确的目标，并通过定期监测和评估，迅速发现并应对潜在的目标偏差。这为金融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成本绩效是另一个核心关注点。通过实际成本与预算成本的对比分析，我们深入了解成本差异的原因，及时调整资源分配，保持金融项目在经济效益方面的合理水平。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金融项目进度作为关键的绩效指标之一，得到了精心的关注。我们制定了详细的金融项目进度计划，并设立了进度符合度指标，确保实际进度与计划进度保持一致。这使我们能够快速发现和解决潜在的进度问题，保持金融项目的正常推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金融项目绩效的不可或缺的一环。我们引入了一系列的质量标准和客户满意度指标，以确保金融项目交付的成果在质量上达到或超越预期水平。通过持续监测这些指标，我们努力提升金融项目整体质量水平，为金融项目的成功交付提供有力保障。通过这些科学且全面的绩效评估，我们能够更好地引导金融项目的持续改进，确保金融项目目标的顺利达成。</w:t>
      </w:r>
    </w:p>
    <w:p>
      <w:pPr>
        <w:pStyle w:val="Heading2"/>
        <w:ind w:firstLine="560" w:firstLineChars="200"/>
        <w:rPr>
          <w:rFonts w:ascii="仿宋" w:eastAsia="仿宋" w:hAnsi="仿宋" w:cs="仿宋" w:hint="eastAsia"/>
          <w:sz w:val="28"/>
          <w:lang w:eastAsia="zh-CN"/>
        </w:rPr>
      </w:pPr>
      <w:bookmarkStart w:id="21" w:name="_Toc31500"/>
      <w:r>
        <w:rPr>
          <w:rFonts w:ascii="仿宋" w:eastAsia="仿宋" w:hAnsi="仿宋" w:cs="仿宋" w:hint="eastAsia"/>
          <w:sz w:val="28"/>
          <w:lang w:eastAsia="zh-CN"/>
        </w:rPr>
        <w:t>(二)、绩效评估方法</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绩效评估是金融项目中的关键环节，为确保金融项目达到预期目标，我们采用了多层次、多维度的绩效评估方法。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金融项目的战略目标对齐，确保每个决策和行动都与金融项目整体目标保持一致。团队会定期召开战略对齐会议，审视当前工作与金融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金融项目进度、质量、成本和风险等方面。这些指标通过数据收集和分析，为金融项目管理团队提供了客观的评估依据。例如，我们通过金融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绩效评估不仅仅停留在金融项目内部，还考虑了金融项目对外部环境的影响。我们定期进行干系人满意度调查，以了解各利益相关方对金融项目的期望和满意度，并及时做出调整。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https://d.book118.com/948102140042006031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EAF4742"/>
    <w:rsid w:val="7EAF474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48102140042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2024-01-10T20:38:00Z</dcterms:created>
  <dcterms:modified xsi:type="dcterms:W3CDTF">2024-01-10T20:38:41Z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A7702B0143B24B1F951C83B0DB73EE56_11</vt:lpwstr>
  </property>
  <property fmtid="{D5CDD505-2E9C-101B-9397-08002B2CF9AE}" pid="3" name="KSOProductBuildVer">
    <vt:lpwstr>2052-12.1.0.16120</vt:lpwstr>
  </property>
</Properties>
</file>