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numPr>
          <w:ilvl w:val="0"/>
          <w:numId w:val="0"/>
        </w:numPr>
        <w:spacing w:before="340" w:after="330" w:line="360" w:lineRule="auto"/>
        <w:jc w:val="center"/>
        <w:rPr>
          <w:rFonts w:ascii="幼圆" w:eastAsia="幼圆" w:hAnsi="幼圆" w:cs="幼圆" w:hint="eastAsia"/>
          <w:b/>
          <w:sz w:val="36"/>
          <w:szCs w:val="36"/>
          <w:lang w:val="en-US" w:eastAsia="zh-CN"/>
        </w:rPr>
      </w:pPr>
      <w:bookmarkStart w:id="0" w:name="_Toc16767"/>
      <w:bookmarkStart w:id="1" w:name="_Toc12444"/>
      <w:bookmarkStart w:id="2" w:name="_Toc27293"/>
      <w:bookmarkStart w:id="3" w:name="_Toc163656581"/>
      <w:r>
        <w:rPr>
          <w:rFonts w:ascii="幼圆" w:eastAsia="幼圆" w:hAnsi="幼圆" w:cs="幼圆" w:hint="eastAsia"/>
          <w:b/>
          <w:sz w:val="36"/>
          <w:szCs w:val="36"/>
          <w:lang w:val="en-US" w:eastAsia="zh-CN"/>
        </w:rPr>
        <w:t>北海丰盈食品休闲零食公司文化建设优化研究</w:t>
      </w:r>
      <w:bookmarkEnd w:id="0"/>
      <w:bookmarkEnd w:id="1"/>
      <w:bookmarkEnd w:id="2"/>
    </w:p>
    <w:p>
      <w:pPr>
        <w:pStyle w:val="Heading1"/>
        <w:numPr>
          <w:ilvl w:val="0"/>
          <w:numId w:val="0"/>
        </w:numPr>
        <w:spacing w:before="340" w:after="330" w:line="360" w:lineRule="auto"/>
        <w:ind w:left="288" w:leftChars="0"/>
        <w:jc w:val="center"/>
        <w:rPr>
          <w:rFonts w:ascii="幼圆" w:eastAsia="幼圆" w:hAnsi="幼圆" w:cs="幼圆" w:hint="eastAsia"/>
          <w:b/>
          <w:sz w:val="44"/>
        </w:rPr>
      </w:pPr>
      <w:bookmarkStart w:id="4" w:name="_Toc8044"/>
      <w:bookmarkStart w:id="5" w:name="_Toc28476573"/>
      <w:bookmarkStart w:id="6" w:name="_Toc10836"/>
      <w:bookmarkStart w:id="7" w:name="_Toc26635"/>
      <w:bookmarkStart w:id="8" w:name="_Toc10434"/>
      <w:bookmarkStart w:id="9" w:name="_Toc5727"/>
      <w:bookmarkEnd w:id="3"/>
      <w:r>
        <w:rPr>
          <w:rFonts w:ascii="幼圆" w:eastAsia="幼圆" w:hAnsi="幼圆" w:cs="幼圆" w:hint="eastAsia"/>
          <w:b/>
          <w:sz w:val="44"/>
        </w:rPr>
        <w:t>目  录</w:t>
      </w:r>
      <w:bookmarkEnd w:id="4"/>
      <w:bookmarkEnd w:id="5"/>
      <w:bookmarkEnd w:id="6"/>
      <w:bookmarkEnd w:id="7"/>
      <w:bookmarkEnd w:id="8"/>
      <w:bookmarkEnd w:id="9"/>
    </w:p>
    <w:p>
      <w:pPr>
        <w:pStyle w:val="TOC1"/>
        <w:tabs>
          <w:tab w:val="right" w:leader="dot" w:pos="8505"/>
        </w:tabs>
      </w:pPr>
      <w:r>
        <w:rPr>
          <w:rFonts w:ascii="幼圆" w:eastAsia="幼圆" w:hAnsi="幼圆" w:cs="幼圆" w:hint="eastAsia"/>
          <w:b w:val="0"/>
          <w:bCs w:val="0"/>
          <w:kern w:val="2"/>
          <w:sz w:val="24"/>
          <w:szCs w:val="24"/>
          <w:lang w:val="en-US" w:eastAsia="zh-CN" w:bidi="ar-SA"/>
        </w:rPr>
        <w:fldChar w:fldCharType="begin"/>
      </w:r>
      <w:r>
        <w:rPr>
          <w:rFonts w:ascii="幼圆" w:eastAsia="幼圆" w:hAnsi="幼圆" w:cs="幼圆" w:hint="eastAsia"/>
          <w:b w:val="0"/>
          <w:bCs w:val="0"/>
          <w:kern w:val="2"/>
          <w:sz w:val="24"/>
          <w:szCs w:val="24"/>
          <w:lang w:val="en-US" w:eastAsia="zh-CN" w:bidi="ar-SA"/>
        </w:rPr>
        <w:instrText xml:space="preserve">TOC \o "1-3" \h \u </w:instrText>
      </w:r>
      <w:r>
        <w:rPr>
          <w:rFonts w:ascii="幼圆" w:eastAsia="幼圆" w:hAnsi="幼圆" w:cs="幼圆" w:hint="eastAsia"/>
          <w:b w:val="0"/>
          <w:bCs w:val="0"/>
          <w:kern w:val="2"/>
          <w:sz w:val="24"/>
          <w:szCs w:val="24"/>
          <w:lang w:val="en-US" w:eastAsia="zh-CN" w:bidi="ar-SA"/>
        </w:rPr>
        <w:fldChar w:fldCharType="separate"/>
      </w:r>
      <w:hyperlink w:anchor="_Toc16767" w:history="1">
        <w:r>
          <w:rPr>
            <w:rFonts w:ascii="幼圆" w:eastAsia="幼圆" w:hAnsi="幼圆" w:cs="幼圆" w:hint="eastAsia"/>
            <w:szCs w:val="36"/>
            <w:lang w:val="en-US" w:eastAsia="zh-CN"/>
          </w:rPr>
          <w:t>北海丰盈食品休闲零食公司文化建设优化研究</w:t>
        </w:r>
        <w:r>
          <w:tab/>
        </w:r>
        <w:r>
          <w:fldChar w:fldCharType="begin"/>
        </w:r>
        <w:r>
          <w:instrText xml:space="preserve"> PAGEREF _Toc16767 \h </w:instrText>
        </w:r>
        <w:r>
          <w:fldChar w:fldCharType="separate"/>
        </w:r>
        <w:r>
          <w:t>1</w:t>
        </w:r>
        <w:r>
          <w:fldChar w:fldCharType="end"/>
        </w:r>
      </w:hyperlink>
    </w:p>
    <w:p>
      <w:pPr>
        <w:pStyle w:val="TOC1"/>
        <w:tabs>
          <w:tab w:val="right" w:leader="dot" w:pos="8505"/>
        </w:tabs>
      </w:pPr>
      <w:hyperlink w:anchor="_Toc26635" w:history="1">
        <w:r>
          <w:rPr>
            <w:rFonts w:ascii="幼圆" w:eastAsia="幼圆" w:hAnsi="幼圆" w:cs="幼圆" w:hint="eastAsia"/>
          </w:rPr>
          <w:t>目  录</w:t>
        </w:r>
        <w:r>
          <w:tab/>
        </w:r>
        <w:r>
          <w:fldChar w:fldCharType="begin"/>
        </w:r>
        <w:r>
          <w:instrText xml:space="preserve"> PAGEREF _Toc26635 \h </w:instrText>
        </w:r>
        <w:r>
          <w:fldChar w:fldCharType="separate"/>
        </w:r>
        <w:r>
          <w:t>1</w:t>
        </w:r>
        <w:r>
          <w:fldChar w:fldCharType="end"/>
        </w:r>
      </w:hyperlink>
    </w:p>
    <w:p>
      <w:pPr>
        <w:pStyle w:val="TOC1"/>
        <w:tabs>
          <w:tab w:val="right" w:leader="dot" w:pos="8505"/>
        </w:tabs>
      </w:pPr>
      <w:hyperlink w:anchor="_Toc27634" w:history="1">
        <w:r>
          <w:rPr>
            <w:rFonts w:ascii="幼圆" w:eastAsia="幼圆" w:hAnsi="幼圆" w:cs="幼圆" w:hint="eastAsia"/>
            <w:bCs w:val="0"/>
            <w:kern w:val="2"/>
            <w:szCs w:val="30"/>
            <w:lang w:val="en-US" w:eastAsia="zh-CN" w:bidi="ar-SA"/>
          </w:rPr>
          <w:t>1 引言</w:t>
        </w:r>
        <w:r>
          <w:tab/>
        </w:r>
        <w:r>
          <w:fldChar w:fldCharType="begin"/>
        </w:r>
        <w:r>
          <w:instrText xml:space="preserve"> PAGEREF _Toc27634 \h </w:instrText>
        </w:r>
        <w:r>
          <w:fldChar w:fldCharType="separate"/>
        </w:r>
        <w:r>
          <w:t>2</w:t>
        </w:r>
        <w:r>
          <w:fldChar w:fldCharType="end"/>
        </w:r>
      </w:hyperlink>
    </w:p>
    <w:p>
      <w:pPr>
        <w:pStyle w:val="TOC1"/>
        <w:tabs>
          <w:tab w:val="right" w:leader="dot" w:pos="8505"/>
        </w:tabs>
      </w:pPr>
      <w:hyperlink w:anchor="_Toc14663" w:history="1">
        <w:r>
          <w:rPr>
            <w:rFonts w:ascii="幼圆" w:eastAsia="幼圆" w:hAnsi="幼圆" w:cs="幼圆" w:hint="eastAsia"/>
            <w:bCs w:val="0"/>
            <w:kern w:val="2"/>
            <w:szCs w:val="30"/>
            <w:lang w:val="en-US" w:eastAsia="zh-CN" w:bidi="ar-SA"/>
          </w:rPr>
          <w:t>2 企业文化的概述</w:t>
        </w:r>
        <w:r>
          <w:tab/>
        </w:r>
        <w:r>
          <w:fldChar w:fldCharType="begin"/>
        </w:r>
        <w:r>
          <w:instrText xml:space="preserve"> PAGEREF _Toc14663 \h </w:instrText>
        </w:r>
        <w:r>
          <w:fldChar w:fldCharType="separate"/>
        </w:r>
        <w:r>
          <w:t>3</w:t>
        </w:r>
        <w:r>
          <w:fldChar w:fldCharType="end"/>
        </w:r>
      </w:hyperlink>
    </w:p>
    <w:p>
      <w:pPr>
        <w:pStyle w:val="TOC2"/>
        <w:tabs>
          <w:tab w:val="right" w:leader="dot" w:pos="8505"/>
        </w:tabs>
      </w:pPr>
      <w:hyperlink w:anchor="_Toc18198" w:history="1">
        <w:r>
          <w:rPr>
            <w:rFonts w:ascii="幼圆" w:eastAsia="幼圆" w:hAnsi="幼圆" w:cs="幼圆" w:hint="eastAsia"/>
            <w:bCs w:val="0"/>
            <w:kern w:val="0"/>
            <w:szCs w:val="32"/>
            <w:lang w:val="en-US" w:eastAsia="zh-CN" w:bidi="ar-SA"/>
          </w:rPr>
          <w:t>2.1 企业文化的定义</w:t>
        </w:r>
        <w:r>
          <w:tab/>
        </w:r>
        <w:r>
          <w:fldChar w:fldCharType="begin"/>
        </w:r>
        <w:r>
          <w:instrText xml:space="preserve"> PAGEREF _Toc18198 \h </w:instrText>
        </w:r>
        <w:r>
          <w:fldChar w:fldCharType="separate"/>
        </w:r>
        <w:r>
          <w:t>3</w:t>
        </w:r>
        <w:r>
          <w:fldChar w:fldCharType="end"/>
        </w:r>
      </w:hyperlink>
    </w:p>
    <w:p>
      <w:pPr>
        <w:pStyle w:val="TOC2"/>
        <w:tabs>
          <w:tab w:val="right" w:leader="dot" w:pos="8505"/>
        </w:tabs>
      </w:pPr>
      <w:hyperlink w:anchor="_Toc31090" w:history="1">
        <w:r>
          <w:rPr>
            <w:rFonts w:ascii="幼圆" w:eastAsia="幼圆" w:hAnsi="幼圆" w:cs="幼圆" w:hint="eastAsia"/>
            <w:bCs w:val="0"/>
            <w:kern w:val="0"/>
            <w:szCs w:val="32"/>
            <w:lang w:val="en-US" w:eastAsia="zh-CN" w:bidi="ar-SA"/>
          </w:rPr>
          <w:t>2.2 企业文化的功能</w:t>
        </w:r>
        <w:r>
          <w:tab/>
        </w:r>
        <w:r>
          <w:fldChar w:fldCharType="begin"/>
        </w:r>
        <w:r>
          <w:instrText xml:space="preserve"> PAGEREF _Toc31090 \h </w:instrText>
        </w:r>
        <w:r>
          <w:fldChar w:fldCharType="separate"/>
        </w:r>
        <w:r>
          <w:t>3</w:t>
        </w:r>
        <w:r>
          <w:fldChar w:fldCharType="end"/>
        </w:r>
      </w:hyperlink>
    </w:p>
    <w:p>
      <w:pPr>
        <w:pStyle w:val="TOC2"/>
        <w:tabs>
          <w:tab w:val="right" w:leader="dot" w:pos="8505"/>
        </w:tabs>
      </w:pPr>
      <w:hyperlink w:anchor="_Toc22390" w:history="1">
        <w:r>
          <w:rPr>
            <w:rFonts w:ascii="幼圆" w:eastAsia="幼圆" w:hAnsi="幼圆" w:cs="幼圆" w:hint="eastAsia"/>
            <w:bCs w:val="0"/>
            <w:kern w:val="0"/>
            <w:szCs w:val="32"/>
            <w:lang w:val="en-US" w:eastAsia="zh-CN" w:bidi="ar-SA"/>
          </w:rPr>
          <w:t>2.3企业文化的结构</w:t>
        </w:r>
        <w:r>
          <w:tab/>
        </w:r>
        <w:r>
          <w:fldChar w:fldCharType="begin"/>
        </w:r>
        <w:r>
          <w:instrText xml:space="preserve"> PAGEREF _Toc22390 \h </w:instrText>
        </w:r>
        <w:r>
          <w:fldChar w:fldCharType="separate"/>
        </w:r>
        <w:r>
          <w:t>4</w:t>
        </w:r>
        <w:r>
          <w:fldChar w:fldCharType="end"/>
        </w:r>
      </w:hyperlink>
    </w:p>
    <w:p>
      <w:pPr>
        <w:pStyle w:val="TOC1"/>
        <w:tabs>
          <w:tab w:val="right" w:leader="dot" w:pos="8505"/>
        </w:tabs>
      </w:pPr>
      <w:hyperlink w:anchor="_Toc1229" w:history="1">
        <w:r>
          <w:rPr>
            <w:rFonts w:ascii="幼圆" w:eastAsia="幼圆" w:hAnsi="幼圆" w:cs="幼圆" w:hint="eastAsia"/>
            <w:bCs w:val="0"/>
            <w:kern w:val="2"/>
            <w:szCs w:val="30"/>
            <w:lang w:val="en-US" w:eastAsia="zh-CN" w:bidi="ar-SA"/>
          </w:rPr>
          <w:t>3 北海丰盈食品休闲零食公司企业文化现状及原因</w:t>
        </w:r>
        <w:r>
          <w:tab/>
        </w:r>
        <w:r>
          <w:fldChar w:fldCharType="begin"/>
        </w:r>
        <w:r>
          <w:instrText xml:space="preserve"> PAGEREF _Toc1229 \h </w:instrText>
        </w:r>
        <w:r>
          <w:fldChar w:fldCharType="separate"/>
        </w:r>
        <w:r>
          <w:t>6</w:t>
        </w:r>
        <w:r>
          <w:fldChar w:fldCharType="end"/>
        </w:r>
      </w:hyperlink>
    </w:p>
    <w:p>
      <w:pPr>
        <w:pStyle w:val="TOC2"/>
        <w:tabs>
          <w:tab w:val="right" w:leader="dot" w:pos="8505"/>
        </w:tabs>
      </w:pPr>
      <w:hyperlink w:anchor="_Toc29328" w:history="1">
        <w:r>
          <w:rPr>
            <w:rFonts w:ascii="幼圆" w:eastAsia="幼圆" w:hAnsi="幼圆" w:cs="幼圆" w:hint="eastAsia"/>
            <w:bCs w:val="0"/>
            <w:kern w:val="0"/>
            <w:szCs w:val="32"/>
            <w:lang w:val="en-US" w:eastAsia="zh-CN" w:bidi="ar-SA"/>
          </w:rPr>
          <w:t>3.1 北海丰盈食品休闲零食公司企业文化建设现状</w:t>
        </w:r>
        <w:r>
          <w:tab/>
        </w:r>
        <w:r>
          <w:fldChar w:fldCharType="begin"/>
        </w:r>
        <w:r>
          <w:instrText xml:space="preserve"> PAGEREF _Toc29328 \h </w:instrText>
        </w:r>
        <w:r>
          <w:fldChar w:fldCharType="separate"/>
        </w:r>
        <w:r>
          <w:t>6</w:t>
        </w:r>
        <w:r>
          <w:fldChar w:fldCharType="end"/>
        </w:r>
      </w:hyperlink>
    </w:p>
    <w:p>
      <w:pPr>
        <w:pStyle w:val="TOC3"/>
        <w:tabs>
          <w:tab w:val="right" w:leader="dot" w:pos="8505"/>
        </w:tabs>
      </w:pPr>
      <w:hyperlink w:anchor="_Toc9243" w:history="1">
        <w:r>
          <w:rPr>
            <w:rFonts w:ascii="幼圆" w:eastAsia="幼圆" w:hAnsi="幼圆" w:cs="幼圆" w:hint="eastAsia"/>
            <w:kern w:val="2"/>
            <w:szCs w:val="24"/>
            <w:lang w:val="en-US" w:eastAsia="zh-CN" w:bidi="ar-SA"/>
          </w:rPr>
          <w:t>3.1.1北海丰盈食品休闲零食公司发展概况</w:t>
        </w:r>
        <w:r>
          <w:tab/>
        </w:r>
        <w:r>
          <w:fldChar w:fldCharType="begin"/>
        </w:r>
        <w:r>
          <w:instrText xml:space="preserve"> PAGEREF _Toc9243 \h </w:instrText>
        </w:r>
        <w:r>
          <w:fldChar w:fldCharType="separate"/>
        </w:r>
        <w:r>
          <w:t>6</w:t>
        </w:r>
        <w:r>
          <w:fldChar w:fldCharType="end"/>
        </w:r>
      </w:hyperlink>
    </w:p>
    <w:p>
      <w:pPr>
        <w:pStyle w:val="TOC3"/>
        <w:tabs>
          <w:tab w:val="right" w:leader="dot" w:pos="8505"/>
        </w:tabs>
      </w:pPr>
      <w:hyperlink w:anchor="_Toc19054" w:history="1">
        <w:r>
          <w:rPr>
            <w:rFonts w:ascii="幼圆" w:eastAsia="幼圆" w:hAnsi="幼圆" w:cs="幼圆" w:hint="eastAsia"/>
            <w:kern w:val="2"/>
            <w:szCs w:val="24"/>
            <w:lang w:val="en-US" w:eastAsia="zh-CN" w:bidi="ar-SA"/>
          </w:rPr>
          <w:t>3.1.2北海丰盈食品休闲零食公司文化建设过程</w:t>
        </w:r>
        <w:r>
          <w:tab/>
        </w:r>
        <w:r>
          <w:fldChar w:fldCharType="begin"/>
        </w:r>
        <w:r>
          <w:instrText xml:space="preserve"> PAGEREF _Toc19054 \h </w:instrText>
        </w:r>
        <w:r>
          <w:fldChar w:fldCharType="separate"/>
        </w:r>
        <w:r>
          <w:t>6</w:t>
        </w:r>
        <w:r>
          <w:fldChar w:fldCharType="end"/>
        </w:r>
      </w:hyperlink>
    </w:p>
    <w:p>
      <w:pPr>
        <w:pStyle w:val="TOC2"/>
        <w:tabs>
          <w:tab w:val="right" w:leader="dot" w:pos="8505"/>
        </w:tabs>
      </w:pPr>
      <w:hyperlink w:anchor="_Toc25675" w:history="1">
        <w:r>
          <w:rPr>
            <w:rFonts w:ascii="幼圆" w:eastAsia="幼圆" w:hAnsi="幼圆" w:cs="幼圆" w:hint="eastAsia"/>
            <w:bCs w:val="0"/>
            <w:kern w:val="0"/>
            <w:szCs w:val="32"/>
            <w:lang w:val="en-US" w:eastAsia="zh-CN" w:bidi="ar-SA"/>
          </w:rPr>
          <w:t>3.2 北海丰盈食品休闲零食公司企业文化建设现状调查</w:t>
        </w:r>
        <w:r>
          <w:tab/>
        </w:r>
        <w:r>
          <w:fldChar w:fldCharType="begin"/>
        </w:r>
        <w:r>
          <w:instrText xml:space="preserve"> PAGEREF _Toc25675 \h </w:instrText>
        </w:r>
        <w:r>
          <w:fldChar w:fldCharType="separate"/>
        </w:r>
        <w:r>
          <w:t>6</w:t>
        </w:r>
        <w:r>
          <w:fldChar w:fldCharType="end"/>
        </w:r>
      </w:hyperlink>
    </w:p>
    <w:p>
      <w:pPr>
        <w:pStyle w:val="TOC3"/>
        <w:tabs>
          <w:tab w:val="right" w:leader="dot" w:pos="8505"/>
        </w:tabs>
      </w:pPr>
      <w:hyperlink w:anchor="_Toc30502" w:history="1">
        <w:r>
          <w:rPr>
            <w:rFonts w:ascii="幼圆" w:eastAsia="幼圆" w:hAnsi="幼圆" w:cs="幼圆" w:hint="eastAsia"/>
            <w:kern w:val="2"/>
            <w:szCs w:val="24"/>
            <w:lang w:val="en-US" w:eastAsia="zh-CN" w:bidi="ar-SA"/>
          </w:rPr>
          <w:t>3.2.1企业文化整体建设方面</w:t>
        </w:r>
        <w:r>
          <w:tab/>
        </w:r>
        <w:r>
          <w:fldChar w:fldCharType="begin"/>
        </w:r>
        <w:r>
          <w:instrText xml:space="preserve"> PAGEREF _Toc30502 \h </w:instrText>
        </w:r>
        <w:r>
          <w:fldChar w:fldCharType="separate"/>
        </w:r>
        <w:r>
          <w:t>6</w:t>
        </w:r>
        <w:r>
          <w:fldChar w:fldCharType="end"/>
        </w:r>
      </w:hyperlink>
    </w:p>
    <w:p>
      <w:pPr>
        <w:pStyle w:val="TOC3"/>
        <w:tabs>
          <w:tab w:val="right" w:leader="dot" w:pos="8505"/>
        </w:tabs>
      </w:pPr>
      <w:hyperlink w:anchor="_Toc18544" w:history="1">
        <w:r>
          <w:rPr>
            <w:rFonts w:ascii="幼圆" w:eastAsia="幼圆" w:hAnsi="幼圆" w:cs="幼圆" w:hint="eastAsia"/>
            <w:kern w:val="2"/>
            <w:szCs w:val="24"/>
            <w:lang w:val="en-US" w:eastAsia="zh-CN" w:bidi="ar-SA"/>
          </w:rPr>
          <w:t>3.2.2企业精神文化建设方面</w:t>
        </w:r>
        <w:r>
          <w:tab/>
        </w:r>
        <w:r>
          <w:fldChar w:fldCharType="begin"/>
        </w:r>
        <w:r>
          <w:instrText xml:space="preserve"> PAGEREF _Toc18544 \h </w:instrText>
        </w:r>
        <w:r>
          <w:fldChar w:fldCharType="separate"/>
        </w:r>
        <w:r>
          <w:t>8</w:t>
        </w:r>
        <w:r>
          <w:fldChar w:fldCharType="end"/>
        </w:r>
      </w:hyperlink>
    </w:p>
    <w:p>
      <w:pPr>
        <w:pStyle w:val="TOC3"/>
        <w:tabs>
          <w:tab w:val="right" w:leader="dot" w:pos="8505"/>
        </w:tabs>
      </w:pPr>
      <w:hyperlink w:anchor="_Toc30060" w:history="1">
        <w:r>
          <w:rPr>
            <w:rFonts w:ascii="幼圆" w:eastAsia="幼圆" w:hAnsi="幼圆" w:cs="幼圆" w:hint="eastAsia"/>
            <w:kern w:val="2"/>
            <w:szCs w:val="24"/>
            <w:lang w:val="en-US" w:eastAsia="zh-CN" w:bidi="ar-SA"/>
          </w:rPr>
          <w:t>3.2.3企业制度文化建设方面</w:t>
        </w:r>
        <w:r>
          <w:tab/>
        </w:r>
        <w:r>
          <w:fldChar w:fldCharType="begin"/>
        </w:r>
        <w:r>
          <w:instrText xml:space="preserve"> PAGEREF _Toc30060 \h </w:instrText>
        </w:r>
        <w:r>
          <w:fldChar w:fldCharType="separate"/>
        </w:r>
        <w:r>
          <w:t>10</w:t>
        </w:r>
        <w:r>
          <w:fldChar w:fldCharType="end"/>
        </w:r>
      </w:hyperlink>
    </w:p>
    <w:p>
      <w:pPr>
        <w:pStyle w:val="TOC3"/>
        <w:tabs>
          <w:tab w:val="right" w:leader="dot" w:pos="8505"/>
        </w:tabs>
      </w:pPr>
      <w:hyperlink w:anchor="_Toc4251" w:history="1">
        <w:r>
          <w:rPr>
            <w:rFonts w:ascii="幼圆" w:eastAsia="幼圆" w:hAnsi="幼圆" w:cs="幼圆" w:hint="eastAsia"/>
            <w:kern w:val="2"/>
            <w:szCs w:val="24"/>
            <w:lang w:val="en-US" w:eastAsia="zh-CN" w:bidi="ar-SA"/>
          </w:rPr>
          <w:t>3.2.4</w:t>
        </w:r>
        <w:r>
          <w:rPr>
            <w:rFonts w:ascii="幼圆" w:eastAsia="幼圆" w:hAnsi="幼圆" w:cs="幼圆" w:hint="eastAsia"/>
            <w:kern w:val="2"/>
            <w:szCs w:val="20"/>
            <w:lang w:eastAsia="zh-CN"/>
          </w:rPr>
          <w:t>北海丰盈食品休闲零食公司</w:t>
        </w:r>
        <w:r>
          <w:rPr>
            <w:rFonts w:ascii="幼圆" w:eastAsia="幼圆" w:hAnsi="幼圆" w:cs="幼圆" w:hint="eastAsia"/>
            <w:kern w:val="2"/>
            <w:szCs w:val="24"/>
            <w:lang w:val="en-US" w:eastAsia="zh-CN" w:bidi="ar-SA"/>
          </w:rPr>
          <w:t>物质文化建设方面</w:t>
        </w:r>
        <w:r>
          <w:tab/>
        </w:r>
        <w:r>
          <w:fldChar w:fldCharType="begin"/>
        </w:r>
        <w:r>
          <w:instrText xml:space="preserve"> PAGEREF _Toc4251 \h </w:instrText>
        </w:r>
        <w:r>
          <w:fldChar w:fldCharType="separate"/>
        </w:r>
        <w:r>
          <w:t>12</w:t>
        </w:r>
        <w:r>
          <w:fldChar w:fldCharType="end"/>
        </w:r>
      </w:hyperlink>
    </w:p>
    <w:p>
      <w:pPr>
        <w:pStyle w:val="TOC3"/>
        <w:tabs>
          <w:tab w:val="right" w:leader="dot" w:pos="8505"/>
        </w:tabs>
      </w:pPr>
      <w:hyperlink w:anchor="_Toc2708" w:history="1">
        <w:r>
          <w:rPr>
            <w:rFonts w:ascii="幼圆" w:eastAsia="幼圆" w:hAnsi="幼圆" w:cs="幼圆" w:hint="eastAsia"/>
            <w:kern w:val="2"/>
            <w:szCs w:val="24"/>
            <w:lang w:val="en-US" w:eastAsia="zh-CN" w:bidi="ar-SA"/>
          </w:rPr>
          <w:t>3.2.5</w:t>
        </w:r>
        <w:r>
          <w:rPr>
            <w:rFonts w:ascii="幼圆" w:eastAsia="幼圆" w:hAnsi="幼圆" w:cs="幼圆" w:hint="eastAsia"/>
            <w:kern w:val="2"/>
            <w:szCs w:val="20"/>
            <w:lang w:eastAsia="zh-CN"/>
          </w:rPr>
          <w:t>北海丰盈食品休闲零食公司</w:t>
        </w:r>
        <w:r>
          <w:rPr>
            <w:rFonts w:ascii="幼圆" w:eastAsia="幼圆" w:hAnsi="幼圆" w:cs="幼圆" w:hint="eastAsia"/>
            <w:kern w:val="2"/>
            <w:szCs w:val="24"/>
            <w:lang w:val="en-US" w:eastAsia="zh-CN" w:bidi="ar-SA"/>
          </w:rPr>
          <w:t>企业行为文化建设方面</w:t>
        </w:r>
        <w:r>
          <w:tab/>
        </w:r>
        <w:r>
          <w:fldChar w:fldCharType="begin"/>
        </w:r>
        <w:r>
          <w:instrText xml:space="preserve"> PAGEREF _Toc2708 \h </w:instrText>
        </w:r>
        <w:r>
          <w:fldChar w:fldCharType="separate"/>
        </w:r>
        <w:r>
          <w:t>13</w:t>
        </w:r>
        <w:r>
          <w:fldChar w:fldCharType="end"/>
        </w:r>
      </w:hyperlink>
    </w:p>
    <w:p>
      <w:pPr>
        <w:pStyle w:val="TOC1"/>
        <w:tabs>
          <w:tab w:val="right" w:leader="dot" w:pos="8505"/>
        </w:tabs>
      </w:pPr>
      <w:hyperlink w:anchor="_Toc16817" w:history="1">
        <w:r>
          <w:rPr>
            <w:rFonts w:ascii="幼圆" w:eastAsia="幼圆" w:hAnsi="幼圆" w:cs="幼圆" w:hint="eastAsia"/>
            <w:bCs w:val="0"/>
            <w:kern w:val="2"/>
            <w:szCs w:val="30"/>
            <w:lang w:val="en-US" w:eastAsia="zh-CN" w:bidi="ar-SA"/>
          </w:rPr>
          <w:t>4 北海丰盈食品休闲零食公司企业文化建设问题原因</w:t>
        </w:r>
        <w:r>
          <w:tab/>
        </w:r>
        <w:r>
          <w:fldChar w:fldCharType="begin"/>
        </w:r>
        <w:r>
          <w:instrText xml:space="preserve"> PAGEREF _Toc16817 \h </w:instrText>
        </w:r>
        <w:r>
          <w:fldChar w:fldCharType="separate"/>
        </w:r>
        <w:r>
          <w:t>14</w:t>
        </w:r>
        <w:r>
          <w:fldChar w:fldCharType="end"/>
        </w:r>
      </w:hyperlink>
    </w:p>
    <w:p>
      <w:pPr>
        <w:pStyle w:val="TOC2"/>
        <w:tabs>
          <w:tab w:val="right" w:leader="dot" w:pos="8505"/>
        </w:tabs>
      </w:pPr>
      <w:hyperlink w:anchor="_Toc25997" w:history="1">
        <w:r>
          <w:rPr>
            <w:rFonts w:ascii="幼圆" w:eastAsia="幼圆" w:hAnsi="幼圆" w:cs="幼圆" w:hint="eastAsia"/>
            <w:bCs w:val="0"/>
            <w:kern w:val="0"/>
            <w:szCs w:val="32"/>
            <w:lang w:val="en-US" w:eastAsia="zh-CN" w:bidi="ar-SA"/>
          </w:rPr>
          <w:t>4.1企业管理者对企业文化建设不够</w:t>
        </w:r>
        <w:r>
          <w:tab/>
        </w:r>
        <w:r>
          <w:fldChar w:fldCharType="begin"/>
        </w:r>
        <w:r>
          <w:instrText xml:space="preserve"> PAGEREF _Toc25997 \h </w:instrText>
        </w:r>
        <w:r>
          <w:fldChar w:fldCharType="separate"/>
        </w:r>
        <w:r>
          <w:t>14</w:t>
        </w:r>
        <w:r>
          <w:fldChar w:fldCharType="end"/>
        </w:r>
      </w:hyperlink>
    </w:p>
    <w:p>
      <w:pPr>
        <w:pStyle w:val="TOC3"/>
        <w:tabs>
          <w:tab w:val="right" w:leader="dot" w:pos="8505"/>
        </w:tabs>
      </w:pPr>
      <w:hyperlink w:anchor="_Toc4799" w:history="1">
        <w:r>
          <w:rPr>
            <w:rFonts w:ascii="幼圆" w:eastAsia="幼圆" w:hAnsi="幼圆" w:cs="幼圆" w:hint="eastAsia"/>
            <w:kern w:val="2"/>
            <w:szCs w:val="24"/>
            <w:lang w:val="en-US" w:eastAsia="zh-CN" w:bidi="ar-SA"/>
          </w:rPr>
          <w:t>4.1.1员工对企业文化不够重视</w:t>
        </w:r>
        <w:r>
          <w:tab/>
        </w:r>
        <w:r>
          <w:fldChar w:fldCharType="begin"/>
        </w:r>
        <w:r>
          <w:instrText xml:space="preserve"> PAGEREF _Toc4799 \h </w:instrText>
        </w:r>
        <w:r>
          <w:fldChar w:fldCharType="separate"/>
        </w:r>
        <w:r>
          <w:t>14</w:t>
        </w:r>
        <w:r>
          <w:fldChar w:fldCharType="end"/>
        </w:r>
      </w:hyperlink>
    </w:p>
    <w:p>
      <w:pPr>
        <w:pStyle w:val="TOC3"/>
        <w:tabs>
          <w:tab w:val="right" w:leader="dot" w:pos="8505"/>
        </w:tabs>
      </w:pPr>
      <w:hyperlink w:anchor="_Toc6667" w:history="1">
        <w:r>
          <w:rPr>
            <w:rFonts w:ascii="幼圆" w:eastAsia="幼圆" w:hAnsi="幼圆" w:cs="幼圆" w:hint="eastAsia"/>
            <w:kern w:val="2"/>
            <w:szCs w:val="24"/>
            <w:lang w:val="en-US" w:eastAsia="zh-CN" w:bidi="ar-SA"/>
          </w:rPr>
          <w:t>4.1.2企业文化宣传不够重视</w:t>
        </w:r>
        <w:r>
          <w:tab/>
        </w:r>
        <w:r>
          <w:fldChar w:fldCharType="begin"/>
        </w:r>
        <w:r>
          <w:instrText xml:space="preserve"> PAGEREF _Toc6667 \h </w:instrText>
        </w:r>
        <w:r>
          <w:fldChar w:fldCharType="separate"/>
        </w:r>
        <w:r>
          <w:t>15</w:t>
        </w:r>
        <w:r>
          <w:fldChar w:fldCharType="end"/>
        </w:r>
      </w:hyperlink>
    </w:p>
    <w:p>
      <w:pPr>
        <w:pStyle w:val="TOC2"/>
        <w:tabs>
          <w:tab w:val="right" w:leader="dot" w:pos="8505"/>
        </w:tabs>
      </w:pPr>
      <w:hyperlink w:anchor="_Toc3057" w:history="1">
        <w:r>
          <w:rPr>
            <w:rFonts w:ascii="幼圆" w:eastAsia="幼圆" w:hAnsi="幼圆" w:cs="幼圆" w:hint="eastAsia"/>
            <w:bCs w:val="0"/>
            <w:kern w:val="0"/>
            <w:szCs w:val="32"/>
            <w:lang w:val="en-US" w:eastAsia="zh-CN" w:bidi="ar-SA"/>
          </w:rPr>
          <w:t>4.2 注重企业文化的形式而忽略了内涵</w:t>
        </w:r>
        <w:r>
          <w:tab/>
        </w:r>
        <w:r>
          <w:fldChar w:fldCharType="begin"/>
        </w:r>
        <w:r>
          <w:instrText xml:space="preserve"> PAGEREF _Toc3057 \h </w:instrText>
        </w:r>
        <w:r>
          <w:fldChar w:fldCharType="separate"/>
        </w:r>
        <w:r>
          <w:t>15</w:t>
        </w:r>
        <w:r>
          <w:fldChar w:fldCharType="end"/>
        </w:r>
      </w:hyperlink>
    </w:p>
    <w:p>
      <w:pPr>
        <w:pStyle w:val="TOC3"/>
        <w:tabs>
          <w:tab w:val="right" w:leader="dot" w:pos="8505"/>
        </w:tabs>
      </w:pPr>
      <w:hyperlink w:anchor="_Toc16788" w:history="1">
        <w:r>
          <w:rPr>
            <w:rFonts w:ascii="幼圆" w:eastAsia="幼圆" w:hAnsi="幼圆" w:cs="幼圆" w:hint="eastAsia"/>
            <w:kern w:val="2"/>
            <w:szCs w:val="24"/>
            <w:lang w:val="en-US" w:eastAsia="zh-CN" w:bidi="ar-SA"/>
          </w:rPr>
          <w:t>4.2.1.企业制度系统不完善</w:t>
        </w:r>
        <w:r>
          <w:tab/>
        </w:r>
        <w:r>
          <w:fldChar w:fldCharType="begin"/>
        </w:r>
        <w:r>
          <w:instrText xml:space="preserve"> PAGEREF _Toc16788 \h </w:instrText>
        </w:r>
        <w:r>
          <w:fldChar w:fldCharType="separate"/>
        </w:r>
        <w:r>
          <w:t>15</w:t>
        </w:r>
        <w:r>
          <w:fldChar w:fldCharType="end"/>
        </w:r>
      </w:hyperlink>
    </w:p>
    <w:p>
      <w:pPr>
        <w:pStyle w:val="TOC3"/>
        <w:tabs>
          <w:tab w:val="right" w:leader="dot" w:pos="8505"/>
        </w:tabs>
      </w:pPr>
      <w:hyperlink w:anchor="_Toc22170" w:history="1">
        <w:r>
          <w:rPr>
            <w:rFonts w:ascii="幼圆" w:eastAsia="幼圆" w:hAnsi="幼圆" w:cs="幼圆" w:hint="eastAsia"/>
            <w:kern w:val="2"/>
            <w:szCs w:val="24"/>
            <w:lang w:val="en-US" w:eastAsia="zh-CN" w:bidi="ar-SA"/>
          </w:rPr>
          <w:t>4.2.2缺乏企业文化建设运作机制</w:t>
        </w:r>
        <w:r>
          <w:tab/>
        </w:r>
        <w:r>
          <w:fldChar w:fldCharType="begin"/>
        </w:r>
        <w:r>
          <w:instrText xml:space="preserve"> PAGEREF _Toc22170 \h </w:instrText>
        </w:r>
        <w:r>
          <w:fldChar w:fldCharType="separate"/>
        </w:r>
        <w:r>
          <w:t>16</w:t>
        </w:r>
        <w:r>
          <w:fldChar w:fldCharType="end"/>
        </w:r>
      </w:hyperlink>
    </w:p>
    <w:p>
      <w:pPr>
        <w:pStyle w:val="TOC2"/>
        <w:tabs>
          <w:tab w:val="right" w:leader="dot" w:pos="8505"/>
        </w:tabs>
      </w:pPr>
      <w:hyperlink w:anchor="_Toc11750" w:history="1">
        <w:r>
          <w:rPr>
            <w:rFonts w:ascii="幼圆" w:eastAsia="幼圆" w:hAnsi="幼圆" w:cs="幼圆" w:hint="eastAsia"/>
            <w:bCs w:val="0"/>
            <w:kern w:val="0"/>
            <w:szCs w:val="32"/>
            <w:lang w:val="en-US" w:eastAsia="zh-CN" w:bidi="ar-SA"/>
          </w:rPr>
          <w:t>4.3 企业员工整体素质不均衡</w:t>
        </w:r>
        <w:r>
          <w:tab/>
        </w:r>
        <w:r>
          <w:fldChar w:fldCharType="begin"/>
        </w:r>
        <w:r>
          <w:instrText xml:space="preserve"> PAGEREF _Toc11750 \h </w:instrText>
        </w:r>
        <w:r>
          <w:fldChar w:fldCharType="separate"/>
        </w:r>
        <w:r>
          <w:t>16</w:t>
        </w:r>
        <w:r>
          <w:fldChar w:fldCharType="end"/>
        </w:r>
      </w:hyperlink>
    </w:p>
    <w:p>
      <w:pPr>
        <w:pStyle w:val="TOC2"/>
        <w:tabs>
          <w:tab w:val="right" w:leader="dot" w:pos="8505"/>
        </w:tabs>
      </w:pPr>
      <w:hyperlink w:anchor="_Toc31830" w:history="1">
        <w:r>
          <w:rPr>
            <w:rFonts w:ascii="幼圆" w:eastAsia="幼圆" w:hAnsi="幼圆" w:cs="幼圆" w:hint="eastAsia"/>
            <w:bCs w:val="0"/>
            <w:kern w:val="0"/>
            <w:szCs w:val="32"/>
            <w:lang w:val="en-US" w:eastAsia="zh-CN" w:bidi="ar-SA"/>
          </w:rPr>
          <w:t>4.4 企业文化环境建设措施形式化</w:t>
        </w:r>
        <w:r>
          <w:tab/>
        </w:r>
        <w:r>
          <w:fldChar w:fldCharType="begin"/>
        </w:r>
        <w:r>
          <w:instrText xml:space="preserve"> PAGEREF _Toc31830 \h </w:instrText>
        </w:r>
        <w:r>
          <w:fldChar w:fldCharType="separate"/>
        </w:r>
        <w:r>
          <w:t>17</w:t>
        </w:r>
        <w:r>
          <w:fldChar w:fldCharType="end"/>
        </w:r>
      </w:hyperlink>
    </w:p>
    <w:p>
      <w:pPr>
        <w:pStyle w:val="TOC1"/>
        <w:tabs>
          <w:tab w:val="right" w:leader="dot" w:pos="8505"/>
        </w:tabs>
      </w:pPr>
      <w:hyperlink w:anchor="_Toc3519" w:history="1">
        <w:r>
          <w:rPr>
            <w:rFonts w:ascii="幼圆" w:eastAsia="幼圆" w:hAnsi="幼圆" w:cs="幼圆" w:hint="eastAsia"/>
            <w:bCs w:val="0"/>
            <w:kern w:val="2"/>
            <w:szCs w:val="30"/>
            <w:lang w:val="en-US" w:eastAsia="zh-CN" w:bidi="ar-SA"/>
          </w:rPr>
          <w:t>5 北海丰盈食品休闲零食公司企业文化建设的优化举措</w:t>
        </w:r>
        <w:r>
          <w:tab/>
        </w:r>
        <w:r>
          <w:fldChar w:fldCharType="begin"/>
        </w:r>
        <w:r>
          <w:instrText xml:space="preserve"> PAGEREF _Toc3519 \h </w:instrText>
        </w:r>
        <w:r>
          <w:fldChar w:fldCharType="separate"/>
        </w:r>
        <w:r>
          <w:t>17</w:t>
        </w:r>
        <w:r>
          <w:fldChar w:fldCharType="end"/>
        </w:r>
      </w:hyperlink>
    </w:p>
    <w:p>
      <w:pPr>
        <w:pStyle w:val="TOC2"/>
        <w:tabs>
          <w:tab w:val="right" w:leader="dot" w:pos="8505"/>
        </w:tabs>
      </w:pPr>
      <w:hyperlink w:anchor="_Toc13898" w:history="1">
        <w:r>
          <w:rPr>
            <w:rFonts w:ascii="幼圆" w:eastAsia="幼圆" w:hAnsi="幼圆" w:cs="幼圆" w:hint="eastAsia"/>
            <w:bCs w:val="0"/>
            <w:kern w:val="0"/>
            <w:szCs w:val="32"/>
            <w:lang w:val="en-US" w:eastAsia="zh-CN" w:bidi="ar-SA"/>
          </w:rPr>
          <w:t>5.1加强企业精神文化建设</w:t>
        </w:r>
        <w:r>
          <w:tab/>
        </w:r>
        <w:r>
          <w:fldChar w:fldCharType="begin"/>
        </w:r>
        <w:r>
          <w:instrText xml:space="preserve"> PAGEREF _Toc13898 \h </w:instrText>
        </w:r>
        <w:r>
          <w:fldChar w:fldCharType="separate"/>
        </w:r>
        <w:r>
          <w:t>17</w:t>
        </w:r>
        <w:r>
          <w:fldChar w:fldCharType="end"/>
        </w:r>
      </w:hyperlink>
    </w:p>
    <w:p>
      <w:pPr>
        <w:pStyle w:val="TOC3"/>
        <w:tabs>
          <w:tab w:val="right" w:leader="dot" w:pos="8505"/>
        </w:tabs>
      </w:pPr>
      <w:hyperlink w:anchor="_Toc28033" w:history="1">
        <w:r>
          <w:rPr>
            <w:rFonts w:ascii="幼圆" w:eastAsia="幼圆" w:hAnsi="幼圆" w:cs="幼圆" w:hint="eastAsia"/>
            <w:kern w:val="2"/>
            <w:szCs w:val="24"/>
            <w:lang w:val="en-US" w:eastAsia="zh-CN" w:bidi="ar-SA"/>
          </w:rPr>
          <w:t>5.1.1 切实转变企业文化建设理念</w:t>
        </w:r>
        <w:r>
          <w:tab/>
        </w:r>
        <w:r>
          <w:fldChar w:fldCharType="begin"/>
        </w:r>
        <w:r>
          <w:instrText xml:space="preserve"> PAGEREF _Toc28033 \h </w:instrText>
        </w:r>
        <w:r>
          <w:fldChar w:fldCharType="separate"/>
        </w:r>
        <w:r>
          <w:t>17</w:t>
        </w:r>
        <w:r>
          <w:fldChar w:fldCharType="end"/>
        </w:r>
      </w:hyperlink>
    </w:p>
    <w:p>
      <w:pPr>
        <w:pStyle w:val="TOC3"/>
        <w:tabs>
          <w:tab w:val="right" w:leader="dot" w:pos="8505"/>
        </w:tabs>
      </w:pPr>
      <w:hyperlink w:anchor="_Toc8135" w:history="1">
        <w:r>
          <w:rPr>
            <w:rFonts w:ascii="幼圆" w:eastAsia="幼圆" w:hAnsi="幼圆" w:cs="幼圆" w:hint="eastAsia"/>
            <w:kern w:val="2"/>
            <w:szCs w:val="24"/>
            <w:lang w:val="en-US" w:eastAsia="zh-CN" w:bidi="ar-SA"/>
          </w:rPr>
          <w:t>5.1.2进一步深化核心价值观</w:t>
        </w:r>
        <w:r>
          <w:tab/>
        </w:r>
        <w:r>
          <w:fldChar w:fldCharType="begin"/>
        </w:r>
        <w:r>
          <w:instrText xml:space="preserve"> PAGEREF _Toc8135 \h </w:instrText>
        </w:r>
        <w:r>
          <w:fldChar w:fldCharType="separate"/>
        </w:r>
        <w:r>
          <w:t>18</w:t>
        </w:r>
        <w:r>
          <w:fldChar w:fldCharType="end"/>
        </w:r>
      </w:hyperlink>
    </w:p>
    <w:p>
      <w:pPr>
        <w:pStyle w:val="TOC2"/>
        <w:tabs>
          <w:tab w:val="right" w:leader="dot" w:pos="8505"/>
        </w:tabs>
      </w:pPr>
      <w:hyperlink w:anchor="_Toc491" w:history="1">
        <w:r>
          <w:rPr>
            <w:rFonts w:ascii="幼圆" w:eastAsia="幼圆" w:hAnsi="幼圆" w:cs="幼圆" w:hint="eastAsia"/>
            <w:bCs w:val="0"/>
            <w:kern w:val="0"/>
            <w:szCs w:val="32"/>
            <w:lang w:val="en-US" w:eastAsia="zh-CN" w:bidi="ar-SA"/>
          </w:rPr>
          <w:t>5.2加强企业制度文化建设</w:t>
        </w:r>
        <w:r>
          <w:tab/>
        </w:r>
        <w:r>
          <w:fldChar w:fldCharType="begin"/>
        </w:r>
        <w:r>
          <w:instrText xml:space="preserve"> PAGEREF _Toc491 \h </w:instrText>
        </w:r>
        <w:r>
          <w:fldChar w:fldCharType="separate"/>
        </w:r>
        <w:r>
          <w:t>18</w:t>
        </w:r>
        <w:r>
          <w:fldChar w:fldCharType="end"/>
        </w:r>
      </w:hyperlink>
    </w:p>
    <w:p>
      <w:pPr>
        <w:pStyle w:val="TOC3"/>
        <w:tabs>
          <w:tab w:val="right" w:leader="dot" w:pos="8505"/>
        </w:tabs>
      </w:pPr>
      <w:hyperlink w:anchor="_Toc11913" w:history="1">
        <w:r>
          <w:rPr>
            <w:rFonts w:ascii="幼圆" w:eastAsia="幼圆" w:hAnsi="幼圆" w:cs="幼圆" w:hint="eastAsia"/>
            <w:kern w:val="2"/>
            <w:szCs w:val="24"/>
            <w:lang w:val="en-US" w:eastAsia="zh-CN" w:bidi="ar-SA"/>
          </w:rPr>
          <w:t>5.2.1.建立完善的管理制</w:t>
        </w:r>
        <w:r>
          <w:tab/>
        </w:r>
        <w:r>
          <w:fldChar w:fldCharType="begin"/>
        </w:r>
        <w:r>
          <w:instrText xml:space="preserve"> PAGEREF _Toc11913 \h </w:instrText>
        </w:r>
        <w:r>
          <w:fldChar w:fldCharType="separate"/>
        </w:r>
        <w:r>
          <w:t>18</w:t>
        </w:r>
        <w:r>
          <w:fldChar w:fldCharType="end"/>
        </w:r>
      </w:hyperlink>
    </w:p>
    <w:p>
      <w:pPr>
        <w:pStyle w:val="TOC3"/>
        <w:tabs>
          <w:tab w:val="right" w:leader="dot" w:pos="8505"/>
        </w:tabs>
      </w:pPr>
      <w:hyperlink w:anchor="_Toc13757" w:history="1">
        <w:r>
          <w:rPr>
            <w:rFonts w:ascii="幼圆" w:eastAsia="幼圆" w:hAnsi="幼圆" w:cs="幼圆" w:hint="eastAsia"/>
            <w:kern w:val="2"/>
            <w:szCs w:val="24"/>
            <w:lang w:val="en-US" w:eastAsia="zh-CN" w:bidi="ar-SA"/>
          </w:rPr>
          <w:t>5.2.2 建立企业文化管理制度</w:t>
        </w:r>
        <w:r>
          <w:tab/>
        </w:r>
        <w:r>
          <w:fldChar w:fldCharType="begin"/>
        </w:r>
        <w:r>
          <w:instrText xml:space="preserve"> PAGEREF _Toc13757 \h </w:instrText>
        </w:r>
        <w:r>
          <w:fldChar w:fldCharType="separate"/>
        </w:r>
        <w:r>
          <w:t>18</w:t>
        </w:r>
        <w:r>
          <w:fldChar w:fldCharType="end"/>
        </w:r>
      </w:hyperlink>
    </w:p>
    <w:p>
      <w:pPr>
        <w:pStyle w:val="TOC2"/>
        <w:tabs>
          <w:tab w:val="right" w:leader="dot" w:pos="8505"/>
        </w:tabs>
      </w:pPr>
      <w:hyperlink w:anchor="_Toc9833" w:history="1">
        <w:r>
          <w:rPr>
            <w:rFonts w:ascii="幼圆" w:eastAsia="幼圆" w:hAnsi="幼圆" w:cs="幼圆" w:hint="eastAsia"/>
            <w:bCs w:val="0"/>
            <w:kern w:val="0"/>
            <w:szCs w:val="32"/>
            <w:lang w:val="en-US" w:eastAsia="zh-CN" w:bidi="ar-SA"/>
          </w:rPr>
          <w:t>5.3加强企业物质文化层面</w:t>
        </w:r>
        <w:r>
          <w:tab/>
        </w:r>
        <w:r>
          <w:fldChar w:fldCharType="begin"/>
        </w:r>
        <w:r>
          <w:instrText xml:space="preserve"> PAGEREF _Toc9833 \h </w:instrText>
        </w:r>
        <w:r>
          <w:fldChar w:fldCharType="separate"/>
        </w:r>
        <w:r>
          <w:t>19</w:t>
        </w:r>
        <w:r>
          <w:fldChar w:fldCharType="end"/>
        </w:r>
      </w:hyperlink>
    </w:p>
    <w:p>
      <w:pPr>
        <w:pStyle w:val="TOC3"/>
        <w:tabs>
          <w:tab w:val="right" w:leader="dot" w:pos="8505"/>
        </w:tabs>
        <w:sectPr>
          <w:footerReference w:type="default" r:id="rId4"/>
          <w:pgSz w:w="11907" w:h="16840"/>
          <w:pgMar w:top="1701" w:right="1134" w:bottom="1134" w:left="1701" w:header="1134" w:footer="567" w:gutter="567"/>
          <w:pgNumType w:fmt="decimal" w:start="1"/>
          <w:cols w:space="708"/>
          <w:rtlGutter w:val="0"/>
          <w:docGrid w:type="linesAndChars" w:linePitch="332" w:charSpace="-3315"/>
        </w:sectPr>
      </w:pPr>
      <w:hyperlink w:anchor="_Toc31032" w:history="1">
        <w:r>
          <w:rPr>
            <w:rFonts w:ascii="幼圆" w:eastAsia="幼圆" w:hAnsi="幼圆" w:cs="幼圆" w:hint="eastAsia"/>
            <w:kern w:val="2"/>
            <w:szCs w:val="24"/>
            <w:lang w:val="en-US" w:eastAsia="zh-CN" w:bidi="ar-SA"/>
          </w:rPr>
          <w:t>5.3.1加强硬件物质设施建设</w:t>
        </w:r>
        <w:r>
          <w:tab/>
        </w:r>
        <w:r>
          <w:fldChar w:fldCharType="begin"/>
        </w:r>
        <w:r>
          <w:instrText xml:space="preserve"> PAGEREF _Toc31032 \h </w:instrText>
        </w:r>
        <w:r>
          <w:fldChar w:fldCharType="separate"/>
        </w:r>
        <w:r>
          <w:t>19</w:t>
        </w:r>
        <w:r>
          <w:fldChar w:fldCharType="end"/>
        </w:r>
      </w:hyperlink>
    </w:p>
    <w:p>
      <w:pPr>
        <w:pStyle w:val="TOC3"/>
        <w:tabs>
          <w:tab w:val="right" w:leader="dot" w:pos="8505"/>
        </w:tabs>
      </w:pPr>
      <w:hyperlink w:anchor="_Toc11080" w:history="1">
        <w:r>
          <w:rPr>
            <w:rFonts w:ascii="幼圆" w:eastAsia="幼圆" w:hAnsi="幼圆" w:cs="幼圆" w:hint="eastAsia"/>
            <w:kern w:val="2"/>
            <w:szCs w:val="24"/>
            <w:lang w:val="en-US" w:eastAsia="zh-CN" w:bidi="ar-SA"/>
          </w:rPr>
          <w:t>5.3.2加强软件物质设施建设</w:t>
        </w:r>
        <w:r>
          <w:tab/>
        </w:r>
        <w:r>
          <w:fldChar w:fldCharType="begin"/>
        </w:r>
        <w:r>
          <w:instrText xml:space="preserve"> PAGEREF _Toc11080 \h </w:instrText>
        </w:r>
        <w:r>
          <w:fldChar w:fldCharType="separate"/>
        </w:r>
        <w:r>
          <w:t>19</w:t>
        </w:r>
        <w:r>
          <w:fldChar w:fldCharType="end"/>
        </w:r>
      </w:hyperlink>
    </w:p>
    <w:p>
      <w:pPr>
        <w:pStyle w:val="TOC2"/>
        <w:tabs>
          <w:tab w:val="right" w:leader="dot" w:pos="8505"/>
        </w:tabs>
      </w:pPr>
      <w:hyperlink w:anchor="_Toc2772" w:history="1">
        <w:r>
          <w:rPr>
            <w:rFonts w:ascii="幼圆" w:eastAsia="幼圆" w:hAnsi="幼圆" w:cs="幼圆" w:hint="eastAsia"/>
            <w:bCs w:val="0"/>
            <w:kern w:val="0"/>
            <w:szCs w:val="32"/>
            <w:lang w:val="en-US" w:eastAsia="zh-CN" w:bidi="ar-SA"/>
          </w:rPr>
          <w:t>5.4加强企业行为文化建设</w:t>
        </w:r>
        <w:r>
          <w:tab/>
        </w:r>
        <w:r>
          <w:fldChar w:fldCharType="begin"/>
        </w:r>
        <w:r>
          <w:instrText xml:space="preserve"> PAGEREF _Toc2772 \h </w:instrText>
        </w:r>
        <w:r>
          <w:fldChar w:fldCharType="separate"/>
        </w:r>
        <w:r>
          <w:t>19</w:t>
        </w:r>
        <w:r>
          <w:fldChar w:fldCharType="end"/>
        </w:r>
      </w:hyperlink>
    </w:p>
    <w:p>
      <w:pPr>
        <w:pStyle w:val="TOC3"/>
        <w:tabs>
          <w:tab w:val="right" w:leader="dot" w:pos="8505"/>
        </w:tabs>
      </w:pPr>
      <w:hyperlink w:anchor="_Toc27494" w:history="1">
        <w:r>
          <w:rPr>
            <w:rFonts w:ascii="幼圆" w:eastAsia="幼圆" w:hAnsi="幼圆" w:cs="幼圆" w:hint="eastAsia"/>
            <w:kern w:val="2"/>
            <w:szCs w:val="24"/>
            <w:lang w:val="en-US" w:eastAsia="zh-CN" w:bidi="ar-SA"/>
          </w:rPr>
          <w:t>5.4.1建立全方位行为规范</w:t>
        </w:r>
        <w:r>
          <w:tab/>
        </w:r>
        <w:r>
          <w:fldChar w:fldCharType="begin"/>
        </w:r>
        <w:r>
          <w:instrText xml:space="preserve"> PAGEREF _Toc27494 \h </w:instrText>
        </w:r>
        <w:r>
          <w:fldChar w:fldCharType="separate"/>
        </w:r>
        <w:r>
          <w:t>19</w:t>
        </w:r>
        <w:r>
          <w:fldChar w:fldCharType="end"/>
        </w:r>
      </w:hyperlink>
    </w:p>
    <w:p>
      <w:pPr>
        <w:pStyle w:val="TOC3"/>
        <w:tabs>
          <w:tab w:val="right" w:leader="dot" w:pos="8505"/>
        </w:tabs>
      </w:pPr>
      <w:hyperlink w:anchor="_Toc27321" w:history="1">
        <w:r>
          <w:rPr>
            <w:rFonts w:ascii="幼圆" w:eastAsia="幼圆" w:hAnsi="幼圆" w:cs="幼圆" w:hint="eastAsia"/>
            <w:kern w:val="2"/>
            <w:szCs w:val="24"/>
            <w:lang w:val="en-US" w:eastAsia="zh-CN" w:bidi="ar-SA"/>
          </w:rPr>
          <w:t>5.4.2 重点培养员工行为</w:t>
        </w:r>
        <w:r>
          <w:tab/>
        </w:r>
        <w:r>
          <w:fldChar w:fldCharType="begin"/>
        </w:r>
        <w:r>
          <w:instrText xml:space="preserve"> PAGEREF _Toc27321 \h </w:instrText>
        </w:r>
        <w:r>
          <w:fldChar w:fldCharType="separate"/>
        </w:r>
        <w:r>
          <w:t>20</w:t>
        </w:r>
        <w:r>
          <w:fldChar w:fldCharType="end"/>
        </w:r>
      </w:hyperlink>
    </w:p>
    <w:p>
      <w:pPr>
        <w:pStyle w:val="TOC1"/>
        <w:tabs>
          <w:tab w:val="right" w:leader="dot" w:pos="8505"/>
        </w:tabs>
      </w:pPr>
      <w:hyperlink w:anchor="_Toc28056" w:history="1">
        <w:r>
          <w:rPr>
            <w:rFonts w:ascii="幼圆" w:eastAsia="幼圆" w:hAnsi="幼圆" w:cs="幼圆" w:hint="eastAsia"/>
            <w:bCs w:val="0"/>
            <w:kern w:val="2"/>
            <w:szCs w:val="30"/>
            <w:lang w:val="en-US" w:eastAsia="zh-CN" w:bidi="ar-SA"/>
          </w:rPr>
          <w:t>6 结论</w:t>
        </w:r>
        <w:r>
          <w:tab/>
        </w:r>
        <w:r>
          <w:fldChar w:fldCharType="begin"/>
        </w:r>
        <w:r>
          <w:instrText xml:space="preserve"> PAGEREF _Toc28056 \h </w:instrText>
        </w:r>
        <w:r>
          <w:fldChar w:fldCharType="separate"/>
        </w:r>
        <w:r>
          <w:t>21</w:t>
        </w:r>
        <w:r>
          <w:fldChar w:fldCharType="end"/>
        </w:r>
      </w:hyperlink>
    </w:p>
    <w:p>
      <w:pPr>
        <w:pStyle w:val="TOC1"/>
        <w:tabs>
          <w:tab w:val="right" w:leader="dot" w:pos="8505"/>
        </w:tabs>
      </w:pPr>
      <w:hyperlink w:anchor="_Toc30374" w:history="1">
        <w:r>
          <w:rPr>
            <w:rFonts w:ascii="幼圆" w:eastAsia="幼圆" w:hAnsi="幼圆" w:cs="幼圆" w:hint="eastAsia"/>
            <w:bCs w:val="0"/>
            <w:kern w:val="2"/>
            <w:szCs w:val="30"/>
            <w:lang w:val="en-US" w:eastAsia="zh-CN" w:bidi="ar-SA"/>
          </w:rPr>
          <w:t>参考文献</w:t>
        </w:r>
        <w:r>
          <w:tab/>
        </w:r>
        <w:r>
          <w:fldChar w:fldCharType="begin"/>
        </w:r>
        <w:r>
          <w:instrText xml:space="preserve"> PAGEREF _Toc30374 \h </w:instrText>
        </w:r>
        <w:r>
          <w:fldChar w:fldCharType="separate"/>
        </w:r>
        <w:r>
          <w:t>22</w:t>
        </w:r>
        <w:r>
          <w:fldChar w:fldCharType="end"/>
        </w:r>
      </w:hyperlink>
    </w:p>
    <w:p>
      <w:pPr>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0"/>
        <w:rPr>
          <w:rFonts w:ascii="幼圆" w:eastAsia="幼圆" w:hAnsi="幼圆" w:cs="幼圆" w:hint="eastAsia"/>
          <w:b w:val="0"/>
          <w:bCs w:val="0"/>
          <w:sz w:val="30"/>
          <w:szCs w:val="30"/>
        </w:rPr>
      </w:pPr>
      <w:r>
        <w:rPr>
          <w:rFonts w:ascii="幼圆" w:eastAsia="幼圆" w:hAnsi="幼圆" w:cs="幼圆" w:hint="eastAsia"/>
          <w:bCs w:val="0"/>
          <w:kern w:val="2"/>
          <w:szCs w:val="24"/>
          <w:lang w:val="en-US" w:eastAsia="zh-CN" w:bidi="ar-SA"/>
        </w:rPr>
        <w:fldChar w:fldCharType="end"/>
      </w:r>
      <w:bookmarkStart w:id="10" w:name="_Toc27634"/>
      <w:r>
        <w:rPr>
          <w:rFonts w:ascii="幼圆" w:eastAsia="幼圆" w:hAnsi="幼圆" w:cs="幼圆" w:hint="eastAsia"/>
          <w:b w:val="0"/>
          <w:bCs w:val="0"/>
          <w:kern w:val="2"/>
          <w:sz w:val="30"/>
          <w:szCs w:val="30"/>
          <w:lang w:val="en-US" w:eastAsia="zh-CN" w:bidi="ar-SA"/>
        </w:rPr>
        <w:t>1 引言</w:t>
      </w:r>
      <w:bookmarkEnd w:id="10"/>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企业文化被誉为促进企业发展的</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源动力</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和永葆企业生机的</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常青树</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。在当前国内外市场竞争日趋激烈，社会主义市场经济逐步完善和企业改革不断深入的情况下，促进企业的文化创新性建设，主要的目的就是帮助企业要站稳脚跟，不断增强自己的核心竞争能力。</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当前，健康、舒适的居住环境问题越来越受到人们的重视，已经成为一个全球性的话题，在这种背景下，休闲零食企业在发展的过程中，对产品质量的重视已经是休闲零食在行业中求得生存的基本条件而已，要想促进企业的可持续发展，还需要增强其他实力建设</w:t>
      </w:r>
      <w:r>
        <w:rPr>
          <w:rFonts w:ascii="幼圆" w:eastAsia="幼圆" w:hAnsi="幼圆" w:cs="幼圆" w:hint="eastAsia"/>
          <w:kern w:val="2"/>
          <w:sz w:val="24"/>
          <w:szCs w:val="20"/>
          <w:lang w:val="en-US" w:eastAsia="zh-CN"/>
        </w:rPr>
        <w:t>(安妍儿, 白梦莹,2022)</w:t>
      </w:r>
      <w:r>
        <w:rPr>
          <w:rFonts w:ascii="幼圆" w:eastAsia="幼圆" w:hAnsi="幼圆" w:cs="幼圆" w:hint="eastAsia"/>
          <w:kern w:val="2"/>
          <w:sz w:val="24"/>
          <w:szCs w:val="20"/>
          <w:lang w:eastAsia="zh-CN"/>
        </w:rPr>
        <w:t>。企业文化是企业发展的内在动力，是企业发展形象招牌，企业发展的软实力。有着约束、激励和引导员工等功能，也是塑造企业文化的极大助力。没有企业文化的支撑，一个企业就难以长久发展。近些年来，企业文化所产生的作用逐渐被管理者重视，大部分的企业管理人员已经意识到了建设独有的企业文化对企业发展的意义，而在当今的时代潮流中，企业是否存在文化背景，在其实际运作过程中是否贯彻了其文化理念，也已成为衡量企业生命力的一个重要标准</w:t>
      </w:r>
      <w:r>
        <w:rPr>
          <w:rFonts w:ascii="幼圆" w:eastAsia="幼圆" w:hAnsi="幼圆" w:cs="幼圆" w:hint="eastAsia"/>
          <w:kern w:val="2"/>
          <w:sz w:val="24"/>
          <w:szCs w:val="20"/>
          <w:lang w:val="en-US" w:eastAsia="zh-CN"/>
        </w:rPr>
        <w:t>(蔡雅琪 ,陈冬梅, 邓思,2021)</w:t>
      </w:r>
      <w:r>
        <w:rPr>
          <w:rFonts w:ascii="幼圆" w:eastAsia="幼圆" w:hAnsi="幼圆" w:cs="幼圆" w:hint="eastAsia"/>
          <w:kern w:val="2"/>
          <w:sz w:val="24"/>
          <w:szCs w:val="20"/>
          <w:lang w:eastAsia="zh-CN"/>
        </w:rPr>
        <w:t>。</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但目前很多休闲零食在文化建设方面，仍然存在着过多从宏观角度建设使命、道德、仪式、典型人物等企业文化的软件，却没有明确的、坚定的、真正适合自身发展需求的文化战略目标，也没有规范的制度体系和绩效考核体系来支撑文化战略的执行，导致企业文化与企业本身特色不符，企业文化功能无法发挥真正的作用等等问题</w:t>
      </w:r>
      <w:r>
        <w:rPr>
          <w:rFonts w:ascii="幼圆" w:eastAsia="幼圆" w:hAnsi="幼圆" w:cs="幼圆" w:hint="eastAsia"/>
          <w:kern w:val="2"/>
          <w:sz w:val="24"/>
          <w:szCs w:val="20"/>
          <w:lang w:val="en-US" w:eastAsia="zh-CN"/>
        </w:rPr>
        <w:t>(丁雨萌 ,董宛婷,2021)</w:t>
      </w:r>
      <w:r>
        <w:rPr>
          <w:rFonts w:ascii="幼圆" w:eastAsia="幼圆" w:hAnsi="幼圆" w:cs="幼圆" w:hint="eastAsia"/>
          <w:kern w:val="2"/>
          <w:sz w:val="24"/>
          <w:szCs w:val="20"/>
          <w:lang w:eastAsia="zh-CN"/>
        </w:rPr>
        <w:t>。</w:t>
      </w:r>
    </w:p>
    <w:p>
      <w:pPr>
        <w:widowControl w:val="0"/>
        <w:spacing w:line="360" w:lineRule="auto"/>
        <w:ind w:firstLine="480" w:firstLineChars="200"/>
        <w:rPr>
          <w:rFonts w:ascii="幼圆" w:eastAsia="幼圆" w:hAnsi="幼圆" w:cs="幼圆" w:hint="eastAsia"/>
          <w:sz w:val="24"/>
          <w:szCs w:val="20"/>
        </w:rPr>
        <w:sectPr>
          <w:footerReference w:type="default" r:id="rId5"/>
          <w:type w:val="nextPage"/>
          <w:pgSz w:w="11907" w:h="16840"/>
          <w:pgMar w:top="1701" w:right="1134" w:bottom="1134" w:left="1701" w:header="1134" w:footer="567" w:gutter="567"/>
          <w:pgNumType w:fmt="decimal" w:start="2"/>
          <w:cols w:space="708"/>
          <w:titlePg w:val="0"/>
          <w:rtlGutter w:val="0"/>
          <w:docGrid w:type="linesAndChars" w:linePitch="332" w:charSpace="-3315"/>
        </w:sectPr>
      </w:pP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因此，本文从企业文化功能与内涵入手，通过对问卷调查法和访谈法对健康、舒适公司北海丰盈食品休闲零食公司文化建设情况进行研究，分析该公司文化建设现存的问题，并分析原因，提出针对性意见，以期给北海丰盈食品休闲零食公司和其它同行休闲零食公司业公司的文化创新建设提供一定的借鉴。在企业文化建设方面有所创新，对社会和相关行业有所贡献，这也就是本文研究的问题关键。</w:t>
      </w:r>
    </w:p>
    <w:p>
      <w:pPr>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0"/>
        <w:rPr>
          <w:rFonts w:ascii="幼圆" w:eastAsia="幼圆" w:hAnsi="幼圆" w:cs="幼圆" w:hint="eastAsia"/>
          <w:b w:val="0"/>
          <w:bCs w:val="0"/>
          <w:sz w:val="30"/>
          <w:szCs w:val="30"/>
        </w:rPr>
      </w:pPr>
      <w:bookmarkStart w:id="11" w:name="_Toc14663"/>
      <w:r>
        <w:rPr>
          <w:rFonts w:ascii="幼圆" w:eastAsia="幼圆" w:hAnsi="幼圆" w:cs="幼圆" w:hint="eastAsia"/>
          <w:b w:val="0"/>
          <w:bCs w:val="0"/>
          <w:kern w:val="2"/>
          <w:sz w:val="30"/>
          <w:szCs w:val="30"/>
          <w:lang w:val="en-US" w:eastAsia="zh-CN" w:bidi="ar-SA"/>
        </w:rPr>
        <w:t>2 企业文化的概述</w:t>
      </w:r>
      <w:bookmarkEnd w:id="11"/>
    </w:p>
    <w:p>
      <w:pPr>
        <w:pStyle w:val="BodyText"/>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1"/>
        <w:rPr>
          <w:rFonts w:ascii="幼圆" w:eastAsia="幼圆" w:hAnsi="幼圆" w:cs="幼圆" w:hint="eastAsia"/>
          <w:b w:val="0"/>
          <w:bCs w:val="0"/>
          <w:kern w:val="0"/>
          <w:sz w:val="28"/>
          <w:szCs w:val="32"/>
          <w:lang w:val="en-US" w:eastAsia="zh-CN" w:bidi="ar-SA"/>
        </w:rPr>
      </w:pPr>
      <w:bookmarkStart w:id="12" w:name="_Toc18198"/>
      <w:r>
        <w:rPr>
          <w:rFonts w:ascii="幼圆" w:eastAsia="幼圆" w:hAnsi="幼圆" w:cs="幼圆" w:hint="eastAsia"/>
          <w:b w:val="0"/>
          <w:bCs w:val="0"/>
          <w:kern w:val="0"/>
          <w:sz w:val="28"/>
          <w:szCs w:val="32"/>
          <w:lang w:val="en-US" w:eastAsia="zh-CN" w:bidi="ar-SA"/>
        </w:rPr>
        <w:t>2.1 企业文化的定义</w:t>
      </w:r>
      <w:bookmarkEnd w:id="12"/>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文化具有非常广泛的含义，不同的专家学者对此有不同的见解与看法。尽管他们的观点和声明有些令人惊讶，但他们已经达成了基本共识。文化是人类劳动的创造性产物，也是各国生产和生活实践的历史积累。从文化产生的角度来看，它最初与每个国家的创新精神息息相关</w:t>
      </w:r>
      <w:r>
        <w:rPr>
          <w:rFonts w:ascii="幼圆" w:eastAsia="幼圆" w:hAnsi="幼圆" w:cs="幼圆" w:hint="eastAsia"/>
          <w:kern w:val="2"/>
          <w:sz w:val="24"/>
          <w:szCs w:val="20"/>
          <w:lang w:val="en-US" w:eastAsia="zh-CN"/>
        </w:rPr>
        <w:t>(龚菲菲, 古洁瑶, 关佳琳,2020)</w:t>
      </w:r>
      <w:r>
        <w:rPr>
          <w:rFonts w:ascii="幼圆" w:eastAsia="幼圆" w:hAnsi="幼圆" w:cs="幼圆" w:hint="eastAsia"/>
          <w:kern w:val="2"/>
          <w:sz w:val="24"/>
          <w:szCs w:val="20"/>
          <w:lang w:eastAsia="zh-CN"/>
        </w:rPr>
        <w:t>。霍恩斯认为，企业文化是一种行为准则和规范在企业发展中逐渐建立。威廉</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eastAsia="zh-CN"/>
        </w:rPr>
        <w:t>丹恩（William Dane）认为，企业文化是公司的传统和精神的集合体，因此企业文化也应包括公司的价值观，即</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eastAsia="zh-CN"/>
        </w:rPr>
        <w:t>价值观念理论</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val="en-US" w:eastAsia="zh-CN"/>
        </w:rPr>
        <w:t>(方雪瑶, 冯欣怡, 高晓,2020)</w:t>
      </w:r>
      <w:r>
        <w:rPr>
          <w:rFonts w:ascii="幼圆" w:eastAsia="幼圆" w:hAnsi="幼圆" w:cs="幼圆" w:hint="eastAsia"/>
          <w:kern w:val="2"/>
          <w:sz w:val="24"/>
          <w:szCs w:val="20"/>
          <w:lang w:eastAsia="zh-CN"/>
        </w:rPr>
        <w:t>。本研究中的企业文化是指员工在实践中认可并自觉实践的概念，例如价值观，公司目标，经营理念等。它反映了企业运营和管理的认知以及基于此认知的特定实践。</w:t>
      </w:r>
    </w:p>
    <w:p>
      <w:pPr>
        <w:pStyle w:val="BodyText"/>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1"/>
        <w:rPr>
          <w:rFonts w:ascii="幼圆" w:eastAsia="幼圆" w:hAnsi="幼圆" w:cs="幼圆" w:hint="eastAsia"/>
          <w:b w:val="0"/>
          <w:bCs w:val="0"/>
          <w:kern w:val="0"/>
          <w:sz w:val="28"/>
          <w:szCs w:val="32"/>
          <w:lang w:val="en-US" w:eastAsia="zh-CN" w:bidi="ar-SA"/>
        </w:rPr>
      </w:pPr>
      <w:bookmarkStart w:id="13" w:name="_Toc31090"/>
      <w:r>
        <w:rPr>
          <w:rFonts w:ascii="幼圆" w:eastAsia="幼圆" w:hAnsi="幼圆" w:cs="幼圆" w:hint="eastAsia"/>
          <w:b w:val="0"/>
          <w:bCs w:val="0"/>
          <w:kern w:val="0"/>
          <w:sz w:val="28"/>
          <w:szCs w:val="32"/>
          <w:lang w:val="en-US" w:eastAsia="zh-CN" w:bidi="ar-SA"/>
        </w:rPr>
        <w:t>2.2 企业文化的功能</w:t>
      </w:r>
      <w:bookmarkEnd w:id="13"/>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约束功能。企业文化适用于企业的群体，是对所有人都有无形约束能力的企业软实力。它提高员工的自我管理能力的，增强员工行动力，方便企业内部的日常经营管理</w:t>
      </w:r>
      <w:r>
        <w:rPr>
          <w:rFonts w:ascii="幼圆" w:eastAsia="幼圆" w:hAnsi="幼圆" w:cs="幼圆" w:hint="eastAsia"/>
          <w:kern w:val="2"/>
          <w:sz w:val="24"/>
          <w:szCs w:val="20"/>
          <w:lang w:val="en-US" w:eastAsia="zh-CN"/>
        </w:rPr>
        <w:t>(黄盈盈 ,贾菁华 ,江婷)</w:t>
      </w:r>
      <w:r>
        <w:rPr>
          <w:rFonts w:ascii="幼圆" w:eastAsia="幼圆" w:hAnsi="幼圆" w:cs="幼圆" w:hint="eastAsia"/>
          <w:kern w:val="2"/>
          <w:sz w:val="24"/>
          <w:szCs w:val="20"/>
          <w:lang w:eastAsia="zh-CN"/>
        </w:rPr>
        <w:t>。具体表现形式是企业文化实现企业价值施行的一系列规范性制度，这些制度一定程度上是会对企业成员的行为有一定的约束性。诸如相应的管理制度，员工考勤，员工绩效，工作标准等</w:t>
      </w:r>
      <w:r>
        <w:rPr>
          <w:rFonts w:ascii="幼圆" w:eastAsia="幼圆" w:hAnsi="幼圆" w:cs="幼圆" w:hint="eastAsia"/>
          <w:kern w:val="2"/>
          <w:sz w:val="24"/>
          <w:szCs w:val="20"/>
          <w:lang w:val="en-US" w:eastAsia="zh-CN"/>
        </w:rPr>
        <w:t>(郭燕博 ,韩熙,2022)</w:t>
      </w:r>
      <w:r>
        <w:rPr>
          <w:rFonts w:ascii="幼圆" w:eastAsia="幼圆" w:hAnsi="幼圆" w:cs="幼圆" w:hint="eastAsia"/>
          <w:kern w:val="2"/>
          <w:sz w:val="24"/>
          <w:szCs w:val="20"/>
          <w:lang w:eastAsia="zh-CN"/>
        </w:rPr>
        <w:t>。增强员工自律能力的作用体现在，如果员工的行为规范与企业文化不一致时，就会受到内部舆论的谴责，此时员工会为了能够重新融入进来而规范自己，但是这种约束并不具有强制性</w:t>
      </w:r>
      <w:r>
        <w:rPr>
          <w:rFonts w:ascii="幼圆" w:eastAsia="幼圆" w:hAnsi="幼圆" w:cs="幼圆" w:hint="eastAsia"/>
          <w:kern w:val="2"/>
          <w:sz w:val="24"/>
          <w:szCs w:val="20"/>
          <w:lang w:val="en-US" w:eastAsia="zh-CN"/>
        </w:rPr>
        <w:t>(姜阳帆 ,蒋思涵,2019)</w:t>
      </w:r>
      <w:r>
        <w:rPr>
          <w:rFonts w:ascii="幼圆" w:eastAsia="幼圆" w:hAnsi="幼圆" w:cs="幼圆" w:hint="eastAsia"/>
          <w:kern w:val="2"/>
          <w:sz w:val="24"/>
          <w:szCs w:val="20"/>
          <w:lang w:eastAsia="zh-CN"/>
        </w:rPr>
        <w:t>。</w:t>
      </w:r>
    </w:p>
    <w:p>
      <w:pPr>
        <w:widowControl w:val="0"/>
        <w:spacing w:line="360" w:lineRule="auto"/>
        <w:ind w:firstLine="480" w:firstLineChars="200"/>
        <w:rPr>
          <w:rFonts w:ascii="幼圆" w:eastAsia="幼圆" w:hAnsi="幼圆" w:cs="幼圆" w:hint="eastAsia"/>
          <w:sz w:val="24"/>
          <w:szCs w:val="20"/>
        </w:rPr>
        <w:sectPr>
          <w:footerReference w:type="default" r:id="rId6"/>
          <w:type w:val="nextPage"/>
          <w:pgSz w:w="11907" w:h="16840"/>
          <w:pgMar w:top="1701" w:right="1134" w:bottom="1134" w:left="1701" w:header="1134" w:footer="567" w:gutter="567"/>
          <w:pgNumType w:fmt="decimal" w:start="3"/>
          <w:cols w:space="708"/>
          <w:titlePg w:val="0"/>
          <w:rtlGutter w:val="0"/>
          <w:docGrid w:type="linesAndChars" w:linePitch="332" w:charSpace="-3315"/>
        </w:sectPr>
      </w:pPr>
      <w:r>
        <w:rPr>
          <w:rFonts w:ascii="幼圆" w:eastAsia="幼圆" w:hAnsi="幼圆" w:cs="幼圆" w:hint="eastAsia"/>
          <w:kern w:val="2"/>
          <w:sz w:val="24"/>
          <w:szCs w:val="20"/>
          <w:lang w:eastAsia="zh-CN"/>
        </w:rPr>
        <w:t>凝聚功能。企业文化能够为企业带来动力及凝聚力，是企业长久发展，保证企业向着目标不断前进的护法。人们作为一种群体性的动物物质，而组织也是人群所创造的一种特有的社会集团，具有一定的价值体系</w:t>
      </w:r>
      <w:r>
        <w:rPr>
          <w:rFonts w:ascii="幼圆" w:eastAsia="幼圆" w:hAnsi="幼圆" w:cs="幼圆" w:hint="eastAsia"/>
          <w:kern w:val="2"/>
          <w:sz w:val="24"/>
          <w:szCs w:val="20"/>
          <w:lang w:val="en-US" w:eastAsia="zh-CN"/>
        </w:rPr>
        <w:t>(康寒梅, 柯晨琳, 孔佳)</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。企业是由员工组成的一种组织，其本身也具有相应的价值体系，而这个价值体系就是企业文化。当代企业的思想政治工作便是要使企业的经济效益上升，建立良好的企业文化</w:t>
      </w:r>
      <w:r>
        <w:rPr>
          <w:rFonts w:ascii="幼圆" w:eastAsia="幼圆" w:hAnsi="幼圆" w:cs="幼圆" w:hint="eastAsia"/>
          <w:kern w:val="2"/>
          <w:sz w:val="24"/>
          <w:szCs w:val="20"/>
          <w:lang w:val="en-US" w:eastAsia="zh-CN"/>
        </w:rPr>
        <w:t>(李泽宇, 梁子蕊, 林忆,2023)</w:t>
      </w:r>
      <w:r>
        <w:rPr>
          <w:rFonts w:ascii="幼圆" w:eastAsia="幼圆" w:hAnsi="幼圆" w:cs="幼圆" w:hint="eastAsia"/>
          <w:kern w:val="2"/>
          <w:sz w:val="24"/>
          <w:szCs w:val="20"/>
          <w:lang w:eastAsia="zh-CN"/>
        </w:rPr>
        <w:t>。从企业发展角度来看，良好的企业文化能够尊重企业员工的个人情感，以人为本，在企业内部营造一种温暖团结的积极氛围。这种企业文化，加入了组织成员之间形成共同目标，目标的一致性，调动员工的行动力和前进方向，为企业在市场竞争越发激烈能够获得更多的生命力和驱动力，从而促使企业发展壮大</w:t>
      </w:r>
      <w:r>
        <w:rPr>
          <w:rFonts w:ascii="幼圆" w:eastAsia="幼圆" w:hAnsi="幼圆" w:cs="幼圆" w:hint="eastAsia"/>
          <w:kern w:val="2"/>
          <w:sz w:val="24"/>
          <w:szCs w:val="20"/>
          <w:lang w:val="en-US" w:eastAsia="zh-CN"/>
        </w:rPr>
        <w:t>(刘安妮 ,卢伊婷,2021)</w:t>
      </w:r>
      <w:r>
        <w:rPr>
          <w:rFonts w:ascii="幼圆" w:eastAsia="幼圆" w:hAnsi="幼圆" w:cs="幼圆" w:hint="eastAsia"/>
          <w:kern w:val="2"/>
          <w:sz w:val="24"/>
          <w:szCs w:val="20"/>
          <w:lang w:eastAsia="zh-CN"/>
        </w:rPr>
        <w:t>。</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激励功能。企业文化的激励功能，来自于企业文化的精神效应。精神效应原本是指脑部精神结构的原始驱动力。在这里指的是企业因为企业文化形成的一种，驱动效应。一个拥有积极向上的企业文化，会利用共同目标，精神力量等营造出一种有利于企业成员工作积极的文化氛围，而这些氛围一定程度上是可以激励企业成员为了实现自己的最终的需求而进行努力</w:t>
      </w:r>
      <w:r>
        <w:rPr>
          <w:rFonts w:ascii="幼圆" w:eastAsia="幼圆" w:hAnsi="幼圆" w:cs="幼圆" w:hint="eastAsia"/>
          <w:kern w:val="2"/>
          <w:sz w:val="24"/>
          <w:szCs w:val="20"/>
          <w:lang w:val="en-US" w:eastAsia="zh-CN"/>
        </w:rPr>
        <w:t>(吕曼婷 ,马曼蔓, 毛雅,2020)</w:t>
      </w:r>
      <w:r>
        <w:rPr>
          <w:rFonts w:ascii="幼圆" w:eastAsia="幼圆" w:hAnsi="幼圆" w:cs="幼圆" w:hint="eastAsia"/>
          <w:kern w:val="2"/>
          <w:sz w:val="24"/>
          <w:szCs w:val="20"/>
          <w:lang w:eastAsia="zh-CN"/>
        </w:rPr>
        <w:t>。企业文化影响企业员工个人感受，提高员工自我认识能力，激发自我潜力的，创造条件和空间让员工不断地提高自己，激励每位员工为企业和个人的利益积极行动。</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导向功能。企业文化的导向作用分为对内和对外。对内而言指的是对企业目标和企业员工三观的塑造和引导。优秀的企业文化，帮助企业更好，更快的实现企业目标，增强企业凝聚力和市场竞争力</w:t>
      </w:r>
      <w:r>
        <w:rPr>
          <w:rFonts w:ascii="幼圆" w:eastAsia="幼圆" w:hAnsi="幼圆" w:cs="幼圆" w:hint="eastAsia"/>
          <w:kern w:val="2"/>
          <w:sz w:val="24"/>
          <w:szCs w:val="20"/>
          <w:lang w:val="en-US" w:eastAsia="zh-CN"/>
        </w:rPr>
        <w:t>(孟心怡, 牛睿智, 潘雪,2021)</w:t>
      </w:r>
      <w:r>
        <w:rPr>
          <w:rFonts w:ascii="幼圆" w:eastAsia="幼圆" w:hAnsi="幼圆" w:cs="幼圆" w:hint="eastAsia"/>
          <w:kern w:val="2"/>
          <w:sz w:val="24"/>
          <w:szCs w:val="20"/>
          <w:lang w:eastAsia="zh-CN"/>
        </w:rPr>
        <w:t>。对外导向功能指的是，企业对社会以及其他企业的引导作用。尤其是处于行业领导地位，具有影响</w:t>
      </w:r>
      <w:r>
        <w:rPr>
          <w:rFonts w:ascii="幼圆" w:eastAsia="幼圆" w:hAnsi="幼圆" w:cs="幼圆" w:hint="eastAsia"/>
          <w:kern w:val="2"/>
          <w:sz w:val="24"/>
          <w:szCs w:val="20"/>
          <w:lang w:val="en-US" w:eastAsia="zh-CN"/>
        </w:rPr>
        <w:t>力</w:t>
      </w:r>
      <w:r>
        <w:rPr>
          <w:rFonts w:ascii="幼圆" w:eastAsia="幼圆" w:hAnsi="幼圆" w:cs="幼圆" w:hint="eastAsia"/>
          <w:kern w:val="2"/>
          <w:sz w:val="24"/>
          <w:szCs w:val="20"/>
          <w:lang w:eastAsia="zh-CN"/>
        </w:rPr>
        <w:t>的企业，其企业文化也会对外部的社会环境产生影响</w:t>
      </w:r>
      <w:r>
        <w:rPr>
          <w:rFonts w:ascii="幼圆" w:eastAsia="幼圆" w:hAnsi="幼圆" w:cs="幼圆" w:hint="eastAsia"/>
          <w:kern w:val="2"/>
          <w:sz w:val="24"/>
          <w:szCs w:val="20"/>
          <w:lang w:val="en-US" w:eastAsia="zh-CN"/>
        </w:rPr>
        <w:t>(彭琪怡, 邱佳敏,2022)</w:t>
      </w:r>
      <w:r>
        <w:rPr>
          <w:rFonts w:ascii="幼圆" w:eastAsia="幼圆" w:hAnsi="幼圆" w:cs="幼圆" w:hint="eastAsia"/>
          <w:kern w:val="2"/>
          <w:sz w:val="24"/>
          <w:szCs w:val="20"/>
          <w:lang w:eastAsia="zh-CN"/>
        </w:rPr>
        <w:t>。企业文化是企业通过来自于行为，精神，制度等多方位层次对企业组织成员进行价值观念的塑造以此来规范和引导企业组织成员作出有利于企业发展和企业价值实现的行为</w:t>
      </w:r>
      <w:r>
        <w:rPr>
          <w:rFonts w:ascii="幼圆" w:eastAsia="幼圆" w:hAnsi="幼圆" w:cs="幼圆" w:hint="eastAsia"/>
          <w:kern w:val="2"/>
          <w:sz w:val="24"/>
          <w:szCs w:val="20"/>
          <w:lang w:val="en-US" w:eastAsia="zh-CN"/>
        </w:rPr>
        <w:t>。</w:t>
      </w:r>
    </w:p>
    <w:p>
      <w:pPr>
        <w:pStyle w:val="BodyText"/>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1"/>
        <w:rPr>
          <w:rFonts w:ascii="幼圆" w:eastAsia="幼圆" w:hAnsi="幼圆" w:cs="幼圆" w:hint="eastAsia"/>
          <w:b w:val="0"/>
          <w:bCs w:val="0"/>
          <w:kern w:val="0"/>
          <w:sz w:val="28"/>
          <w:szCs w:val="32"/>
          <w:lang w:val="en-US" w:eastAsia="zh-CN" w:bidi="ar-SA"/>
        </w:rPr>
      </w:pPr>
      <w:bookmarkStart w:id="14" w:name="_Toc22390"/>
      <w:r>
        <w:rPr>
          <w:rFonts w:ascii="幼圆" w:eastAsia="幼圆" w:hAnsi="幼圆" w:cs="幼圆" w:hint="eastAsia"/>
          <w:b w:val="0"/>
          <w:bCs w:val="0"/>
          <w:kern w:val="0"/>
          <w:sz w:val="28"/>
          <w:szCs w:val="32"/>
          <w:lang w:val="en-US" w:eastAsia="zh-CN" w:bidi="ar-SA"/>
        </w:rPr>
        <w:t>2.3企业文化的结构</w:t>
      </w:r>
      <w:bookmarkEnd w:id="14"/>
    </w:p>
    <w:p>
      <w:pPr>
        <w:widowControl w:val="0"/>
        <w:spacing w:line="360" w:lineRule="auto"/>
        <w:ind w:firstLine="480" w:firstLineChars="200"/>
        <w:rPr>
          <w:rFonts w:ascii="幼圆" w:eastAsia="幼圆" w:hAnsi="幼圆" w:cs="幼圆" w:hint="eastAsia"/>
          <w:sz w:val="24"/>
          <w:szCs w:val="20"/>
        </w:rPr>
        <w:sectPr>
          <w:footerReference w:type="default" r:id="rId7"/>
          <w:type w:val="nextPage"/>
          <w:pgSz w:w="11907" w:h="16840"/>
          <w:pgMar w:top="1701" w:right="1134" w:bottom="1134" w:left="1701" w:header="1134" w:footer="567" w:gutter="567"/>
          <w:pgNumType w:fmt="decimal" w:start="4"/>
          <w:cols w:space="708"/>
          <w:titlePg w:val="0"/>
          <w:rtlGutter w:val="0"/>
          <w:docGrid w:type="linesAndChars" w:linePitch="332" w:charSpace="-3315"/>
        </w:sectPr>
      </w:pPr>
      <w:r>
        <w:rPr>
          <w:rFonts w:ascii="幼圆" w:eastAsia="幼圆" w:hAnsi="幼圆" w:cs="幼圆" w:hint="eastAsia"/>
          <w:kern w:val="2"/>
          <w:sz w:val="24"/>
          <w:szCs w:val="20"/>
          <w:lang w:eastAsia="zh-CN"/>
        </w:rPr>
        <w:t>霍夫斯泰德在他的《克服合作的障碍：多元文化和管理》一书中讨论到，文化处于不同时期时，所展现出来的特征大相径庭，但在基本结构上大体是一致的，即它们由四种不同要素组成</w:t>
      </w:r>
      <w:r>
        <w:rPr>
          <w:rFonts w:ascii="幼圆" w:eastAsia="幼圆" w:hAnsi="幼圆" w:cs="幼圆" w:hint="eastAsia"/>
          <w:kern w:val="2"/>
          <w:sz w:val="24"/>
          <w:szCs w:val="20"/>
          <w:lang w:val="en-US" w:eastAsia="zh-CN"/>
        </w:rPr>
        <w:t>(阮新月 ,孙梦馨, 唐雅,2020)</w:t>
      </w:r>
      <w:r>
        <w:rPr>
          <w:rFonts w:ascii="幼圆" w:eastAsia="幼圆" w:hAnsi="幼圆" w:cs="幼圆" w:hint="eastAsia"/>
          <w:kern w:val="2"/>
          <w:sz w:val="24"/>
          <w:szCs w:val="20"/>
          <w:lang w:eastAsia="zh-CN"/>
        </w:rPr>
        <w:t>。由于文化水平由物质组成生活，机构管理，行为习惯和精神意识组成，所以国内学者将企业文化的由内至外分为四个层次即：物质文化，行为文化，制度文化和精神文化四个层面。参见图1-1。</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166" w:beforeLines="50" w:after="166" w:afterLines="50" w:line="360" w:lineRule="auto"/>
        <w:ind w:right="0" w:firstLine="480" w:leftChars="0" w:rightChars="0" w:firstLineChars="200"/>
        <w:jc w:val="center"/>
        <w:textAlignment w:val="auto"/>
        <w:rPr>
          <w:rFonts w:ascii="幼圆" w:eastAsia="幼圆" w:hAnsi="幼圆" w:cs="幼圆" w:hint="eastAsia"/>
          <w:b w:val="0"/>
          <w:bCs w:val="0"/>
          <w:color w:val="000000"/>
          <w:spacing w:val="0"/>
          <w:sz w:val="24"/>
        </w:rPr>
      </w:pPr>
      <w:r>
        <w:rPr>
          <w:rFonts w:ascii="幼圆" w:eastAsia="幼圆" w:hAnsi="幼圆" w:cs="幼圆" w:hint="eastAsia"/>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IMG_256" style="width:197.65pt;height:158.84pt;mso-position-horizontal-relative:page;mso-position-vertical-relative:page;mso-wrap-style:square" o:preferrelative="t" filled="f" stroked="f">
            <v:fill o:detectmouseclick="t"/>
            <v:stroke linestyle="single"/>
            <v:imagedata r:id="rId8" o:title="IMG_256"/>
            <v:path o:extrusionok="f"/>
            <o:lock v:ext="edit" aspectratio="t"/>
          </v:shape>
        </w:pict>
      </w:r>
    </w:p>
    <w:p>
      <w:pPr>
        <w:spacing w:line="360" w:lineRule="auto"/>
        <w:ind w:firstLine="420" w:firstLineChars="200"/>
        <w:jc w:val="center"/>
        <w:rPr>
          <w:rFonts w:ascii="幼圆" w:eastAsia="幼圆" w:hAnsi="幼圆" w:cs="幼圆" w:hint="eastAsia"/>
          <w:szCs w:val="21"/>
        </w:rPr>
      </w:pPr>
      <w:r>
        <w:rPr>
          <w:rFonts w:ascii="幼圆" w:eastAsia="幼圆" w:hAnsi="幼圆" w:cs="幼圆" w:hint="eastAsia"/>
          <w:sz w:val="21"/>
          <w:szCs w:val="21"/>
          <w:lang w:val="en-US" w:eastAsia="zh-CN"/>
        </w:rPr>
        <w:t>图1-1 企业文化结构</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物质文化也叫企业文化的物质层，是大众最先接触到的，也是企业文化中最容易感受和体会到的文化</w:t>
      </w:r>
      <w:r>
        <w:rPr>
          <w:rFonts w:ascii="幼圆" w:eastAsia="幼圆" w:hAnsi="幼圆" w:cs="幼圆" w:hint="eastAsia"/>
          <w:kern w:val="2"/>
          <w:sz w:val="24"/>
          <w:szCs w:val="20"/>
          <w:lang w:val="en-US" w:eastAsia="zh-CN"/>
        </w:rPr>
        <w:t>(田悦怡, 王佳瑜,2021)</w:t>
      </w:r>
      <w:r>
        <w:rPr>
          <w:rFonts w:ascii="幼圆" w:eastAsia="幼圆" w:hAnsi="幼圆" w:cs="幼圆" w:hint="eastAsia"/>
          <w:kern w:val="2"/>
          <w:sz w:val="24"/>
          <w:szCs w:val="20"/>
          <w:lang w:eastAsia="zh-CN"/>
        </w:rPr>
        <w:t>。以器物为载体，内容涵盖广泛，主要由企业产品和各种物质设施组成的，比如企业Logo、员工素质、企业创造的生产环境等所展现出来的东西，物质文化处于企业文化的最外层的表层文化（如图1-1所示）</w:t>
      </w:r>
      <w:r>
        <w:rPr>
          <w:rFonts w:ascii="幼圆" w:eastAsia="幼圆" w:hAnsi="幼圆" w:cs="幼圆" w:hint="eastAsia"/>
          <w:kern w:val="2"/>
          <w:sz w:val="24"/>
          <w:szCs w:val="20"/>
          <w:lang w:val="en-US" w:eastAsia="zh-CN"/>
        </w:rPr>
        <w:t>(危雨薇, 吴芷,2022)</w:t>
      </w:r>
      <w:r>
        <w:rPr>
          <w:rFonts w:ascii="幼圆" w:eastAsia="幼圆" w:hAnsi="幼圆" w:cs="幼圆" w:hint="eastAsia"/>
          <w:kern w:val="2"/>
          <w:sz w:val="24"/>
          <w:szCs w:val="20"/>
          <w:lang w:eastAsia="zh-CN"/>
        </w:rPr>
        <w:t>。</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行为文化是指企业组织成员在生产经营活动中产生的行为活动等表现形式，分为管理者行为文化和员工行为文化两种不同层次。主要体现在管理者及员工的着装和举止，工作风格等中体现。管理层起模范带头作用，他们的言行举止都在代表着企业，他们的严于律己将会给员工带来正向激励</w:t>
      </w:r>
      <w:r>
        <w:rPr>
          <w:rFonts w:ascii="幼圆" w:eastAsia="幼圆" w:hAnsi="幼圆" w:cs="幼圆" w:hint="eastAsia"/>
          <w:kern w:val="2"/>
          <w:sz w:val="24"/>
          <w:szCs w:val="20"/>
          <w:lang w:val="en-US" w:eastAsia="zh-CN"/>
        </w:rPr>
        <w:t>(丁雨萌 ,董宛婷)</w:t>
      </w:r>
      <w:r>
        <w:rPr>
          <w:rFonts w:ascii="幼圆" w:eastAsia="幼圆" w:hAnsi="幼圆" w:cs="幼圆" w:hint="eastAsia"/>
          <w:kern w:val="2"/>
          <w:sz w:val="24"/>
          <w:szCs w:val="20"/>
          <w:lang w:eastAsia="zh-CN"/>
        </w:rPr>
        <w:t>。员工的行为文化占据主体位置，受企业文化影响，当员工行为文化形成规模，在一定层度上对影响企业文化的整体形象。因此行为文化可以说是企业文化的外在层。</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制度文化是一种规范性质的文化，它以规章制度为体现，制约着企业和员工的行为。在最初的生产进行中发展起来，并在管理实践运行中逐渐完善。一般公司的制度文化包含了行政管理制度和财务管理制度两个基础方面</w:t>
      </w:r>
      <w:r>
        <w:rPr>
          <w:rFonts w:ascii="幼圆" w:eastAsia="幼圆" w:hAnsi="幼圆" w:cs="幼圆" w:hint="eastAsia"/>
          <w:kern w:val="2"/>
          <w:sz w:val="24"/>
          <w:szCs w:val="20"/>
          <w:lang w:val="en-US" w:eastAsia="zh-CN"/>
        </w:rPr>
        <w:t>(龚菲菲, 古洁瑶, 关佳琳)</w:t>
      </w:r>
      <w:r>
        <w:rPr>
          <w:rFonts w:ascii="幼圆" w:eastAsia="幼圆" w:hAnsi="幼圆" w:cs="幼圆" w:hint="eastAsia"/>
          <w:kern w:val="2"/>
          <w:sz w:val="24"/>
          <w:szCs w:val="20"/>
          <w:lang w:eastAsia="zh-CN"/>
        </w:rPr>
        <w:t>。制度文化规定了公司方方面面包括管理层及员工层的行为规范和薪资制度，相较于员工来说，更多的是对管理层的约束，这与行为文化相辅相成。它处于企业文化的中层，具有一定强制性。</w:t>
      </w:r>
    </w:p>
    <w:p>
      <w:pPr>
        <w:widowControl w:val="0"/>
        <w:spacing w:line="360" w:lineRule="auto"/>
        <w:ind w:firstLine="480" w:firstLineChars="200"/>
        <w:rPr>
          <w:rFonts w:ascii="幼圆" w:eastAsia="幼圆" w:hAnsi="幼圆" w:cs="幼圆" w:hint="eastAsia"/>
          <w:sz w:val="24"/>
          <w:szCs w:val="20"/>
        </w:rPr>
        <w:sectPr>
          <w:footerReference w:type="default" r:id="rId9"/>
          <w:type w:val="nextPage"/>
          <w:pgSz w:w="11907" w:h="16840"/>
          <w:pgMar w:top="1701" w:right="1134" w:bottom="1134" w:left="1701" w:header="1134" w:footer="567" w:gutter="567"/>
          <w:pgNumType w:fmt="decimal" w:start="5"/>
          <w:cols w:space="708"/>
          <w:titlePg w:val="0"/>
          <w:rtlGutter w:val="0"/>
          <w:docGrid w:type="linesAndChars" w:linePitch="332" w:charSpace="-3315"/>
        </w:sectPr>
      </w:pPr>
      <w:r>
        <w:rPr>
          <w:rFonts w:ascii="幼圆" w:eastAsia="幼圆" w:hAnsi="幼圆" w:cs="幼圆" w:hint="eastAsia"/>
          <w:kern w:val="2"/>
          <w:sz w:val="24"/>
          <w:szCs w:val="20"/>
          <w:lang w:eastAsia="zh-CN"/>
        </w:rPr>
        <w:t>精神文化主要是指企业形象、企业经营理念，企业核心价值观、企业宗旨、企业精神、企业目标、发展方向等等</w:t>
      </w:r>
      <w:r>
        <w:rPr>
          <w:rFonts w:ascii="幼圆" w:eastAsia="幼圆" w:hAnsi="幼圆" w:cs="幼圆" w:hint="eastAsia"/>
          <w:kern w:val="2"/>
          <w:sz w:val="24"/>
          <w:szCs w:val="20"/>
          <w:lang w:val="en-US" w:eastAsia="zh-CN"/>
        </w:rPr>
        <w:t>(方雪瑶, 冯欣怡, 高晓,2021)</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它是具有企业特色的思想文化观念。企业精神文化是一个整体，在物质的基础上结合企业理念识别组成。主要表现为企业组织成员的群体风貌和全体职工有意识的实践活动上。因此企业精神文化决定着制度文化，行为文化和物质文化的内容以及结果。为作为企业文化要先做好企业内部的精神文化</w:t>
      </w:r>
      <w:r>
        <w:rPr>
          <w:rFonts w:ascii="幼圆" w:eastAsia="幼圆" w:hAnsi="幼圆" w:cs="幼圆" w:hint="eastAsia"/>
          <w:kern w:val="2"/>
          <w:sz w:val="24"/>
          <w:szCs w:val="20"/>
          <w:lang w:val="en-US" w:eastAsia="zh-CN"/>
        </w:rPr>
        <w:t>(黄盈盈 ,贾菁华 ,江婷,2021)</w:t>
      </w:r>
      <w:r>
        <w:rPr>
          <w:rFonts w:ascii="幼圆" w:eastAsia="幼圆" w:hAnsi="幼圆" w:cs="幼圆" w:hint="eastAsia"/>
          <w:kern w:val="2"/>
          <w:sz w:val="24"/>
          <w:szCs w:val="20"/>
          <w:lang w:eastAsia="zh-CN"/>
        </w:rPr>
        <w:t>。</w:t>
      </w:r>
    </w:p>
    <w:p>
      <w:pPr>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0"/>
        <w:rPr>
          <w:rFonts w:ascii="幼圆" w:eastAsia="幼圆" w:hAnsi="幼圆" w:cs="幼圆" w:hint="eastAsia"/>
          <w:b w:val="0"/>
          <w:bCs w:val="0"/>
          <w:sz w:val="30"/>
          <w:szCs w:val="30"/>
        </w:rPr>
      </w:pPr>
      <w:bookmarkStart w:id="15" w:name="_Toc1229"/>
      <w:r>
        <w:rPr>
          <w:rFonts w:ascii="幼圆" w:eastAsia="幼圆" w:hAnsi="幼圆" w:cs="幼圆" w:hint="eastAsia"/>
          <w:b w:val="0"/>
          <w:bCs w:val="0"/>
          <w:kern w:val="2"/>
          <w:sz w:val="30"/>
          <w:szCs w:val="30"/>
          <w:lang w:val="en-US" w:eastAsia="zh-CN" w:bidi="ar-SA"/>
        </w:rPr>
        <w:t>3 北海丰盈食品休闲零食公司企业文化现状及原因</w:t>
      </w:r>
      <w:bookmarkEnd w:id="15"/>
    </w:p>
    <w:p>
      <w:pPr>
        <w:pStyle w:val="BodyText"/>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1"/>
        <w:rPr>
          <w:rFonts w:ascii="幼圆" w:eastAsia="幼圆" w:hAnsi="幼圆" w:cs="幼圆" w:hint="eastAsia"/>
          <w:b w:val="0"/>
          <w:bCs w:val="0"/>
          <w:kern w:val="0"/>
          <w:sz w:val="28"/>
          <w:szCs w:val="32"/>
          <w:lang w:val="en-US" w:eastAsia="zh-CN" w:bidi="ar-SA"/>
        </w:rPr>
      </w:pPr>
      <w:bookmarkStart w:id="16" w:name="_Toc29328"/>
      <w:r>
        <w:rPr>
          <w:rFonts w:ascii="幼圆" w:eastAsia="幼圆" w:hAnsi="幼圆" w:cs="幼圆" w:hint="eastAsia"/>
          <w:b w:val="0"/>
          <w:bCs w:val="0"/>
          <w:kern w:val="0"/>
          <w:sz w:val="28"/>
          <w:szCs w:val="32"/>
          <w:lang w:val="en-US" w:eastAsia="zh-CN" w:bidi="ar-SA"/>
        </w:rPr>
        <w:t>3.1 北海丰盈食品休闲零食公司企业文化建设现状</w:t>
      </w:r>
      <w:bookmarkEnd w:id="16"/>
    </w:p>
    <w:p>
      <w:pPr>
        <w:pStyle w:val="BodyText"/>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ascii="幼圆" w:eastAsia="幼圆" w:hAnsi="幼圆" w:cs="幼圆" w:hint="eastAsia"/>
          <w:kern w:val="2"/>
          <w:sz w:val="24"/>
          <w:lang w:val="en-US" w:eastAsia="zh-CN" w:bidi="ar-SA"/>
        </w:rPr>
      </w:pPr>
      <w:bookmarkStart w:id="17" w:name="_Toc9243"/>
      <w:r>
        <w:rPr>
          <w:rFonts w:ascii="幼圆" w:eastAsia="幼圆" w:hAnsi="幼圆" w:cs="幼圆" w:hint="eastAsia"/>
          <w:kern w:val="2"/>
          <w:sz w:val="24"/>
          <w:szCs w:val="24"/>
          <w:lang w:val="en-US" w:eastAsia="zh-CN" w:bidi="ar-SA"/>
        </w:rPr>
        <w:t>3.1.1北海丰盈食品休闲零食公司发展概况</w:t>
      </w:r>
      <w:bookmarkEnd w:id="17"/>
    </w:p>
    <w:p>
      <w:pPr>
        <w:keepNext w:val="0"/>
        <w:keepLines w:val="0"/>
        <w:pageBreakBefore w:val="0"/>
        <w:widowControl w:val="0"/>
        <w:kinsoku/>
        <w:wordWrap/>
        <w:overflowPunct/>
        <w:topLinePunct w:val="0"/>
        <w:autoSpaceDE/>
        <w:autoSpaceDN/>
        <w:bidi w:val="0"/>
        <w:adjustRightInd/>
        <w:snapToGrid/>
        <w:spacing w:line="360" w:lineRule="exact"/>
        <w:ind w:left="2" w:firstLine="480" w:leftChars="1" w:firstLineChars="200"/>
        <w:jc w:val="left"/>
        <w:textAlignment w:val="auto"/>
        <w:rPr>
          <w:rFonts w:ascii="幼圆" w:eastAsia="幼圆" w:hAnsi="幼圆" w:cs="幼圆" w:hint="eastAsia"/>
          <w:sz w:val="24"/>
          <w:szCs w:val="20"/>
        </w:rPr>
      </w:pPr>
      <w:r>
        <w:rPr>
          <w:rFonts w:ascii="幼圆" w:eastAsia="幼圆" w:hAnsi="幼圆" w:cs="幼圆" w:hint="eastAsia"/>
          <w:b w:val="0"/>
          <w:bCs w:val="0"/>
          <w:color w:val="000000"/>
          <w:sz w:val="24"/>
          <w:szCs w:val="24"/>
          <w:lang w:val="en-US" w:eastAsia="zh-CN"/>
        </w:rPr>
        <w:t>北海丰盈食品公司是我国休闲零食行业的代表性企业，深耕休闲零食领域多年，北海丰盈食品在曾经在2018-2020年三年连续获得我国</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国家休闲零食企业荣誉金奖</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国家优质纳税企业</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以及入围了</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北海市优质休闲零食企业</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。北海丰盈食品的发展是我国休闲零食企业改革创新的缩影，因此能够在很大程度上代表着我国休闲零食企业的发展状况。公司秉承</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实干创造未来</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的企业精神，坚持做出高品质产品，本着</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追求、质量、技术、精神</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8字宗旨，基于休闲零食市场需求进行不断创新，使公司始终处于休闲零食行业前沿，引领休闲零食行业的发展。</w:t>
      </w:r>
    </w:p>
    <w:p>
      <w:pPr>
        <w:pStyle w:val="BodyText"/>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ascii="幼圆" w:eastAsia="幼圆" w:hAnsi="幼圆" w:cs="幼圆" w:hint="eastAsia"/>
          <w:kern w:val="2"/>
          <w:sz w:val="24"/>
          <w:lang w:val="en-US" w:eastAsia="zh-CN" w:bidi="ar-SA"/>
        </w:rPr>
      </w:pPr>
      <w:bookmarkStart w:id="18" w:name="_Toc19054"/>
      <w:r>
        <w:rPr>
          <w:rFonts w:ascii="幼圆" w:eastAsia="幼圆" w:hAnsi="幼圆" w:cs="幼圆" w:hint="eastAsia"/>
          <w:kern w:val="2"/>
          <w:sz w:val="24"/>
          <w:szCs w:val="24"/>
          <w:lang w:val="en-US" w:eastAsia="zh-CN" w:bidi="ar-SA"/>
        </w:rPr>
        <w:t>3.1.2北海丰盈食品休闲零食公司文化建设过程</w:t>
      </w:r>
      <w:bookmarkEnd w:id="18"/>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（1）行为文化建设</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除了一线员工，其余员工，每人每月一本书，以心得的形式提交读后感。开办读书演讲，进行分享，拓展团队成员知识面，开阔视野。董书长关注读书内容和方向，为员工提供方向指导(郭燕博 ,韩熙)。</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（2）制度文化建设</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北海丰盈食品休闲零食公司具有完善系统的培训机制，以周为小单位，以月为大单位，进行长期培训。在同行休闲零食公司中找不出第二家企业。建立两个</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管理学院</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，注重学员的培养。</w:t>
      </w:r>
    </w:p>
    <w:p>
      <w:pPr>
        <w:pStyle w:val="BodyText"/>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1"/>
        <w:rPr>
          <w:rFonts w:ascii="幼圆" w:eastAsia="幼圆" w:hAnsi="幼圆" w:cs="幼圆" w:hint="eastAsia"/>
          <w:b w:val="0"/>
          <w:bCs w:val="0"/>
          <w:kern w:val="0"/>
          <w:sz w:val="28"/>
          <w:szCs w:val="32"/>
          <w:lang w:val="en-US" w:eastAsia="zh-CN" w:bidi="ar-SA"/>
        </w:rPr>
      </w:pPr>
      <w:bookmarkStart w:id="19" w:name="_Toc25675"/>
      <w:r>
        <w:rPr>
          <w:rFonts w:ascii="幼圆" w:eastAsia="幼圆" w:hAnsi="幼圆" w:cs="幼圆" w:hint="eastAsia"/>
          <w:b w:val="0"/>
          <w:bCs w:val="0"/>
          <w:kern w:val="0"/>
          <w:sz w:val="28"/>
          <w:szCs w:val="32"/>
          <w:lang w:val="en-US" w:eastAsia="zh-CN" w:bidi="ar-SA"/>
        </w:rPr>
        <w:t>3.2 北海丰盈食品休闲零食公司企业文化建设现状调查</w:t>
      </w:r>
      <w:bookmarkEnd w:id="19"/>
    </w:p>
    <w:p>
      <w:pPr>
        <w:pStyle w:val="BodyText"/>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ascii="幼圆" w:eastAsia="幼圆" w:hAnsi="幼圆" w:cs="幼圆" w:hint="eastAsia"/>
          <w:kern w:val="2"/>
          <w:sz w:val="24"/>
          <w:lang w:val="en-US" w:eastAsia="zh-CN" w:bidi="ar-SA"/>
        </w:rPr>
      </w:pPr>
      <w:bookmarkStart w:id="20" w:name="_Toc30502"/>
      <w:r>
        <w:rPr>
          <w:rFonts w:ascii="幼圆" w:eastAsia="幼圆" w:hAnsi="幼圆" w:cs="幼圆" w:hint="eastAsia"/>
          <w:kern w:val="2"/>
          <w:sz w:val="24"/>
          <w:szCs w:val="24"/>
          <w:lang w:val="en-US" w:eastAsia="zh-CN" w:bidi="ar-SA"/>
        </w:rPr>
        <w:t>3.2.1企业文化整体建设方面</w:t>
      </w:r>
      <w:bookmarkEnd w:id="20"/>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1</w:t>
      </w:r>
      <w:r>
        <w:rPr>
          <w:rFonts w:ascii="幼圆" w:eastAsia="幼圆" w:hAnsi="幼圆" w:cs="幼圆" w:hint="eastAsia"/>
          <w:kern w:val="2"/>
          <w:sz w:val="24"/>
          <w:szCs w:val="20"/>
          <w:lang w:eastAsia="zh-CN"/>
        </w:rPr>
        <w:t>、企业管理者对企业文化工作的重视情况</w:t>
      </w:r>
    </w:p>
    <w:p>
      <w:pPr>
        <w:spacing w:line="360" w:lineRule="auto"/>
        <w:ind w:firstLine="420" w:firstLineChars="200"/>
        <w:jc w:val="center"/>
        <w:rPr>
          <w:rFonts w:ascii="幼圆" w:eastAsia="幼圆" w:hAnsi="幼圆" w:cs="幼圆" w:hint="eastAsia"/>
          <w:szCs w:val="21"/>
        </w:rPr>
      </w:pPr>
      <w:bookmarkStart w:id="21" w:name="_Toc58957157"/>
      <w:r>
        <w:rPr>
          <w:rFonts w:ascii="幼圆" w:eastAsia="幼圆" w:hAnsi="幼圆" w:cs="幼圆" w:hint="eastAsia"/>
          <w:sz w:val="21"/>
          <w:szCs w:val="21"/>
          <w:lang w:val="en-US" w:eastAsia="zh-CN"/>
        </w:rPr>
        <w:t>表3-1 企业管理者对丰盈食品企业文化工作的重视情况调查结果</w:t>
      </w:r>
    </w:p>
    <w:tbl>
      <w:tblPr>
        <w:tblStyle w:val="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836"/>
        <w:gridCol w:w="3266"/>
        <w:gridCol w:w="1621"/>
        <w:gridCol w:w="1998"/>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1951" w:type="dxa"/>
          </w:tcPr>
          <w:p>
            <w:pPr>
              <w:widowControl w:val="0"/>
              <w:spacing w:line="360" w:lineRule="auto"/>
              <w:ind w:firstLine="400" w:firstLineChars="200"/>
              <w:rPr>
                <w:rFonts w:ascii="幼圆" w:eastAsia="幼圆" w:hAnsi="幼圆" w:cs="幼圆" w:hint="eastAsia"/>
                <w:sz w:val="20"/>
                <w:szCs w:val="15"/>
              </w:rPr>
            </w:pPr>
            <w:bookmarkEnd w:id="21"/>
            <w:bookmarkStart w:id="22" w:name="_Toc1347"/>
            <w:r>
              <w:rPr>
                <w:rFonts w:ascii="幼圆" w:eastAsia="幼圆" w:hAnsi="幼圆" w:cs="幼圆" w:hint="eastAsia"/>
                <w:kern w:val="2"/>
                <w:sz w:val="20"/>
                <w:szCs w:val="15"/>
                <w:lang w:val="en-US" w:eastAsia="zh-CN"/>
              </w:rPr>
              <w:t>题目</w:t>
            </w:r>
            <w:bookmarkEnd w:id="22"/>
          </w:p>
        </w:tc>
        <w:tc>
          <w:tcPr>
            <w:tcW w:w="3544" w:type="dxa"/>
          </w:tcPr>
          <w:p>
            <w:pPr>
              <w:widowControl w:val="0"/>
              <w:spacing w:line="360" w:lineRule="auto"/>
              <w:ind w:firstLine="400" w:firstLineChars="200"/>
              <w:rPr>
                <w:rFonts w:ascii="幼圆" w:eastAsia="幼圆" w:hAnsi="幼圆" w:cs="幼圆" w:hint="eastAsia"/>
                <w:sz w:val="20"/>
                <w:szCs w:val="15"/>
              </w:rPr>
            </w:pPr>
            <w:bookmarkStart w:id="23" w:name="_Toc31525"/>
            <w:r>
              <w:rPr>
                <w:rFonts w:ascii="幼圆" w:eastAsia="幼圆" w:hAnsi="幼圆" w:cs="幼圆" w:hint="eastAsia"/>
                <w:kern w:val="2"/>
                <w:sz w:val="20"/>
                <w:szCs w:val="15"/>
                <w:lang w:val="en-US" w:eastAsia="zh-CN"/>
              </w:rPr>
              <w:t>答案</w:t>
            </w:r>
            <w:bookmarkEnd w:id="23"/>
          </w:p>
        </w:tc>
        <w:tc>
          <w:tcPr>
            <w:tcW w:w="1701" w:type="dxa"/>
          </w:tcPr>
          <w:p>
            <w:pPr>
              <w:widowControl w:val="0"/>
              <w:spacing w:line="360" w:lineRule="auto"/>
              <w:ind w:firstLine="400" w:firstLineChars="200"/>
              <w:rPr>
                <w:rFonts w:ascii="幼圆" w:eastAsia="幼圆" w:hAnsi="幼圆" w:cs="幼圆" w:hint="eastAsia"/>
                <w:sz w:val="20"/>
                <w:szCs w:val="15"/>
              </w:rPr>
            </w:pPr>
            <w:bookmarkStart w:id="24" w:name="_Toc27536"/>
            <w:r>
              <w:rPr>
                <w:rFonts w:ascii="幼圆" w:eastAsia="幼圆" w:hAnsi="幼圆" w:cs="幼圆" w:hint="eastAsia"/>
                <w:kern w:val="2"/>
                <w:sz w:val="20"/>
                <w:szCs w:val="15"/>
                <w:lang w:val="en-US" w:eastAsia="zh-CN"/>
              </w:rPr>
              <w:t>频数</w:t>
            </w:r>
            <w:bookmarkEnd w:id="24"/>
          </w:p>
        </w:tc>
        <w:tc>
          <w:tcPr>
            <w:tcW w:w="2090" w:type="dxa"/>
          </w:tcPr>
          <w:p>
            <w:pPr>
              <w:widowControl w:val="0"/>
              <w:spacing w:line="360" w:lineRule="auto"/>
              <w:ind w:firstLine="400" w:firstLineChars="200"/>
              <w:rPr>
                <w:rFonts w:ascii="幼圆" w:eastAsia="幼圆" w:hAnsi="幼圆" w:cs="幼圆" w:hint="eastAsia"/>
                <w:sz w:val="20"/>
                <w:szCs w:val="15"/>
              </w:rPr>
            </w:pPr>
            <w:bookmarkStart w:id="25" w:name="_Toc4937"/>
            <w:r>
              <w:rPr>
                <w:rFonts w:ascii="幼圆" w:eastAsia="幼圆" w:hAnsi="幼圆" w:cs="幼圆" w:hint="eastAsia"/>
                <w:kern w:val="2"/>
                <w:sz w:val="20"/>
                <w:szCs w:val="15"/>
                <w:lang w:val="en-US" w:eastAsia="zh-CN"/>
              </w:rPr>
              <w:t>百分比</w:t>
            </w:r>
            <w:bookmarkEnd w:id="25"/>
          </w:p>
        </w:tc>
      </w:tr>
    </w:tbl>
    <w:p>
      <w:pPr>
        <w:sectPr>
          <w:footerReference w:type="default" r:id="rId10"/>
          <w:type w:val="nextPage"/>
          <w:pgSz w:w="11907" w:h="16840"/>
          <w:pgMar w:top="1701" w:right="1134" w:bottom="1134" w:left="1701" w:header="1134" w:footer="567" w:gutter="567"/>
          <w:pgNumType w:fmt="decimal" w:start="6"/>
          <w:cols w:space="708"/>
          <w:titlePg w:val="0"/>
          <w:rtlGutter w:val="0"/>
          <w:docGrid w:type="linesAndChars" w:linePitch="332" w:charSpace="-3315"/>
        </w:sectPr>
      </w:pPr>
    </w:p>
    <w:tbl>
      <w:tblPr>
        <w:tblStyle w:val="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836"/>
        <w:gridCol w:w="3266"/>
        <w:gridCol w:w="1621"/>
        <w:gridCol w:w="1998"/>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1951" w:type="dxa"/>
            <w:vMerge w:val="restart"/>
          </w:tcPr>
          <w:p>
            <w:pPr>
              <w:widowControl w:val="0"/>
              <w:spacing w:line="360" w:lineRule="auto"/>
              <w:ind w:firstLine="400" w:firstLineChars="200"/>
              <w:rPr>
                <w:rFonts w:ascii="幼圆" w:eastAsia="幼圆" w:hAnsi="幼圆" w:cs="幼圆" w:hint="eastAsia"/>
                <w:sz w:val="20"/>
                <w:szCs w:val="15"/>
              </w:rPr>
            </w:pPr>
            <w:bookmarkStart w:id="26" w:name="_Toc9120"/>
            <w:r>
              <w:rPr>
                <w:rFonts w:ascii="幼圆" w:eastAsia="幼圆" w:hAnsi="幼圆" w:cs="幼圆" w:hint="eastAsia"/>
                <w:kern w:val="2"/>
                <w:sz w:val="20"/>
                <w:szCs w:val="15"/>
                <w:lang w:val="en-US" w:eastAsia="zh-CN"/>
              </w:rPr>
              <w:t>您所在的公司管理者重视企业文化工作吗？</w:t>
            </w:r>
            <w:bookmarkEnd w:id="26"/>
          </w:p>
        </w:tc>
        <w:tc>
          <w:tcPr>
            <w:tcW w:w="3544" w:type="dxa"/>
          </w:tcPr>
          <w:p>
            <w:pPr>
              <w:widowControl w:val="0"/>
              <w:spacing w:line="360" w:lineRule="auto"/>
              <w:ind w:firstLine="400" w:firstLineChars="200"/>
              <w:rPr>
                <w:rFonts w:ascii="幼圆" w:eastAsia="幼圆" w:hAnsi="幼圆" w:cs="幼圆" w:hint="eastAsia"/>
                <w:sz w:val="20"/>
                <w:szCs w:val="15"/>
              </w:rPr>
            </w:pPr>
            <w:bookmarkStart w:id="27" w:name="_Toc17605"/>
            <w:r>
              <w:rPr>
                <w:rFonts w:ascii="幼圆" w:eastAsia="幼圆" w:hAnsi="幼圆" w:cs="幼圆" w:hint="eastAsia"/>
                <w:kern w:val="2"/>
                <w:sz w:val="20"/>
                <w:szCs w:val="15"/>
                <w:lang w:val="en-US" w:eastAsia="zh-CN"/>
              </w:rPr>
              <w:t>A.十分重视</w:t>
            </w:r>
            <w:bookmarkEnd w:id="27"/>
          </w:p>
        </w:tc>
        <w:tc>
          <w:tcPr>
            <w:tcW w:w="1701" w:type="dxa"/>
          </w:tcPr>
          <w:p>
            <w:pPr>
              <w:widowControl w:val="0"/>
              <w:spacing w:line="360" w:lineRule="auto"/>
              <w:ind w:firstLine="400" w:firstLineChars="200"/>
              <w:rPr>
                <w:rFonts w:ascii="幼圆" w:eastAsia="幼圆" w:hAnsi="幼圆" w:cs="幼圆" w:hint="eastAsia"/>
                <w:sz w:val="20"/>
                <w:szCs w:val="15"/>
              </w:rPr>
            </w:pPr>
            <w:bookmarkStart w:id="28" w:name="_Toc28876"/>
            <w:r>
              <w:rPr>
                <w:rFonts w:ascii="幼圆" w:eastAsia="幼圆" w:hAnsi="幼圆" w:cs="幼圆" w:hint="eastAsia"/>
                <w:kern w:val="2"/>
                <w:sz w:val="20"/>
                <w:szCs w:val="15"/>
                <w:lang w:val="en-US" w:eastAsia="zh-CN"/>
              </w:rPr>
              <w:t>207</w:t>
            </w:r>
            <w:bookmarkEnd w:id="28"/>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29" w:name="_Toc27781"/>
            <w:r>
              <w:rPr>
                <w:rFonts w:ascii="幼圆" w:eastAsia="幼圆" w:hAnsi="幼圆" w:cs="幼圆" w:hint="eastAsia"/>
                <w:kern w:val="2"/>
                <w:sz w:val="20"/>
                <w:szCs w:val="15"/>
                <w:lang w:val="en-US" w:eastAsia="zh-CN"/>
              </w:rPr>
              <w:t>64.69%</w:t>
            </w:r>
            <w:bookmarkEnd w:id="29"/>
          </w:p>
        </w:tc>
      </w:tr>
      <w:tr>
        <w:tblPrEx>
          <w:tblW w:w="0" w:type="auto"/>
          <w:tblCellMar>
            <w:top w:w="0" w:type="dxa"/>
            <w:left w:w="108" w:type="dxa"/>
            <w:bottom w:w="0" w:type="dxa"/>
            <w:right w:w="108" w:type="dxa"/>
          </w:tblCellMar>
          <w:tblLook w:val="0000"/>
        </w:tblPrEx>
        <w:trPr>
          <w:trHeight w:val="246"/>
        </w:trPr>
        <w:tc>
          <w:tcPr>
            <w:tcW w:w="1951" w:type="dxa"/>
            <w:vMerge/>
          </w:tcPr>
          <w:p>
            <w:pPr>
              <w:widowControl w:val="0"/>
              <w:spacing w:line="360" w:lineRule="auto"/>
              <w:ind w:firstLine="400" w:firstLineChars="200"/>
              <w:rPr>
                <w:rFonts w:ascii="幼圆" w:eastAsia="幼圆" w:hAnsi="幼圆" w:cs="幼圆" w:hint="eastAsia"/>
                <w:sz w:val="20"/>
                <w:szCs w:val="15"/>
              </w:rPr>
            </w:pPr>
          </w:p>
        </w:tc>
        <w:tc>
          <w:tcPr>
            <w:tcW w:w="3544" w:type="dxa"/>
          </w:tcPr>
          <w:p>
            <w:pPr>
              <w:widowControl w:val="0"/>
              <w:spacing w:line="360" w:lineRule="auto"/>
              <w:ind w:firstLine="400" w:firstLineChars="200"/>
              <w:rPr>
                <w:rFonts w:ascii="幼圆" w:eastAsia="幼圆" w:hAnsi="幼圆" w:cs="幼圆" w:hint="eastAsia"/>
                <w:sz w:val="20"/>
                <w:szCs w:val="15"/>
              </w:rPr>
            </w:pPr>
            <w:bookmarkStart w:id="30" w:name="_Toc12125"/>
            <w:r>
              <w:rPr>
                <w:rFonts w:ascii="幼圆" w:eastAsia="幼圆" w:hAnsi="幼圆" w:cs="幼圆" w:hint="eastAsia"/>
                <w:kern w:val="2"/>
                <w:sz w:val="20"/>
                <w:szCs w:val="15"/>
                <w:lang w:val="en-US" w:eastAsia="zh-CN"/>
              </w:rPr>
              <w:t>B.比较重视</w:t>
            </w:r>
            <w:bookmarkEnd w:id="30"/>
          </w:p>
        </w:tc>
        <w:tc>
          <w:tcPr>
            <w:tcW w:w="1701" w:type="dxa"/>
          </w:tcPr>
          <w:p>
            <w:pPr>
              <w:widowControl w:val="0"/>
              <w:spacing w:line="360" w:lineRule="auto"/>
              <w:ind w:firstLine="400" w:firstLineChars="200"/>
              <w:rPr>
                <w:rFonts w:ascii="幼圆" w:eastAsia="幼圆" w:hAnsi="幼圆" w:cs="幼圆" w:hint="eastAsia"/>
                <w:sz w:val="20"/>
                <w:szCs w:val="15"/>
              </w:rPr>
            </w:pPr>
            <w:bookmarkStart w:id="31" w:name="_Toc25721"/>
            <w:r>
              <w:rPr>
                <w:rFonts w:ascii="幼圆" w:eastAsia="幼圆" w:hAnsi="幼圆" w:cs="幼圆" w:hint="eastAsia"/>
                <w:kern w:val="2"/>
                <w:sz w:val="20"/>
                <w:szCs w:val="15"/>
                <w:lang w:val="en-US" w:eastAsia="zh-CN"/>
              </w:rPr>
              <w:t>23</w:t>
            </w:r>
            <w:bookmarkEnd w:id="31"/>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32" w:name="_Toc11562"/>
            <w:r>
              <w:rPr>
                <w:rFonts w:ascii="幼圆" w:eastAsia="幼圆" w:hAnsi="幼圆" w:cs="幼圆" w:hint="eastAsia"/>
                <w:kern w:val="2"/>
                <w:sz w:val="20"/>
                <w:szCs w:val="15"/>
                <w:lang w:val="en-US" w:eastAsia="zh-CN"/>
              </w:rPr>
              <w:t>7.19%</w:t>
            </w:r>
            <w:bookmarkEnd w:id="32"/>
          </w:p>
        </w:tc>
      </w:tr>
      <w:tr>
        <w:tblPrEx>
          <w:tblW w:w="0" w:type="auto"/>
          <w:tblCellMar>
            <w:top w:w="0" w:type="dxa"/>
            <w:left w:w="108" w:type="dxa"/>
            <w:bottom w:w="0" w:type="dxa"/>
            <w:right w:w="108" w:type="dxa"/>
          </w:tblCellMar>
          <w:tblLook w:val="0000"/>
        </w:tblPrEx>
        <w:trPr>
          <w:trHeight w:val="546"/>
        </w:trPr>
        <w:tc>
          <w:tcPr>
            <w:tcW w:w="1951" w:type="dxa"/>
            <w:vMerge/>
          </w:tcPr>
          <w:p>
            <w:pPr>
              <w:widowControl w:val="0"/>
              <w:spacing w:line="360" w:lineRule="auto"/>
              <w:ind w:firstLine="400" w:firstLineChars="200"/>
              <w:rPr>
                <w:rFonts w:ascii="幼圆" w:eastAsia="幼圆" w:hAnsi="幼圆" w:cs="幼圆" w:hint="eastAsia"/>
                <w:sz w:val="20"/>
                <w:szCs w:val="15"/>
              </w:rPr>
            </w:pPr>
          </w:p>
        </w:tc>
        <w:tc>
          <w:tcPr>
            <w:tcW w:w="3544" w:type="dxa"/>
          </w:tcPr>
          <w:p>
            <w:pPr>
              <w:widowControl w:val="0"/>
              <w:spacing w:line="360" w:lineRule="auto"/>
              <w:ind w:firstLine="400" w:firstLineChars="200"/>
              <w:rPr>
                <w:rFonts w:ascii="幼圆" w:eastAsia="幼圆" w:hAnsi="幼圆" w:cs="幼圆" w:hint="eastAsia"/>
                <w:sz w:val="20"/>
                <w:szCs w:val="15"/>
              </w:rPr>
            </w:pPr>
            <w:bookmarkStart w:id="33" w:name="_Toc14391"/>
            <w:r>
              <w:rPr>
                <w:rFonts w:ascii="幼圆" w:eastAsia="幼圆" w:hAnsi="幼圆" w:cs="幼圆" w:hint="eastAsia"/>
                <w:kern w:val="2"/>
                <w:sz w:val="20"/>
                <w:szCs w:val="15"/>
                <w:lang w:val="en-US" w:eastAsia="zh-CN"/>
              </w:rPr>
              <w:t>C.不太重视</w:t>
            </w:r>
            <w:bookmarkEnd w:id="33"/>
          </w:p>
        </w:tc>
        <w:tc>
          <w:tcPr>
            <w:tcW w:w="1701" w:type="dxa"/>
          </w:tcPr>
          <w:p>
            <w:pPr>
              <w:widowControl w:val="0"/>
              <w:spacing w:line="360" w:lineRule="auto"/>
              <w:ind w:firstLine="400" w:firstLineChars="200"/>
              <w:rPr>
                <w:rFonts w:ascii="幼圆" w:eastAsia="幼圆" w:hAnsi="幼圆" w:cs="幼圆" w:hint="eastAsia"/>
                <w:sz w:val="20"/>
                <w:szCs w:val="15"/>
              </w:rPr>
            </w:pPr>
            <w:bookmarkStart w:id="34" w:name="_Toc20513"/>
            <w:r>
              <w:rPr>
                <w:rFonts w:ascii="幼圆" w:eastAsia="幼圆" w:hAnsi="幼圆" w:cs="幼圆" w:hint="eastAsia"/>
                <w:kern w:val="2"/>
                <w:sz w:val="20"/>
                <w:szCs w:val="15"/>
                <w:lang w:val="en-US" w:eastAsia="zh-CN"/>
              </w:rPr>
              <w:t>90</w:t>
            </w:r>
            <w:bookmarkEnd w:id="34"/>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35" w:name="_Toc25566"/>
            <w:r>
              <w:rPr>
                <w:rFonts w:ascii="幼圆" w:eastAsia="幼圆" w:hAnsi="幼圆" w:cs="幼圆" w:hint="eastAsia"/>
                <w:kern w:val="2"/>
                <w:sz w:val="20"/>
                <w:szCs w:val="15"/>
                <w:lang w:val="en-US" w:eastAsia="zh-CN"/>
              </w:rPr>
              <w:t>28.12%</w:t>
            </w:r>
            <w:bookmarkEnd w:id="35"/>
          </w:p>
        </w:tc>
      </w:tr>
    </w:tbl>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统计数据显示，</w:t>
      </w:r>
      <w:r>
        <w:rPr>
          <w:rFonts w:ascii="幼圆" w:eastAsia="幼圆" w:hAnsi="幼圆" w:cs="幼圆" w:hint="eastAsia"/>
          <w:kern w:val="2"/>
          <w:sz w:val="24"/>
          <w:szCs w:val="20"/>
          <w:lang w:val="en-US" w:eastAsia="zh-CN"/>
        </w:rPr>
        <w:t>207</w:t>
      </w:r>
      <w:r>
        <w:rPr>
          <w:rFonts w:ascii="幼圆" w:eastAsia="幼圆" w:hAnsi="幼圆" w:cs="幼圆" w:hint="eastAsia"/>
          <w:kern w:val="2"/>
          <w:sz w:val="24"/>
          <w:szCs w:val="20"/>
          <w:lang w:eastAsia="zh-CN"/>
        </w:rPr>
        <w:t>人认为北海丰盈食品休闲零食公司领导十分重视企业文化，约占总数的</w:t>
      </w:r>
      <w:r>
        <w:rPr>
          <w:rFonts w:ascii="幼圆" w:eastAsia="幼圆" w:hAnsi="幼圆" w:cs="幼圆" w:hint="eastAsia"/>
          <w:kern w:val="2"/>
          <w:sz w:val="24"/>
          <w:szCs w:val="20"/>
          <w:lang w:val="en-US" w:eastAsia="zh-CN"/>
        </w:rPr>
        <w:t>64.69%</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val="en-US" w:eastAsia="zh-CN"/>
        </w:rPr>
        <w:t>23</w:t>
      </w:r>
      <w:r>
        <w:rPr>
          <w:rFonts w:ascii="幼圆" w:eastAsia="幼圆" w:hAnsi="幼圆" w:cs="幼圆" w:hint="eastAsia"/>
          <w:kern w:val="2"/>
          <w:sz w:val="24"/>
          <w:szCs w:val="20"/>
          <w:lang w:eastAsia="zh-CN"/>
        </w:rPr>
        <w:t>人认为领导比较重视丰盈食品企业文化，约占总数的</w:t>
      </w:r>
      <w:r>
        <w:rPr>
          <w:rFonts w:ascii="幼圆" w:eastAsia="幼圆" w:hAnsi="幼圆" w:cs="幼圆" w:hint="eastAsia"/>
          <w:kern w:val="2"/>
          <w:sz w:val="24"/>
          <w:szCs w:val="20"/>
          <w:lang w:val="en-US" w:eastAsia="zh-CN"/>
        </w:rPr>
        <w:t>7.19%</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val="en-US" w:eastAsia="zh-CN"/>
        </w:rPr>
        <w:t>90</w:t>
      </w:r>
      <w:r>
        <w:rPr>
          <w:rFonts w:ascii="幼圆" w:eastAsia="幼圆" w:hAnsi="幼圆" w:cs="幼圆" w:hint="eastAsia"/>
          <w:kern w:val="2"/>
          <w:sz w:val="24"/>
          <w:szCs w:val="20"/>
          <w:lang w:eastAsia="zh-CN"/>
        </w:rPr>
        <w:t>人认为领导不太注重丰盈食品企业文化，约占总数的</w:t>
      </w:r>
      <w:r>
        <w:rPr>
          <w:rFonts w:ascii="幼圆" w:eastAsia="幼圆" w:hAnsi="幼圆" w:cs="幼圆" w:hint="eastAsia"/>
          <w:kern w:val="2"/>
          <w:sz w:val="24"/>
          <w:szCs w:val="20"/>
          <w:lang w:val="en-US" w:eastAsia="zh-CN"/>
        </w:rPr>
        <w:t>28.12%</w:t>
      </w:r>
      <w:r>
        <w:rPr>
          <w:rFonts w:ascii="幼圆" w:eastAsia="幼圆" w:hAnsi="幼圆" w:cs="幼圆" w:hint="eastAsia"/>
          <w:kern w:val="2"/>
          <w:sz w:val="24"/>
          <w:szCs w:val="20"/>
          <w:lang w:eastAsia="zh-CN"/>
        </w:rPr>
        <w:t>。根据调查结果可知，</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2</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val="en-US" w:eastAsia="zh-CN"/>
        </w:rPr>
        <w:t>公司</w:t>
      </w:r>
      <w:r>
        <w:rPr>
          <w:rFonts w:ascii="幼圆" w:eastAsia="幼圆" w:hAnsi="幼圆" w:cs="幼圆" w:hint="eastAsia"/>
          <w:kern w:val="2"/>
          <w:sz w:val="24"/>
          <w:szCs w:val="20"/>
          <w:lang w:eastAsia="zh-CN"/>
        </w:rPr>
        <w:t>对企业文化的强调情况</w:t>
      </w:r>
    </w:p>
    <w:p>
      <w:pPr>
        <w:spacing w:line="360" w:lineRule="auto"/>
        <w:ind w:firstLine="420" w:firstLineChars="200"/>
        <w:jc w:val="center"/>
        <w:rPr>
          <w:rFonts w:ascii="幼圆" w:eastAsia="幼圆" w:hAnsi="幼圆" w:cs="幼圆" w:hint="eastAsia"/>
          <w:szCs w:val="21"/>
        </w:rPr>
      </w:pPr>
      <w:bookmarkStart w:id="36" w:name="_Toc58957158"/>
      <w:r>
        <w:rPr>
          <w:rFonts w:ascii="幼圆" w:eastAsia="幼圆" w:hAnsi="幼圆" w:cs="幼圆" w:hint="eastAsia"/>
          <w:sz w:val="21"/>
          <w:szCs w:val="21"/>
          <w:lang w:val="en-US" w:eastAsia="zh-CN"/>
        </w:rPr>
        <w:t>表3-2 北海丰盈食品公司对企业文化的强调情况调查结果</w:t>
      </w:r>
      <w:bookmarkEnd w:id="36"/>
    </w:p>
    <w:tbl>
      <w:tblPr>
        <w:tblStyle w:val="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2345"/>
        <w:gridCol w:w="3266"/>
        <w:gridCol w:w="1111"/>
        <w:gridCol w:w="199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2518" w:type="dxa"/>
          </w:tcPr>
          <w:p>
            <w:pPr>
              <w:widowControl w:val="0"/>
              <w:spacing w:line="360" w:lineRule="auto"/>
              <w:ind w:firstLine="400" w:firstLineChars="200"/>
              <w:rPr>
                <w:rFonts w:ascii="幼圆" w:eastAsia="幼圆" w:hAnsi="幼圆" w:cs="幼圆" w:hint="eastAsia"/>
                <w:sz w:val="20"/>
                <w:szCs w:val="15"/>
              </w:rPr>
            </w:pPr>
            <w:bookmarkStart w:id="37" w:name="_Toc16936"/>
            <w:r>
              <w:rPr>
                <w:rFonts w:ascii="幼圆" w:eastAsia="幼圆" w:hAnsi="幼圆" w:cs="幼圆" w:hint="eastAsia"/>
                <w:kern w:val="2"/>
                <w:sz w:val="20"/>
                <w:szCs w:val="15"/>
                <w:lang w:val="en-US" w:eastAsia="zh-CN"/>
              </w:rPr>
              <w:t>题目</w:t>
            </w:r>
            <w:bookmarkEnd w:id="37"/>
          </w:p>
        </w:tc>
        <w:tc>
          <w:tcPr>
            <w:tcW w:w="3544" w:type="dxa"/>
          </w:tcPr>
          <w:p>
            <w:pPr>
              <w:widowControl w:val="0"/>
              <w:spacing w:line="360" w:lineRule="auto"/>
              <w:ind w:firstLine="400" w:firstLineChars="200"/>
              <w:rPr>
                <w:rFonts w:ascii="幼圆" w:eastAsia="幼圆" w:hAnsi="幼圆" w:cs="幼圆" w:hint="eastAsia"/>
                <w:sz w:val="20"/>
                <w:szCs w:val="15"/>
              </w:rPr>
            </w:pPr>
            <w:bookmarkStart w:id="38" w:name="_Toc5877"/>
            <w:r>
              <w:rPr>
                <w:rFonts w:ascii="幼圆" w:eastAsia="幼圆" w:hAnsi="幼圆" w:cs="幼圆" w:hint="eastAsia"/>
                <w:kern w:val="2"/>
                <w:sz w:val="20"/>
                <w:szCs w:val="15"/>
                <w:lang w:val="en-US" w:eastAsia="zh-CN"/>
              </w:rPr>
              <w:t>答案</w:t>
            </w:r>
            <w:bookmarkEnd w:id="38"/>
          </w:p>
        </w:tc>
        <w:tc>
          <w:tcPr>
            <w:tcW w:w="1134" w:type="dxa"/>
          </w:tcPr>
          <w:p>
            <w:pPr>
              <w:widowControl w:val="0"/>
              <w:spacing w:line="360" w:lineRule="auto"/>
              <w:ind w:firstLine="400" w:firstLineChars="200"/>
              <w:rPr>
                <w:rFonts w:ascii="幼圆" w:eastAsia="幼圆" w:hAnsi="幼圆" w:cs="幼圆" w:hint="eastAsia"/>
                <w:sz w:val="20"/>
                <w:szCs w:val="15"/>
              </w:rPr>
            </w:pPr>
            <w:bookmarkStart w:id="39" w:name="_Toc21754"/>
            <w:r>
              <w:rPr>
                <w:rFonts w:ascii="幼圆" w:eastAsia="幼圆" w:hAnsi="幼圆" w:cs="幼圆" w:hint="eastAsia"/>
                <w:kern w:val="2"/>
                <w:sz w:val="20"/>
                <w:szCs w:val="15"/>
                <w:lang w:val="en-US" w:eastAsia="zh-CN"/>
              </w:rPr>
              <w:t>频数</w:t>
            </w:r>
            <w:bookmarkEnd w:id="39"/>
          </w:p>
        </w:tc>
        <w:tc>
          <w:tcPr>
            <w:tcW w:w="2090" w:type="dxa"/>
          </w:tcPr>
          <w:p>
            <w:pPr>
              <w:widowControl w:val="0"/>
              <w:spacing w:line="360" w:lineRule="auto"/>
              <w:ind w:firstLine="400" w:firstLineChars="200"/>
              <w:rPr>
                <w:rFonts w:ascii="幼圆" w:eastAsia="幼圆" w:hAnsi="幼圆" w:cs="幼圆" w:hint="eastAsia"/>
                <w:sz w:val="20"/>
                <w:szCs w:val="15"/>
              </w:rPr>
            </w:pPr>
            <w:bookmarkStart w:id="40" w:name="_Toc857"/>
            <w:r>
              <w:rPr>
                <w:rFonts w:ascii="幼圆" w:eastAsia="幼圆" w:hAnsi="幼圆" w:cs="幼圆" w:hint="eastAsia"/>
                <w:kern w:val="2"/>
                <w:sz w:val="20"/>
                <w:szCs w:val="15"/>
                <w:lang w:val="en-US" w:eastAsia="zh-CN"/>
              </w:rPr>
              <w:t>百分比</w:t>
            </w:r>
            <w:bookmarkEnd w:id="40"/>
          </w:p>
        </w:tc>
      </w:tr>
      <w:tr>
        <w:tblPrEx>
          <w:tblW w:w="0" w:type="auto"/>
          <w:tblCellMar>
            <w:top w:w="0" w:type="dxa"/>
            <w:left w:w="108" w:type="dxa"/>
            <w:bottom w:w="0" w:type="dxa"/>
            <w:right w:w="108" w:type="dxa"/>
          </w:tblCellMar>
          <w:tblLook w:val="0000"/>
        </w:tblPrEx>
        <w:tc>
          <w:tcPr>
            <w:tcW w:w="2518" w:type="dxa"/>
            <w:vMerge w:val="restart"/>
          </w:tcPr>
          <w:p>
            <w:pPr>
              <w:widowControl w:val="0"/>
              <w:spacing w:line="360" w:lineRule="auto"/>
              <w:ind w:firstLine="400" w:firstLineChars="200"/>
              <w:rPr>
                <w:rFonts w:ascii="幼圆" w:eastAsia="幼圆" w:hAnsi="幼圆" w:cs="幼圆" w:hint="eastAsia"/>
                <w:sz w:val="20"/>
                <w:szCs w:val="15"/>
              </w:rPr>
            </w:pPr>
            <w:bookmarkStart w:id="41" w:name="_Toc9703"/>
            <w:r>
              <w:rPr>
                <w:rFonts w:ascii="幼圆" w:eastAsia="幼圆" w:hAnsi="幼圆" w:cs="幼圆" w:hint="eastAsia"/>
                <w:kern w:val="2"/>
                <w:sz w:val="20"/>
                <w:szCs w:val="15"/>
                <w:lang w:val="en-US" w:eastAsia="zh-CN"/>
              </w:rPr>
              <w:t>您所在的企业会议中会提到企业文化建设的内容吗</w:t>
            </w:r>
            <w:bookmarkEnd w:id="41"/>
          </w:p>
        </w:tc>
        <w:tc>
          <w:tcPr>
            <w:tcW w:w="3544" w:type="dxa"/>
          </w:tcPr>
          <w:p>
            <w:pPr>
              <w:widowControl w:val="0"/>
              <w:spacing w:line="360" w:lineRule="auto"/>
              <w:ind w:firstLine="400" w:firstLineChars="200"/>
              <w:rPr>
                <w:rFonts w:ascii="幼圆" w:eastAsia="幼圆" w:hAnsi="幼圆" w:cs="幼圆" w:hint="eastAsia"/>
                <w:sz w:val="20"/>
                <w:szCs w:val="15"/>
              </w:rPr>
            </w:pPr>
            <w:bookmarkStart w:id="42" w:name="_Toc16498"/>
            <w:r>
              <w:rPr>
                <w:rFonts w:ascii="幼圆" w:eastAsia="幼圆" w:hAnsi="幼圆" w:cs="幼圆" w:hint="eastAsia"/>
                <w:kern w:val="2"/>
                <w:sz w:val="20"/>
                <w:szCs w:val="15"/>
                <w:lang w:val="en-US" w:eastAsia="zh-CN"/>
              </w:rPr>
              <w:t>A.频繁提到</w:t>
            </w:r>
            <w:bookmarkEnd w:id="42"/>
          </w:p>
        </w:tc>
        <w:tc>
          <w:tcPr>
            <w:tcW w:w="1134" w:type="dxa"/>
          </w:tcPr>
          <w:p>
            <w:pPr>
              <w:widowControl w:val="0"/>
              <w:spacing w:line="360" w:lineRule="auto"/>
              <w:ind w:firstLine="400" w:firstLineChars="200"/>
              <w:rPr>
                <w:rFonts w:ascii="幼圆" w:eastAsia="幼圆" w:hAnsi="幼圆" w:cs="幼圆" w:hint="eastAsia"/>
                <w:sz w:val="20"/>
                <w:szCs w:val="15"/>
              </w:rPr>
            </w:pPr>
            <w:bookmarkStart w:id="43" w:name="_Toc2210"/>
            <w:r>
              <w:rPr>
                <w:rFonts w:ascii="幼圆" w:eastAsia="幼圆" w:hAnsi="幼圆" w:cs="幼圆" w:hint="eastAsia"/>
                <w:kern w:val="2"/>
                <w:sz w:val="20"/>
                <w:szCs w:val="15"/>
                <w:lang w:val="en-US" w:eastAsia="zh-CN"/>
              </w:rPr>
              <w:t>20</w:t>
            </w:r>
            <w:bookmarkEnd w:id="43"/>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44" w:name="_Toc19789"/>
            <w:r>
              <w:rPr>
                <w:rFonts w:ascii="幼圆" w:eastAsia="幼圆" w:hAnsi="幼圆" w:cs="幼圆" w:hint="eastAsia"/>
                <w:kern w:val="2"/>
                <w:sz w:val="20"/>
                <w:szCs w:val="15"/>
                <w:lang w:val="en-US" w:eastAsia="zh-CN"/>
              </w:rPr>
              <w:t>6.25%</w:t>
            </w:r>
            <w:bookmarkEnd w:id="44"/>
          </w:p>
        </w:tc>
      </w:tr>
      <w:tr>
        <w:tblPrEx>
          <w:tblW w:w="0" w:type="auto"/>
          <w:tblCellMar>
            <w:top w:w="0" w:type="dxa"/>
            <w:left w:w="108" w:type="dxa"/>
            <w:bottom w:w="0" w:type="dxa"/>
            <w:right w:w="108" w:type="dxa"/>
          </w:tblCellMar>
          <w:tblLook w:val="0000"/>
        </w:tblPrEx>
        <w:trPr>
          <w:trHeight w:val="246"/>
        </w:trPr>
        <w:tc>
          <w:tcPr>
            <w:tcW w:w="2518" w:type="dxa"/>
            <w:vMerge/>
          </w:tcPr>
          <w:p>
            <w:pPr>
              <w:widowControl w:val="0"/>
              <w:spacing w:line="360" w:lineRule="auto"/>
              <w:ind w:firstLine="400" w:firstLineChars="200"/>
              <w:rPr>
                <w:rFonts w:ascii="幼圆" w:eastAsia="幼圆" w:hAnsi="幼圆" w:cs="幼圆" w:hint="eastAsia"/>
                <w:sz w:val="20"/>
                <w:szCs w:val="15"/>
              </w:rPr>
            </w:pPr>
          </w:p>
        </w:tc>
        <w:tc>
          <w:tcPr>
            <w:tcW w:w="3544" w:type="dxa"/>
          </w:tcPr>
          <w:p>
            <w:pPr>
              <w:widowControl w:val="0"/>
              <w:spacing w:line="360" w:lineRule="auto"/>
              <w:ind w:firstLine="400" w:firstLineChars="200"/>
              <w:rPr>
                <w:rFonts w:ascii="幼圆" w:eastAsia="幼圆" w:hAnsi="幼圆" w:cs="幼圆" w:hint="eastAsia"/>
                <w:sz w:val="20"/>
                <w:szCs w:val="15"/>
              </w:rPr>
            </w:pPr>
            <w:bookmarkStart w:id="45" w:name="_Toc14729"/>
            <w:r>
              <w:rPr>
                <w:rFonts w:ascii="幼圆" w:eastAsia="幼圆" w:hAnsi="幼圆" w:cs="幼圆" w:hint="eastAsia"/>
                <w:kern w:val="2"/>
                <w:sz w:val="20"/>
                <w:szCs w:val="15"/>
                <w:lang w:val="en-US" w:eastAsia="zh-CN"/>
              </w:rPr>
              <w:t>B.在企业有关会议上才会提及</w:t>
            </w:r>
            <w:bookmarkEnd w:id="45"/>
          </w:p>
        </w:tc>
        <w:tc>
          <w:tcPr>
            <w:tcW w:w="1134" w:type="dxa"/>
          </w:tcPr>
          <w:p>
            <w:pPr>
              <w:widowControl w:val="0"/>
              <w:spacing w:line="360" w:lineRule="auto"/>
              <w:ind w:firstLine="400" w:firstLineChars="200"/>
              <w:rPr>
                <w:rFonts w:ascii="幼圆" w:eastAsia="幼圆" w:hAnsi="幼圆" w:cs="幼圆" w:hint="eastAsia"/>
                <w:sz w:val="20"/>
                <w:szCs w:val="15"/>
              </w:rPr>
            </w:pPr>
            <w:bookmarkStart w:id="46" w:name="_Toc20559"/>
            <w:r>
              <w:rPr>
                <w:rFonts w:ascii="幼圆" w:eastAsia="幼圆" w:hAnsi="幼圆" w:cs="幼圆" w:hint="eastAsia"/>
                <w:kern w:val="2"/>
                <w:sz w:val="20"/>
                <w:szCs w:val="15"/>
                <w:lang w:val="en-US" w:eastAsia="zh-CN"/>
              </w:rPr>
              <w:t>193</w:t>
            </w:r>
            <w:bookmarkEnd w:id="46"/>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47" w:name="_Toc6913"/>
            <w:r>
              <w:rPr>
                <w:rFonts w:ascii="幼圆" w:eastAsia="幼圆" w:hAnsi="幼圆" w:cs="幼圆" w:hint="eastAsia"/>
                <w:kern w:val="2"/>
                <w:sz w:val="20"/>
                <w:szCs w:val="15"/>
                <w:lang w:val="en-US" w:eastAsia="zh-CN"/>
              </w:rPr>
              <w:t>60.32%</w:t>
            </w:r>
            <w:bookmarkEnd w:id="47"/>
          </w:p>
        </w:tc>
      </w:tr>
      <w:tr>
        <w:tblPrEx>
          <w:tblW w:w="0" w:type="auto"/>
          <w:tblCellMar>
            <w:top w:w="0" w:type="dxa"/>
            <w:left w:w="108" w:type="dxa"/>
            <w:bottom w:w="0" w:type="dxa"/>
            <w:right w:w="108" w:type="dxa"/>
          </w:tblCellMar>
          <w:tblLook w:val="0000"/>
        </w:tblPrEx>
        <w:trPr>
          <w:trHeight w:val="546"/>
        </w:trPr>
        <w:tc>
          <w:tcPr>
            <w:tcW w:w="2518" w:type="dxa"/>
            <w:vMerge/>
          </w:tcPr>
          <w:p>
            <w:pPr>
              <w:widowControl w:val="0"/>
              <w:spacing w:line="360" w:lineRule="auto"/>
              <w:ind w:firstLine="400" w:firstLineChars="200"/>
              <w:rPr>
                <w:rFonts w:ascii="幼圆" w:eastAsia="幼圆" w:hAnsi="幼圆" w:cs="幼圆" w:hint="eastAsia"/>
                <w:sz w:val="20"/>
                <w:szCs w:val="15"/>
              </w:rPr>
            </w:pPr>
          </w:p>
        </w:tc>
        <w:tc>
          <w:tcPr>
            <w:tcW w:w="3544" w:type="dxa"/>
          </w:tcPr>
          <w:p>
            <w:pPr>
              <w:widowControl w:val="0"/>
              <w:spacing w:line="360" w:lineRule="auto"/>
              <w:ind w:firstLine="400" w:firstLineChars="200"/>
              <w:rPr>
                <w:rFonts w:ascii="幼圆" w:eastAsia="幼圆" w:hAnsi="幼圆" w:cs="幼圆" w:hint="eastAsia"/>
                <w:sz w:val="20"/>
                <w:szCs w:val="15"/>
              </w:rPr>
            </w:pPr>
            <w:bookmarkStart w:id="48" w:name="_Toc27025"/>
            <w:r>
              <w:rPr>
                <w:rFonts w:ascii="幼圆" w:eastAsia="幼圆" w:hAnsi="幼圆" w:cs="幼圆" w:hint="eastAsia"/>
                <w:kern w:val="2"/>
                <w:sz w:val="20"/>
                <w:szCs w:val="15"/>
                <w:lang w:val="en-US" w:eastAsia="zh-CN"/>
              </w:rPr>
              <w:t>C.偶尔会提到</w:t>
            </w:r>
            <w:bookmarkEnd w:id="48"/>
          </w:p>
        </w:tc>
        <w:tc>
          <w:tcPr>
            <w:tcW w:w="1134" w:type="dxa"/>
          </w:tcPr>
          <w:p>
            <w:pPr>
              <w:widowControl w:val="0"/>
              <w:spacing w:line="360" w:lineRule="auto"/>
              <w:ind w:firstLine="400" w:firstLineChars="200"/>
              <w:rPr>
                <w:rFonts w:ascii="幼圆" w:eastAsia="幼圆" w:hAnsi="幼圆" w:cs="幼圆" w:hint="eastAsia"/>
                <w:sz w:val="20"/>
                <w:szCs w:val="15"/>
              </w:rPr>
            </w:pPr>
            <w:bookmarkStart w:id="49" w:name="_Toc7901"/>
            <w:r>
              <w:rPr>
                <w:rFonts w:ascii="幼圆" w:eastAsia="幼圆" w:hAnsi="幼圆" w:cs="幼圆" w:hint="eastAsia"/>
                <w:kern w:val="2"/>
                <w:sz w:val="20"/>
                <w:szCs w:val="15"/>
                <w:lang w:val="en-US" w:eastAsia="zh-CN"/>
              </w:rPr>
              <w:t>107</w:t>
            </w:r>
            <w:bookmarkEnd w:id="49"/>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50" w:name="_Toc21811"/>
            <w:r>
              <w:rPr>
                <w:rFonts w:ascii="幼圆" w:eastAsia="幼圆" w:hAnsi="幼圆" w:cs="幼圆" w:hint="eastAsia"/>
                <w:kern w:val="2"/>
                <w:sz w:val="20"/>
                <w:szCs w:val="15"/>
                <w:lang w:val="en-US" w:eastAsia="zh-CN"/>
              </w:rPr>
              <w:t>33.43%</w:t>
            </w:r>
            <w:bookmarkEnd w:id="50"/>
          </w:p>
        </w:tc>
      </w:tr>
    </w:tbl>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统计数据显示，有</w:t>
      </w:r>
      <w:r>
        <w:rPr>
          <w:rFonts w:ascii="幼圆" w:eastAsia="幼圆" w:hAnsi="幼圆" w:cs="幼圆" w:hint="eastAsia"/>
          <w:kern w:val="2"/>
          <w:sz w:val="24"/>
          <w:szCs w:val="20"/>
          <w:lang w:val="en-US" w:eastAsia="zh-CN"/>
        </w:rPr>
        <w:t>20</w:t>
      </w:r>
      <w:r>
        <w:rPr>
          <w:rFonts w:ascii="幼圆" w:eastAsia="幼圆" w:hAnsi="幼圆" w:cs="幼圆" w:hint="eastAsia"/>
          <w:kern w:val="2"/>
          <w:sz w:val="24"/>
          <w:szCs w:val="20"/>
          <w:lang w:eastAsia="zh-CN"/>
        </w:rPr>
        <w:t>人表示企业会议中会频繁提到北海丰盈食品休闲零食公司企业文化相关内容重视企业文化建设，约占总数的</w:t>
      </w:r>
      <w:r>
        <w:rPr>
          <w:rFonts w:ascii="幼圆" w:eastAsia="幼圆" w:hAnsi="幼圆" w:cs="幼圆" w:hint="eastAsia"/>
          <w:kern w:val="2"/>
          <w:sz w:val="24"/>
          <w:szCs w:val="20"/>
          <w:lang w:val="en-US" w:eastAsia="zh-CN"/>
        </w:rPr>
        <w:t>6.25%</w:t>
      </w:r>
      <w:r>
        <w:rPr>
          <w:rFonts w:ascii="幼圆" w:eastAsia="幼圆" w:hAnsi="幼圆" w:cs="幼圆" w:hint="eastAsia"/>
          <w:kern w:val="2"/>
          <w:sz w:val="24"/>
          <w:szCs w:val="20"/>
          <w:lang w:eastAsia="zh-CN"/>
        </w:rPr>
        <w:t>；有</w:t>
      </w:r>
      <w:r>
        <w:rPr>
          <w:rFonts w:ascii="幼圆" w:eastAsia="幼圆" w:hAnsi="幼圆" w:cs="幼圆" w:hint="eastAsia"/>
          <w:kern w:val="2"/>
          <w:sz w:val="24"/>
          <w:szCs w:val="20"/>
          <w:lang w:val="en-US" w:eastAsia="zh-CN"/>
        </w:rPr>
        <w:t>193</w:t>
      </w:r>
      <w:r>
        <w:rPr>
          <w:rFonts w:ascii="幼圆" w:eastAsia="幼圆" w:hAnsi="幼圆" w:cs="幼圆" w:hint="eastAsia"/>
          <w:kern w:val="2"/>
          <w:sz w:val="24"/>
          <w:szCs w:val="20"/>
          <w:lang w:eastAsia="zh-CN"/>
        </w:rPr>
        <w:t>名被调查者表示只有在有关会议上才会提及丰盈食品企业文化相关内容，约占总数的</w:t>
      </w:r>
      <w:r>
        <w:rPr>
          <w:rFonts w:ascii="幼圆" w:eastAsia="幼圆" w:hAnsi="幼圆" w:cs="幼圆" w:hint="eastAsia"/>
          <w:kern w:val="2"/>
          <w:sz w:val="24"/>
          <w:szCs w:val="20"/>
          <w:lang w:val="en-US" w:eastAsia="zh-CN"/>
        </w:rPr>
        <w:t>60.32%</w:t>
      </w:r>
      <w:r>
        <w:rPr>
          <w:rFonts w:ascii="幼圆" w:eastAsia="幼圆" w:hAnsi="幼圆" w:cs="幼圆" w:hint="eastAsia"/>
          <w:kern w:val="2"/>
          <w:sz w:val="24"/>
          <w:szCs w:val="20"/>
          <w:lang w:eastAsia="zh-CN"/>
        </w:rPr>
        <w:t>；另有</w:t>
      </w:r>
      <w:r>
        <w:rPr>
          <w:rFonts w:ascii="幼圆" w:eastAsia="幼圆" w:hAnsi="幼圆" w:cs="幼圆" w:hint="eastAsia"/>
          <w:kern w:val="2"/>
          <w:sz w:val="24"/>
          <w:szCs w:val="20"/>
          <w:lang w:val="en-US" w:eastAsia="zh-CN"/>
        </w:rPr>
        <w:t>107</w:t>
      </w:r>
      <w:r>
        <w:rPr>
          <w:rFonts w:ascii="幼圆" w:eastAsia="幼圆" w:hAnsi="幼圆" w:cs="幼圆" w:hint="eastAsia"/>
          <w:kern w:val="2"/>
          <w:sz w:val="24"/>
          <w:szCs w:val="20"/>
          <w:lang w:eastAsia="zh-CN"/>
        </w:rPr>
        <w:t>名被调查者表示偶尔会提到丰盈食品企业文化相关内容，约占比</w:t>
      </w:r>
      <w:r>
        <w:rPr>
          <w:rFonts w:ascii="幼圆" w:eastAsia="幼圆" w:hAnsi="幼圆" w:cs="幼圆" w:hint="eastAsia"/>
          <w:kern w:val="2"/>
          <w:sz w:val="24"/>
          <w:szCs w:val="20"/>
          <w:lang w:val="en-US" w:eastAsia="zh-CN"/>
        </w:rPr>
        <w:t>33.43%</w:t>
      </w:r>
      <w:r>
        <w:rPr>
          <w:rFonts w:ascii="幼圆" w:eastAsia="幼圆" w:hAnsi="幼圆" w:cs="幼圆" w:hint="eastAsia"/>
          <w:kern w:val="2"/>
          <w:sz w:val="24"/>
          <w:szCs w:val="20"/>
          <w:lang w:eastAsia="zh-CN"/>
        </w:rPr>
        <w:t>。结合</w:t>
      </w:r>
      <w:r>
        <w:rPr>
          <w:rFonts w:ascii="幼圆" w:eastAsia="幼圆" w:hAnsi="幼圆" w:cs="幼圆" w:hint="eastAsia"/>
          <w:kern w:val="2"/>
          <w:sz w:val="24"/>
          <w:szCs w:val="20"/>
          <w:lang w:val="en-US" w:eastAsia="zh-CN"/>
        </w:rPr>
        <w:t>3-1问卷结果，显示表明，</w:t>
      </w:r>
      <w:r>
        <w:rPr>
          <w:rFonts w:ascii="幼圆" w:eastAsia="幼圆" w:hAnsi="幼圆" w:cs="幼圆" w:hint="eastAsia"/>
          <w:kern w:val="2"/>
          <w:sz w:val="24"/>
          <w:szCs w:val="20"/>
          <w:lang w:eastAsia="zh-CN"/>
        </w:rPr>
        <w:t>北海丰盈食品休闲零食公司</w:t>
      </w:r>
      <w:r>
        <w:rPr>
          <w:rFonts w:ascii="幼圆" w:eastAsia="幼圆" w:hAnsi="幼圆" w:cs="幼圆" w:hint="eastAsia"/>
          <w:kern w:val="2"/>
          <w:sz w:val="24"/>
          <w:szCs w:val="20"/>
          <w:lang w:val="en-US" w:eastAsia="zh-CN"/>
        </w:rPr>
        <w:t>正在进行文化建设的行为，但对于文化建设的意识还未建立，尚在盲目当中。</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3</w:t>
      </w:r>
      <w:r>
        <w:rPr>
          <w:rFonts w:ascii="幼圆" w:eastAsia="幼圆" w:hAnsi="幼圆" w:cs="幼圆" w:hint="eastAsia"/>
          <w:kern w:val="2"/>
          <w:sz w:val="24"/>
          <w:szCs w:val="20"/>
          <w:lang w:eastAsia="zh-CN"/>
        </w:rPr>
        <w:t>、丰盈食品企业有关企业文化宣传活动开展情况</w:t>
      </w:r>
    </w:p>
    <w:p>
      <w:pPr>
        <w:spacing w:line="360" w:lineRule="auto"/>
        <w:ind w:firstLine="420" w:firstLineChars="200"/>
        <w:jc w:val="center"/>
        <w:rPr>
          <w:rFonts w:ascii="幼圆" w:eastAsia="幼圆" w:hAnsi="幼圆" w:cs="幼圆" w:hint="eastAsia"/>
          <w:szCs w:val="21"/>
        </w:rPr>
      </w:pPr>
      <w:bookmarkStart w:id="51" w:name="_Toc58957143"/>
      <w:r>
        <w:rPr>
          <w:rFonts w:ascii="幼圆" w:eastAsia="幼圆" w:hAnsi="幼圆" w:cs="幼圆" w:hint="eastAsia"/>
          <w:sz w:val="21"/>
          <w:szCs w:val="21"/>
          <w:lang w:val="en-US" w:eastAsia="zh-CN"/>
        </w:rPr>
        <w:t>表3-3 丰盈食品企业有关企业文化宣传活动开展情况调查结果</w:t>
      </w:r>
      <w:bookmarkEnd w:id="51"/>
    </w:p>
    <w:tbl>
      <w:tblPr>
        <w:tblStyle w:val="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2168"/>
        <w:gridCol w:w="3188"/>
        <w:gridCol w:w="1876"/>
        <w:gridCol w:w="148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2321" w:type="dxa"/>
          </w:tcPr>
          <w:p>
            <w:pPr>
              <w:widowControl w:val="0"/>
              <w:spacing w:line="360" w:lineRule="auto"/>
              <w:ind w:firstLine="400" w:firstLineChars="200"/>
              <w:rPr>
                <w:rFonts w:ascii="幼圆" w:eastAsia="幼圆" w:hAnsi="幼圆" w:cs="幼圆" w:hint="eastAsia"/>
                <w:sz w:val="20"/>
                <w:szCs w:val="15"/>
              </w:rPr>
            </w:pPr>
            <w:bookmarkStart w:id="52" w:name="_Toc17394"/>
            <w:r>
              <w:rPr>
                <w:rFonts w:ascii="幼圆" w:eastAsia="幼圆" w:hAnsi="幼圆" w:cs="幼圆" w:hint="eastAsia"/>
                <w:kern w:val="2"/>
                <w:sz w:val="20"/>
                <w:szCs w:val="15"/>
                <w:lang w:val="en-US" w:eastAsia="zh-CN"/>
              </w:rPr>
              <w:t>题目</w:t>
            </w:r>
            <w:bookmarkEnd w:id="52"/>
          </w:p>
        </w:tc>
        <w:tc>
          <w:tcPr>
            <w:tcW w:w="3457" w:type="dxa"/>
          </w:tcPr>
          <w:p>
            <w:pPr>
              <w:widowControl w:val="0"/>
              <w:spacing w:line="360" w:lineRule="auto"/>
              <w:ind w:firstLine="400" w:firstLineChars="200"/>
              <w:rPr>
                <w:rFonts w:ascii="幼圆" w:eastAsia="幼圆" w:hAnsi="幼圆" w:cs="幼圆" w:hint="eastAsia"/>
                <w:sz w:val="20"/>
                <w:szCs w:val="15"/>
              </w:rPr>
            </w:pPr>
            <w:bookmarkStart w:id="53" w:name="_Toc17697"/>
            <w:r>
              <w:rPr>
                <w:rFonts w:ascii="幼圆" w:eastAsia="幼圆" w:hAnsi="幼圆" w:cs="幼圆" w:hint="eastAsia"/>
                <w:kern w:val="2"/>
                <w:sz w:val="20"/>
                <w:szCs w:val="15"/>
                <w:lang w:val="en-US" w:eastAsia="zh-CN"/>
              </w:rPr>
              <w:t>答案</w:t>
            </w:r>
            <w:bookmarkEnd w:id="53"/>
          </w:p>
        </w:tc>
        <w:tc>
          <w:tcPr>
            <w:tcW w:w="1985" w:type="dxa"/>
          </w:tcPr>
          <w:p>
            <w:pPr>
              <w:widowControl w:val="0"/>
              <w:spacing w:line="360" w:lineRule="auto"/>
              <w:ind w:firstLine="400" w:firstLineChars="200"/>
              <w:rPr>
                <w:rFonts w:ascii="幼圆" w:eastAsia="幼圆" w:hAnsi="幼圆" w:cs="幼圆" w:hint="eastAsia"/>
                <w:sz w:val="20"/>
                <w:szCs w:val="15"/>
              </w:rPr>
            </w:pPr>
            <w:bookmarkStart w:id="54" w:name="_Toc4414"/>
            <w:r>
              <w:rPr>
                <w:rFonts w:ascii="幼圆" w:eastAsia="幼圆" w:hAnsi="幼圆" w:cs="幼圆" w:hint="eastAsia"/>
                <w:kern w:val="2"/>
                <w:sz w:val="20"/>
                <w:szCs w:val="15"/>
                <w:lang w:val="en-US" w:eastAsia="zh-CN"/>
              </w:rPr>
              <w:t>频数</w:t>
            </w:r>
            <w:bookmarkEnd w:id="54"/>
          </w:p>
        </w:tc>
        <w:tc>
          <w:tcPr>
            <w:tcW w:w="1523" w:type="dxa"/>
          </w:tcPr>
          <w:p>
            <w:pPr>
              <w:widowControl w:val="0"/>
              <w:spacing w:line="360" w:lineRule="auto"/>
              <w:ind w:firstLine="400" w:firstLineChars="200"/>
              <w:rPr>
                <w:rFonts w:ascii="幼圆" w:eastAsia="幼圆" w:hAnsi="幼圆" w:cs="幼圆" w:hint="eastAsia"/>
                <w:sz w:val="20"/>
                <w:szCs w:val="15"/>
              </w:rPr>
            </w:pPr>
            <w:bookmarkStart w:id="55" w:name="_Toc22045"/>
            <w:r>
              <w:rPr>
                <w:rFonts w:ascii="幼圆" w:eastAsia="幼圆" w:hAnsi="幼圆" w:cs="幼圆" w:hint="eastAsia"/>
                <w:kern w:val="2"/>
                <w:sz w:val="20"/>
                <w:szCs w:val="15"/>
                <w:lang w:val="en-US" w:eastAsia="zh-CN"/>
              </w:rPr>
              <w:t>百分比</w:t>
            </w:r>
            <w:bookmarkEnd w:id="55"/>
          </w:p>
        </w:tc>
      </w:tr>
      <w:tr>
        <w:tblPrEx>
          <w:tblW w:w="0" w:type="auto"/>
          <w:tblCellMar>
            <w:top w:w="0" w:type="dxa"/>
            <w:left w:w="108" w:type="dxa"/>
            <w:bottom w:w="0" w:type="dxa"/>
            <w:right w:w="108" w:type="dxa"/>
          </w:tblCellMar>
          <w:tblLook w:val="0000"/>
        </w:tblPrEx>
        <w:tc>
          <w:tcPr>
            <w:tcW w:w="2321" w:type="dxa"/>
            <w:vMerge w:val="restart"/>
          </w:tcPr>
          <w:p>
            <w:pPr>
              <w:widowControl w:val="0"/>
              <w:spacing w:line="360" w:lineRule="auto"/>
              <w:ind w:firstLine="400" w:firstLineChars="200"/>
              <w:rPr>
                <w:rFonts w:ascii="幼圆" w:eastAsia="幼圆" w:hAnsi="幼圆" w:cs="幼圆" w:hint="eastAsia"/>
                <w:sz w:val="20"/>
                <w:szCs w:val="15"/>
              </w:rPr>
            </w:pPr>
            <w:bookmarkStart w:id="56" w:name="_Toc842"/>
            <w:r>
              <w:rPr>
                <w:rFonts w:ascii="幼圆" w:eastAsia="幼圆" w:hAnsi="幼圆" w:cs="幼圆" w:hint="eastAsia"/>
                <w:kern w:val="2"/>
                <w:sz w:val="20"/>
                <w:szCs w:val="15"/>
                <w:lang w:val="en-US" w:eastAsia="zh-CN"/>
              </w:rPr>
              <w:t>认为公司是否开展了全面的企业文化活动?</w:t>
            </w:r>
            <w:bookmarkEnd w:id="56"/>
          </w:p>
        </w:tc>
        <w:tc>
          <w:tcPr>
            <w:tcW w:w="3457" w:type="dxa"/>
          </w:tcPr>
          <w:p>
            <w:pPr>
              <w:widowControl w:val="0"/>
              <w:spacing w:line="360" w:lineRule="auto"/>
              <w:ind w:firstLine="400" w:firstLineChars="200"/>
              <w:rPr>
                <w:rFonts w:ascii="幼圆" w:eastAsia="幼圆" w:hAnsi="幼圆" w:cs="幼圆" w:hint="eastAsia"/>
                <w:sz w:val="20"/>
                <w:szCs w:val="15"/>
              </w:rPr>
            </w:pPr>
            <w:bookmarkStart w:id="57" w:name="_Toc25107"/>
            <w:r>
              <w:rPr>
                <w:rFonts w:ascii="幼圆" w:eastAsia="幼圆" w:hAnsi="幼圆" w:cs="幼圆" w:hint="eastAsia"/>
                <w:kern w:val="2"/>
                <w:sz w:val="20"/>
                <w:szCs w:val="15"/>
                <w:lang w:val="en-US" w:eastAsia="zh-CN"/>
              </w:rPr>
              <w:t>A.特别全面</w:t>
            </w:r>
            <w:bookmarkEnd w:id="57"/>
          </w:p>
        </w:tc>
        <w:tc>
          <w:tcPr>
            <w:tcW w:w="1985" w:type="dxa"/>
          </w:tcPr>
          <w:p>
            <w:pPr>
              <w:widowControl w:val="0"/>
              <w:spacing w:line="360" w:lineRule="auto"/>
              <w:ind w:firstLine="400" w:firstLineChars="200"/>
              <w:rPr>
                <w:rFonts w:ascii="幼圆" w:eastAsia="幼圆" w:hAnsi="幼圆" w:cs="幼圆" w:hint="eastAsia"/>
                <w:sz w:val="20"/>
                <w:szCs w:val="15"/>
              </w:rPr>
            </w:pPr>
            <w:bookmarkStart w:id="58" w:name="_Toc17848"/>
            <w:r>
              <w:rPr>
                <w:rFonts w:ascii="幼圆" w:eastAsia="幼圆" w:hAnsi="幼圆" w:cs="幼圆" w:hint="eastAsia"/>
                <w:kern w:val="2"/>
                <w:sz w:val="20"/>
                <w:szCs w:val="15"/>
                <w:lang w:val="en-US" w:eastAsia="zh-CN"/>
              </w:rPr>
              <w:t>15</w:t>
            </w:r>
            <w:bookmarkEnd w:id="58"/>
          </w:p>
        </w:tc>
        <w:tc>
          <w:tcPr>
            <w:tcW w:w="1523" w:type="dxa"/>
            <w:vAlign w:val="center"/>
          </w:tcPr>
          <w:p>
            <w:pPr>
              <w:widowControl w:val="0"/>
              <w:spacing w:line="360" w:lineRule="auto"/>
              <w:ind w:firstLine="400" w:firstLineChars="200"/>
              <w:rPr>
                <w:rFonts w:ascii="幼圆" w:eastAsia="幼圆" w:hAnsi="幼圆" w:cs="幼圆" w:hint="eastAsia"/>
                <w:sz w:val="20"/>
                <w:szCs w:val="15"/>
              </w:rPr>
            </w:pPr>
            <w:bookmarkStart w:id="59" w:name="_Toc16889"/>
            <w:r>
              <w:rPr>
                <w:rFonts w:ascii="幼圆" w:eastAsia="幼圆" w:hAnsi="幼圆" w:cs="幼圆" w:hint="eastAsia"/>
                <w:kern w:val="2"/>
                <w:sz w:val="20"/>
                <w:szCs w:val="15"/>
                <w:lang w:val="en-US" w:eastAsia="zh-CN"/>
              </w:rPr>
              <w:t>4.68%</w:t>
            </w:r>
            <w:bookmarkEnd w:id="59"/>
          </w:p>
        </w:tc>
      </w:tr>
      <w:tr>
        <w:tblPrEx>
          <w:tblW w:w="0" w:type="auto"/>
          <w:tblCellMar>
            <w:top w:w="0" w:type="dxa"/>
            <w:left w:w="108" w:type="dxa"/>
            <w:bottom w:w="0" w:type="dxa"/>
            <w:right w:w="108" w:type="dxa"/>
          </w:tblCellMar>
          <w:tblLook w:val="0000"/>
        </w:tblPrEx>
        <w:trPr>
          <w:trHeight w:val="246"/>
        </w:trPr>
        <w:tc>
          <w:tcPr>
            <w:tcW w:w="2321" w:type="dxa"/>
            <w:vMerge/>
          </w:tcPr>
          <w:p>
            <w:pPr>
              <w:widowControl w:val="0"/>
              <w:spacing w:line="360" w:lineRule="auto"/>
              <w:ind w:firstLine="400" w:firstLineChars="200"/>
              <w:rPr>
                <w:rFonts w:ascii="幼圆" w:eastAsia="幼圆" w:hAnsi="幼圆" w:cs="幼圆" w:hint="eastAsia"/>
                <w:sz w:val="20"/>
                <w:szCs w:val="15"/>
              </w:rPr>
            </w:pPr>
          </w:p>
        </w:tc>
        <w:tc>
          <w:tcPr>
            <w:tcW w:w="3457" w:type="dxa"/>
          </w:tcPr>
          <w:p>
            <w:pPr>
              <w:widowControl w:val="0"/>
              <w:spacing w:line="360" w:lineRule="auto"/>
              <w:ind w:firstLine="400" w:firstLineChars="200"/>
              <w:rPr>
                <w:rFonts w:ascii="幼圆" w:eastAsia="幼圆" w:hAnsi="幼圆" w:cs="幼圆" w:hint="eastAsia"/>
                <w:sz w:val="20"/>
                <w:szCs w:val="15"/>
              </w:rPr>
            </w:pPr>
            <w:bookmarkStart w:id="60" w:name="_Toc8727"/>
            <w:r>
              <w:rPr>
                <w:rFonts w:ascii="幼圆" w:eastAsia="幼圆" w:hAnsi="幼圆" w:cs="幼圆" w:hint="eastAsia"/>
                <w:kern w:val="2"/>
                <w:sz w:val="20"/>
                <w:szCs w:val="15"/>
                <w:lang w:val="en-US" w:eastAsia="zh-CN"/>
              </w:rPr>
              <w:t>B.比较全面，但仍然需要完善</w:t>
            </w:r>
            <w:bookmarkEnd w:id="60"/>
          </w:p>
        </w:tc>
        <w:tc>
          <w:tcPr>
            <w:tcW w:w="1985" w:type="dxa"/>
          </w:tcPr>
          <w:p>
            <w:pPr>
              <w:widowControl w:val="0"/>
              <w:spacing w:line="360" w:lineRule="auto"/>
              <w:ind w:firstLine="400" w:firstLineChars="200"/>
              <w:rPr>
                <w:rFonts w:ascii="幼圆" w:eastAsia="幼圆" w:hAnsi="幼圆" w:cs="幼圆" w:hint="eastAsia"/>
                <w:sz w:val="20"/>
                <w:szCs w:val="15"/>
              </w:rPr>
            </w:pPr>
            <w:bookmarkStart w:id="61" w:name="_Toc25549"/>
            <w:r>
              <w:rPr>
                <w:rFonts w:ascii="幼圆" w:eastAsia="幼圆" w:hAnsi="幼圆" w:cs="幼圆" w:hint="eastAsia"/>
                <w:kern w:val="2"/>
                <w:sz w:val="20"/>
                <w:szCs w:val="15"/>
                <w:lang w:val="en-US" w:eastAsia="zh-CN"/>
              </w:rPr>
              <w:t>89</w:t>
            </w:r>
            <w:bookmarkEnd w:id="61"/>
          </w:p>
        </w:tc>
        <w:tc>
          <w:tcPr>
            <w:tcW w:w="1523" w:type="dxa"/>
            <w:vAlign w:val="center"/>
          </w:tcPr>
          <w:p>
            <w:pPr>
              <w:widowControl w:val="0"/>
              <w:spacing w:line="360" w:lineRule="auto"/>
              <w:ind w:firstLine="400" w:firstLineChars="200"/>
              <w:rPr>
                <w:rFonts w:ascii="幼圆" w:eastAsia="幼圆" w:hAnsi="幼圆" w:cs="幼圆" w:hint="eastAsia"/>
                <w:sz w:val="20"/>
                <w:szCs w:val="15"/>
              </w:rPr>
            </w:pPr>
            <w:bookmarkStart w:id="62" w:name="_Toc5741"/>
            <w:r>
              <w:rPr>
                <w:rFonts w:ascii="幼圆" w:eastAsia="幼圆" w:hAnsi="幼圆" w:cs="幼圆" w:hint="eastAsia"/>
                <w:kern w:val="2"/>
                <w:sz w:val="20"/>
                <w:szCs w:val="15"/>
                <w:lang w:val="en-US" w:eastAsia="zh-CN"/>
              </w:rPr>
              <w:t>27.81%</w:t>
            </w:r>
            <w:bookmarkEnd w:id="62"/>
          </w:p>
        </w:tc>
      </w:tr>
      <w:tr>
        <w:tblPrEx>
          <w:tblW w:w="0" w:type="auto"/>
          <w:tblCellMar>
            <w:top w:w="0" w:type="dxa"/>
            <w:left w:w="108" w:type="dxa"/>
            <w:bottom w:w="0" w:type="dxa"/>
            <w:right w:w="108" w:type="dxa"/>
          </w:tblCellMar>
          <w:tblLook w:val="0000"/>
        </w:tblPrEx>
        <w:trPr>
          <w:trHeight w:val="246"/>
        </w:trPr>
        <w:tc>
          <w:tcPr>
            <w:tcW w:w="2321" w:type="dxa"/>
            <w:vMerge/>
          </w:tcPr>
          <w:p>
            <w:pPr>
              <w:widowControl w:val="0"/>
              <w:spacing w:line="360" w:lineRule="auto"/>
              <w:ind w:firstLine="400" w:firstLineChars="200"/>
              <w:rPr>
                <w:rFonts w:ascii="幼圆" w:eastAsia="幼圆" w:hAnsi="幼圆" w:cs="幼圆" w:hint="eastAsia"/>
                <w:sz w:val="20"/>
                <w:szCs w:val="15"/>
              </w:rPr>
            </w:pPr>
          </w:p>
        </w:tc>
        <w:tc>
          <w:tcPr>
            <w:tcW w:w="3457" w:type="dxa"/>
          </w:tcPr>
          <w:p>
            <w:pPr>
              <w:widowControl w:val="0"/>
              <w:spacing w:line="360" w:lineRule="auto"/>
              <w:ind w:firstLine="400" w:firstLineChars="200"/>
              <w:rPr>
                <w:rFonts w:ascii="幼圆" w:eastAsia="幼圆" w:hAnsi="幼圆" w:cs="幼圆" w:hint="eastAsia"/>
                <w:sz w:val="20"/>
                <w:szCs w:val="15"/>
              </w:rPr>
            </w:pPr>
            <w:bookmarkStart w:id="63" w:name="_Toc32114"/>
            <w:r>
              <w:rPr>
                <w:rFonts w:ascii="幼圆" w:eastAsia="幼圆" w:hAnsi="幼圆" w:cs="幼圆" w:hint="eastAsia"/>
                <w:kern w:val="2"/>
                <w:sz w:val="20"/>
                <w:szCs w:val="15"/>
                <w:lang w:val="en-US" w:eastAsia="zh-CN"/>
              </w:rPr>
              <w:t>C.较为单一</w:t>
            </w:r>
            <w:bookmarkEnd w:id="63"/>
          </w:p>
        </w:tc>
        <w:tc>
          <w:tcPr>
            <w:tcW w:w="1985" w:type="dxa"/>
          </w:tcPr>
          <w:p>
            <w:pPr>
              <w:widowControl w:val="0"/>
              <w:spacing w:line="360" w:lineRule="auto"/>
              <w:ind w:firstLine="400" w:firstLineChars="200"/>
              <w:rPr>
                <w:rFonts w:ascii="幼圆" w:eastAsia="幼圆" w:hAnsi="幼圆" w:cs="幼圆" w:hint="eastAsia"/>
                <w:sz w:val="20"/>
                <w:szCs w:val="15"/>
              </w:rPr>
            </w:pPr>
            <w:bookmarkStart w:id="64" w:name="_Toc22821"/>
            <w:r>
              <w:rPr>
                <w:rFonts w:ascii="幼圆" w:eastAsia="幼圆" w:hAnsi="幼圆" w:cs="幼圆" w:hint="eastAsia"/>
                <w:kern w:val="2"/>
                <w:sz w:val="20"/>
                <w:szCs w:val="15"/>
                <w:lang w:val="en-US" w:eastAsia="zh-CN"/>
              </w:rPr>
              <w:t>109</w:t>
            </w:r>
            <w:bookmarkEnd w:id="64"/>
          </w:p>
        </w:tc>
        <w:tc>
          <w:tcPr>
            <w:tcW w:w="1523" w:type="dxa"/>
            <w:vAlign w:val="center"/>
          </w:tcPr>
          <w:p>
            <w:pPr>
              <w:widowControl w:val="0"/>
              <w:spacing w:line="360" w:lineRule="auto"/>
              <w:ind w:firstLine="400" w:firstLineChars="200"/>
              <w:rPr>
                <w:rFonts w:ascii="幼圆" w:eastAsia="幼圆" w:hAnsi="幼圆" w:cs="幼圆" w:hint="eastAsia"/>
                <w:sz w:val="20"/>
                <w:szCs w:val="15"/>
              </w:rPr>
            </w:pPr>
            <w:bookmarkStart w:id="65" w:name="_Toc11126"/>
            <w:r>
              <w:rPr>
                <w:rFonts w:ascii="幼圆" w:eastAsia="幼圆" w:hAnsi="幼圆" w:cs="幼圆" w:hint="eastAsia"/>
                <w:kern w:val="2"/>
                <w:sz w:val="20"/>
                <w:szCs w:val="15"/>
                <w:lang w:val="en-US" w:eastAsia="zh-CN"/>
              </w:rPr>
              <w:t>34.06%</w:t>
            </w:r>
            <w:bookmarkEnd w:id="65"/>
          </w:p>
        </w:tc>
      </w:tr>
      <w:tr>
        <w:tblPrEx>
          <w:tblW w:w="0" w:type="auto"/>
          <w:tblCellMar>
            <w:top w:w="0" w:type="dxa"/>
            <w:left w:w="108" w:type="dxa"/>
            <w:bottom w:w="0" w:type="dxa"/>
            <w:right w:w="108" w:type="dxa"/>
          </w:tblCellMar>
          <w:tblLook w:val="0000"/>
        </w:tblPrEx>
        <w:trPr>
          <w:trHeight w:val="246"/>
        </w:trPr>
        <w:tc>
          <w:tcPr>
            <w:tcW w:w="2321" w:type="dxa"/>
            <w:vMerge/>
          </w:tcPr>
          <w:p>
            <w:pPr>
              <w:widowControl w:val="0"/>
              <w:spacing w:line="360" w:lineRule="auto"/>
              <w:ind w:firstLine="400" w:firstLineChars="200"/>
              <w:rPr>
                <w:rFonts w:ascii="幼圆" w:eastAsia="幼圆" w:hAnsi="幼圆" w:cs="幼圆" w:hint="eastAsia"/>
                <w:sz w:val="20"/>
                <w:szCs w:val="15"/>
              </w:rPr>
            </w:pPr>
          </w:p>
        </w:tc>
        <w:tc>
          <w:tcPr>
            <w:tcW w:w="3457" w:type="dxa"/>
          </w:tcPr>
          <w:p>
            <w:pPr>
              <w:widowControl w:val="0"/>
              <w:spacing w:line="360" w:lineRule="auto"/>
              <w:ind w:firstLine="400" w:firstLineChars="200"/>
              <w:rPr>
                <w:rFonts w:ascii="幼圆" w:eastAsia="幼圆" w:hAnsi="幼圆" w:cs="幼圆" w:hint="eastAsia"/>
                <w:sz w:val="20"/>
                <w:szCs w:val="15"/>
              </w:rPr>
            </w:pPr>
            <w:bookmarkStart w:id="66" w:name="_Toc32055"/>
            <w:r>
              <w:rPr>
                <w:rFonts w:ascii="幼圆" w:eastAsia="幼圆" w:hAnsi="幼圆" w:cs="幼圆" w:hint="eastAsia"/>
                <w:kern w:val="2"/>
                <w:sz w:val="20"/>
                <w:szCs w:val="15"/>
                <w:lang w:val="en-US" w:eastAsia="zh-CN"/>
              </w:rPr>
              <w:t>D.确实单一</w:t>
            </w:r>
            <w:bookmarkEnd w:id="66"/>
          </w:p>
        </w:tc>
        <w:tc>
          <w:tcPr>
            <w:tcW w:w="1985" w:type="dxa"/>
          </w:tcPr>
          <w:p>
            <w:pPr>
              <w:widowControl w:val="0"/>
              <w:spacing w:line="360" w:lineRule="auto"/>
              <w:ind w:firstLine="400" w:firstLineChars="200"/>
              <w:rPr>
                <w:rFonts w:ascii="幼圆" w:eastAsia="幼圆" w:hAnsi="幼圆" w:cs="幼圆" w:hint="eastAsia"/>
                <w:sz w:val="20"/>
                <w:szCs w:val="15"/>
              </w:rPr>
            </w:pPr>
            <w:bookmarkStart w:id="67" w:name="_Toc776"/>
            <w:r>
              <w:rPr>
                <w:rFonts w:ascii="幼圆" w:eastAsia="幼圆" w:hAnsi="幼圆" w:cs="幼圆" w:hint="eastAsia"/>
                <w:kern w:val="2"/>
                <w:sz w:val="20"/>
                <w:szCs w:val="15"/>
                <w:lang w:val="en-US" w:eastAsia="zh-CN"/>
              </w:rPr>
              <w:t>107</w:t>
            </w:r>
            <w:bookmarkEnd w:id="67"/>
          </w:p>
        </w:tc>
        <w:tc>
          <w:tcPr>
            <w:tcW w:w="1523" w:type="dxa"/>
            <w:vAlign w:val="center"/>
          </w:tcPr>
          <w:p>
            <w:pPr>
              <w:widowControl w:val="0"/>
              <w:spacing w:line="360" w:lineRule="auto"/>
              <w:ind w:firstLine="400" w:firstLineChars="200"/>
              <w:rPr>
                <w:rFonts w:ascii="幼圆" w:eastAsia="幼圆" w:hAnsi="幼圆" w:cs="幼圆" w:hint="eastAsia"/>
                <w:sz w:val="20"/>
                <w:szCs w:val="15"/>
              </w:rPr>
            </w:pPr>
            <w:bookmarkStart w:id="68" w:name="_Toc16583"/>
            <w:r>
              <w:rPr>
                <w:rFonts w:ascii="幼圆" w:eastAsia="幼圆" w:hAnsi="幼圆" w:cs="幼圆" w:hint="eastAsia"/>
                <w:kern w:val="2"/>
                <w:sz w:val="20"/>
                <w:szCs w:val="15"/>
                <w:lang w:val="en-US" w:eastAsia="zh-CN"/>
              </w:rPr>
              <w:t>33.45%</w:t>
            </w:r>
            <w:bookmarkEnd w:id="68"/>
          </w:p>
        </w:tc>
      </w:tr>
    </w:tbl>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样本中，</w:t>
      </w:r>
      <w:r>
        <w:rPr>
          <w:rFonts w:ascii="幼圆" w:eastAsia="幼圆" w:hAnsi="幼圆" w:cs="幼圆" w:hint="eastAsia"/>
          <w:kern w:val="2"/>
          <w:sz w:val="24"/>
          <w:szCs w:val="20"/>
          <w:lang w:val="en-US" w:eastAsia="zh-CN"/>
        </w:rPr>
        <w:t>15</w:t>
      </w:r>
      <w:r>
        <w:rPr>
          <w:rFonts w:ascii="幼圆" w:eastAsia="幼圆" w:hAnsi="幼圆" w:cs="幼圆" w:hint="eastAsia"/>
          <w:kern w:val="2"/>
          <w:sz w:val="24"/>
          <w:szCs w:val="20"/>
          <w:lang w:eastAsia="zh-CN"/>
        </w:rPr>
        <w:t>人认为北海丰盈食品休闲零食公司企业文化宣传活动比较全面</w:t>
      </w:r>
      <w:r>
        <w:rPr>
          <w:rFonts w:ascii="幼圆" w:eastAsia="幼圆" w:hAnsi="幼圆" w:cs="幼圆" w:hint="eastAsia"/>
          <w:kern w:val="2"/>
          <w:sz w:val="24"/>
          <w:szCs w:val="20"/>
          <w:lang w:val="en-US" w:eastAsia="zh-CN"/>
        </w:rPr>
        <w:t>,占4.68%</w:t>
      </w:r>
      <w:r>
        <w:rPr>
          <w:rFonts w:ascii="幼圆" w:eastAsia="幼圆" w:hAnsi="幼圆" w:cs="幼圆" w:hint="eastAsia"/>
          <w:kern w:val="2"/>
          <w:sz w:val="24"/>
          <w:szCs w:val="20"/>
          <w:lang w:eastAsia="zh-CN"/>
        </w:rPr>
        <w:t>，有</w:t>
      </w:r>
      <w:r>
        <w:rPr>
          <w:rFonts w:ascii="幼圆" w:eastAsia="幼圆" w:hAnsi="幼圆" w:cs="幼圆" w:hint="eastAsia"/>
          <w:kern w:val="2"/>
          <w:sz w:val="24"/>
          <w:szCs w:val="20"/>
          <w:lang w:val="en-US" w:eastAsia="zh-CN"/>
        </w:rPr>
        <w:t>89</w:t>
      </w:r>
      <w:r>
        <w:rPr>
          <w:rFonts w:ascii="幼圆" w:eastAsia="幼圆" w:hAnsi="幼圆" w:cs="幼圆" w:hint="eastAsia"/>
          <w:kern w:val="2"/>
          <w:sz w:val="24"/>
          <w:szCs w:val="20"/>
          <w:lang w:eastAsia="zh-CN"/>
        </w:rPr>
        <w:t>人认为丰盈食品休闲零食企业文化活动比较全面，但仍然需要完善，约占总数的</w:t>
      </w:r>
      <w:r>
        <w:rPr>
          <w:rFonts w:ascii="幼圆" w:eastAsia="幼圆" w:hAnsi="幼圆" w:cs="幼圆" w:hint="eastAsia"/>
          <w:sz w:val="24"/>
          <w:szCs w:val="20"/>
        </w:rPr>
        <w:br/>
      </w:r>
      <w:r>
        <w:rPr>
          <w:rFonts w:ascii="幼圆" w:eastAsia="幼圆" w:hAnsi="幼圆" w:cs="幼圆" w:hint="eastAsia"/>
          <w:sz w:val="24"/>
          <w:szCs w:val="2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https://d.book118.com/948103075021006030</w:t>
        </w:r>
      </w:hyperlink>
    </w:p>
    <w:p>
      <w:pPr>
        <w:widowControl w:val="0"/>
        <w:spacing w:line="360" w:lineRule="auto"/>
        <w:ind w:firstLine="480" w:firstLineChars="200"/>
        <w:rPr>
          <w:rFonts w:ascii="幼圆" w:eastAsia="幼圆" w:hAnsi="幼圆" w:cs="幼圆" w:hint="eastAsia"/>
          <w:sz w:val="24"/>
          <w:szCs w:val="20"/>
        </w:rPr>
      </w:pPr>
    </w:p>
    <w:sectPr>
      <w:footerReference w:type="default" r:id="rId12"/>
      <w:type w:val="nextPage"/>
      <w:pgSz w:w="11907" w:h="16840"/>
      <w:pgMar w:top="1701" w:right="1134" w:bottom="1134" w:left="1701" w:header="1134" w:footer="567" w:gutter="567"/>
      <w:pgNumType w:fmt="decimal" w:start="7"/>
      <w:cols w:space="708"/>
      <w:titlePg w:val="0"/>
      <w:rtlGutter w:val="0"/>
      <w:docGrid w:type="linesAndChars" w:linePitch="332" w:charSpace="-331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default"/>
    <w:sig w:usb0="E4002EFF" w:usb1="C200247B" w:usb2="00000009" w:usb3="00000000" w:csb0="200001FF" w:csb1="00000000"/>
  </w:font>
  <w:font w:name="宋体">
    <w:panose1 w:val="02010600030101010101"/>
    <w:charset w:val="86"/>
    <w:family w:val="auto"/>
    <w:pitch w:val="default"/>
    <w:sig w:usb0="00000203" w:usb1="288F0000" w:usb2="00000006" w:usb3="00000000" w:csb0="00040001" w:csb1="00000000"/>
  </w:font>
  <w:font w:name="Times New Roman">
    <w:panose1 w:val="02020603050405020304"/>
    <w:charset w:val="88"/>
    <w:family w:val="roman"/>
    <w:pitch w:val="default"/>
    <w:sig w:usb0="E0002EFF" w:usb1="C000785B" w:usb2="00000009" w:usb3="00000000" w:csb0="401001FF" w:csb1="FFFF0000"/>
  </w:font>
  <w:font w:name="黑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5</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7</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7</w:t>
                </w:r>
                <w:r>
                  <w:fldChar w:fldCharType="end"/>
                </w:r>
              </w:p>
            </w:txbxContent>
          </v:textbox>
          <w10:wrap anchorx="margin"/>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C8E3C8"/>
    <w:multiLevelType w:val="multilevel"/>
    <w:tmpl w:val="E4C8E3C8"/>
    <w:lvl w:ilvl="0">
      <w:start w:val="1"/>
      <w:numFmt w:val="decimal"/>
      <w:lvlText w:val="第%1章 "/>
      <w:lvlJc w:val="center"/>
      <w:pPr>
        <w:ind w:left="425" w:hanging="137"/>
      </w:pPr>
      <w:rPr>
        <w:rFonts w:eastAsia="黑体" w:hint="eastAsia"/>
        <w:sz w:val="32"/>
      </w:rPr>
    </w:lvl>
    <w:lvl w:ilvl="1">
      <w:start w:val="1"/>
      <w:numFmt w:val="decimal"/>
      <w:lvlText w:val="%1.%2 "/>
      <w:lvlJc w:val="left"/>
      <w:pPr>
        <w:ind w:left="0" w:firstLine="0"/>
      </w:pPr>
      <w:rPr>
        <w:rFonts w:ascii="黑体" w:eastAsia="黑体" w:hAnsi="黑体" w:hint="eastAsia"/>
        <w:i w:val="0"/>
        <w:sz w:val="28"/>
      </w:rPr>
    </w:lvl>
    <w:lvl w:ilvl="2">
      <w:start w:val="1"/>
      <w:numFmt w:val="decimal"/>
      <w:lvlText w:val="%1.%2.%3"/>
      <w:lvlJc w:val="left"/>
      <w:pPr>
        <w:ind w:left="284" w:firstLine="0"/>
      </w:pPr>
      <w:rPr>
        <w:rFonts w:ascii="黑体" w:eastAsia="黑体" w:hAnsi="黑体" w:hint="eastAsia"/>
        <w:sz w:val="26"/>
      </w:rPr>
    </w:lvl>
    <w:lvl w:ilvl="3">
      <w:start w:val="1"/>
      <w:numFmt w:val="decimal"/>
      <w:lvlText w:val="%1.%2.%3.%4"/>
      <w:lvlJc w:val="left"/>
      <w:pPr>
        <w:ind w:left="0" w:firstLine="0"/>
      </w:p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4EB16390"/>
    <w:rsid w:val="19FB4F06"/>
    <w:rsid w:val="32A643EA"/>
    <w:rsid w:val="33BB19E0"/>
    <w:rsid w:val="4EB16390"/>
    <w:rsid w:val="5B330210"/>
    <w:rsid w:val="68293C8E"/>
    <w:rsid w:val="73376B98"/>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before="480" w:after="360"/>
      <w:jc w:val="center"/>
      <w:outlineLvl w:val="0"/>
    </w:pPr>
    <w:rPr>
      <w:rFonts w:ascii="Times New Roman" w:eastAsia="黑体" w:hAnsi="Times New Roman"/>
      <w:bCs/>
      <w:color w:val="000000"/>
      <w:kern w:val="44"/>
      <w:sz w:val="32"/>
      <w:szCs w:val="4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qFormat/>
    <w:pPr>
      <w:spacing w:afterLines="0" w:afterAutospacing="0" w:line="360" w:lineRule="auto"/>
    </w:pPr>
    <w:rPr>
      <w:rFonts w:ascii="Times New Roman" w:eastAsia="宋体" w:hAnsi="Times New Roman"/>
      <w:szCs w:val="24"/>
    </w:rPr>
  </w:style>
  <w:style w:type="paragraph" w:styleId="BodyTextIndent">
    <w:name w:val="Body Text Indent"/>
    <w:basedOn w:val="Normal"/>
    <w:qFormat/>
    <w:pPr>
      <w:spacing w:after="120"/>
      <w:ind w:left="420" w:leftChars="200"/>
    </w:pPr>
    <w:rPr>
      <w:szCs w:val="24"/>
    </w:r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kern w:val="0"/>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BodyTextFirstIndent2">
    <w:name w:val="Body Text First Indent 2"/>
    <w:basedOn w:val="BodyTextIndent"/>
    <w:uiPriority w:val="99"/>
    <w:qFormat/>
    <w:pPr>
      <w:ind w:firstLine="420" w:firstLineChars="200"/>
    </w:p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附表索引"/>
    <w:basedOn w:val="Header"/>
    <w:qFormat/>
    <w:pPr>
      <w:tabs>
        <w:tab w:val="center" w:pos="4153"/>
        <w:tab w:val="right" w:pos="8306"/>
      </w:tabs>
    </w:pPr>
    <w:rPr>
      <w:rFonts w:eastAsia="Times New Roman"/>
      <w:sz w:val="24"/>
    </w:rPr>
  </w:style>
  <w:style w:type="paragraph" w:styleId="Quote">
    <w:name w:val="Quote"/>
    <w:basedOn w:val="Normal"/>
    <w:next w:val="Normal"/>
    <w:uiPriority w:val="29"/>
    <w:qFormat/>
    <w:pPr>
      <w:spacing w:before="60" w:line="320" w:lineRule="exact"/>
      <w:ind w:firstLine="0" w:firstLineChars="0"/>
    </w:pPr>
    <w:rPr>
      <w:iCs/>
      <w:color w:val="000000"/>
      <w:sz w:val="21"/>
    </w:rPr>
  </w:style>
  <w:style w:type="table" w:customStyle="1" w:styleId="0">
    <w:name w:val="网格型_0"/>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_1"/>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948103075021006030"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png"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157261920</TotalTime>
  <Pages>9</Pages>
  <Words>15440</Words>
  <Characters>20098</Characters>
  <Application>Microsoft Office Word</Application>
  <DocSecurity>0</DocSecurity>
  <Lines>0</Lines>
  <Paragraphs>0</Paragraphs>
  <ScaleCrop>false</ScaleCrop>
  <Company/>
  <LinksUpToDate>false</LinksUpToDate>
  <CharactersWithSpaces>20829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逐流</dc:creator>
  <cp:lastModifiedBy>ABEEL</cp:lastModifiedBy>
  <cp:revision>1</cp:revision>
  <dcterms:created xsi:type="dcterms:W3CDTF">2022-02-11T09:19:00Z</dcterms:created>
  <dcterms:modified xsi:type="dcterms:W3CDTF">2023-08-08T13:49:43Z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5AD5FF48EFB9493497468EB95948A335_13</vt:lpwstr>
  </property>
  <property fmtid="{D5CDD505-2E9C-101B-9397-08002B2CF9AE}" pid="3" name="KSOProductBuildVer">
    <vt:lpwstr>2052-12.1.0.15120</vt:lpwstr>
  </property>
</Properties>
</file>