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78" w:history="1">
        <w:r>
          <w:rPr>
            <w:rFonts w:ascii="仿宋" w:eastAsia="仿宋" w:hAnsi="仿宋" w:cs="仿宋" w:hint="eastAsia"/>
            <w:lang w:eastAsia="zh-CN"/>
          </w:rPr>
          <w:t>前言</w:t>
        </w:r>
        <w:r>
          <w:tab/>
        </w:r>
        <w:r>
          <w:fldChar w:fldCharType="begin"/>
        </w:r>
        <w:r>
          <w:instrText xml:space="preserve"> PAGEREF _Toc26178 \h </w:instrText>
        </w:r>
        <w:r>
          <w:fldChar w:fldCharType="separate"/>
        </w:r>
        <w:r>
          <w:t>3</w:t>
        </w:r>
        <w:r>
          <w:fldChar w:fldCharType="end"/>
        </w:r>
      </w:hyperlink>
    </w:p>
    <w:p>
      <w:pPr>
        <w:pStyle w:val="TOC1"/>
        <w:tabs>
          <w:tab w:val="right" w:leader="dot" w:pos="8306"/>
        </w:tabs>
      </w:pPr>
      <w:hyperlink w:anchor="_Toc24576" w:history="1">
        <w:r>
          <w:rPr>
            <w:rFonts w:ascii="仿宋" w:eastAsia="仿宋" w:hAnsi="仿宋" w:cs="仿宋" w:hint="eastAsia"/>
            <w:lang w:eastAsia="zh-CN"/>
          </w:rPr>
          <w:t>一、瘦煤项目选址可行性分析</w:t>
        </w:r>
        <w:r>
          <w:tab/>
        </w:r>
        <w:r>
          <w:fldChar w:fldCharType="begin"/>
        </w:r>
        <w:r>
          <w:instrText xml:space="preserve"> PAGEREF _Toc24576 \h </w:instrText>
        </w:r>
        <w:r>
          <w:fldChar w:fldCharType="separate"/>
        </w:r>
        <w:r>
          <w:t>3</w:t>
        </w:r>
        <w:r>
          <w:fldChar w:fldCharType="end"/>
        </w:r>
      </w:hyperlink>
    </w:p>
    <w:p>
      <w:pPr>
        <w:pStyle w:val="TOC2"/>
        <w:tabs>
          <w:tab w:val="right" w:leader="dot" w:pos="8306"/>
        </w:tabs>
      </w:pPr>
      <w:hyperlink w:anchor="_Toc17461" w:history="1">
        <w:r>
          <w:rPr>
            <w:rFonts w:ascii="仿宋" w:eastAsia="仿宋" w:hAnsi="仿宋" w:cs="仿宋" w:hint="eastAsia"/>
            <w:lang w:eastAsia="zh-CN"/>
          </w:rPr>
          <w:t>(一)、瘦煤项目选址</w:t>
        </w:r>
        <w:r>
          <w:tab/>
        </w:r>
        <w:r>
          <w:fldChar w:fldCharType="begin"/>
        </w:r>
        <w:r>
          <w:instrText xml:space="preserve"> PAGEREF _Toc17461 \h </w:instrText>
        </w:r>
        <w:r>
          <w:fldChar w:fldCharType="separate"/>
        </w:r>
        <w:r>
          <w:t>3</w:t>
        </w:r>
        <w:r>
          <w:fldChar w:fldCharType="end"/>
        </w:r>
      </w:hyperlink>
    </w:p>
    <w:p>
      <w:pPr>
        <w:pStyle w:val="TOC2"/>
        <w:tabs>
          <w:tab w:val="right" w:leader="dot" w:pos="8306"/>
        </w:tabs>
      </w:pPr>
      <w:hyperlink w:anchor="_Toc6008" w:history="1">
        <w:r>
          <w:rPr>
            <w:rFonts w:ascii="仿宋" w:eastAsia="仿宋" w:hAnsi="仿宋" w:cs="仿宋" w:hint="eastAsia"/>
            <w:lang w:eastAsia="zh-CN"/>
          </w:rPr>
          <w:t>(二)、用地控制指标</w:t>
        </w:r>
        <w:r>
          <w:tab/>
        </w:r>
        <w:r>
          <w:fldChar w:fldCharType="begin"/>
        </w:r>
        <w:r>
          <w:instrText xml:space="preserve"> PAGEREF _Toc6008 \h </w:instrText>
        </w:r>
        <w:r>
          <w:fldChar w:fldCharType="separate"/>
        </w:r>
        <w:r>
          <w:t>3</w:t>
        </w:r>
        <w:r>
          <w:fldChar w:fldCharType="end"/>
        </w:r>
      </w:hyperlink>
    </w:p>
    <w:p>
      <w:pPr>
        <w:pStyle w:val="TOC2"/>
        <w:tabs>
          <w:tab w:val="right" w:leader="dot" w:pos="8306"/>
        </w:tabs>
      </w:pPr>
      <w:hyperlink w:anchor="_Toc376" w:history="1">
        <w:r>
          <w:rPr>
            <w:rFonts w:ascii="仿宋" w:eastAsia="仿宋" w:hAnsi="仿宋" w:cs="仿宋" w:hint="eastAsia"/>
            <w:lang w:eastAsia="zh-CN"/>
          </w:rPr>
          <w:t>(三)、节约用地措施</w:t>
        </w:r>
        <w:r>
          <w:tab/>
        </w:r>
        <w:r>
          <w:fldChar w:fldCharType="begin"/>
        </w:r>
        <w:r>
          <w:instrText xml:space="preserve"> PAGEREF _Toc376 \h </w:instrText>
        </w:r>
        <w:r>
          <w:fldChar w:fldCharType="separate"/>
        </w:r>
        <w:r>
          <w:t>5</w:t>
        </w:r>
        <w:r>
          <w:fldChar w:fldCharType="end"/>
        </w:r>
      </w:hyperlink>
    </w:p>
    <w:p>
      <w:pPr>
        <w:pStyle w:val="TOC2"/>
        <w:tabs>
          <w:tab w:val="right" w:leader="dot" w:pos="8306"/>
        </w:tabs>
      </w:pPr>
      <w:hyperlink w:anchor="_Toc11723" w:history="1">
        <w:r>
          <w:rPr>
            <w:rFonts w:ascii="仿宋" w:eastAsia="仿宋" w:hAnsi="仿宋" w:cs="仿宋" w:hint="eastAsia"/>
            <w:lang w:eastAsia="zh-CN"/>
          </w:rPr>
          <w:t>(四)、总图布置方案</w:t>
        </w:r>
        <w:r>
          <w:tab/>
        </w:r>
        <w:r>
          <w:fldChar w:fldCharType="begin"/>
        </w:r>
        <w:r>
          <w:instrText xml:space="preserve"> PAGEREF _Toc11723 \h </w:instrText>
        </w:r>
        <w:r>
          <w:fldChar w:fldCharType="separate"/>
        </w:r>
        <w:r>
          <w:t>6</w:t>
        </w:r>
        <w:r>
          <w:fldChar w:fldCharType="end"/>
        </w:r>
      </w:hyperlink>
    </w:p>
    <w:p>
      <w:pPr>
        <w:pStyle w:val="TOC2"/>
        <w:tabs>
          <w:tab w:val="right" w:leader="dot" w:pos="8306"/>
        </w:tabs>
      </w:pPr>
      <w:hyperlink w:anchor="_Toc26826" w:history="1">
        <w:r>
          <w:rPr>
            <w:rFonts w:ascii="仿宋" w:eastAsia="仿宋" w:hAnsi="仿宋" w:cs="仿宋" w:hint="eastAsia"/>
            <w:lang w:eastAsia="zh-CN"/>
          </w:rPr>
          <w:t>(五)、选址综合评价</w:t>
        </w:r>
        <w:r>
          <w:tab/>
        </w:r>
        <w:r>
          <w:fldChar w:fldCharType="begin"/>
        </w:r>
        <w:r>
          <w:instrText xml:space="preserve"> PAGEREF _Toc26826 \h </w:instrText>
        </w:r>
        <w:r>
          <w:fldChar w:fldCharType="separate"/>
        </w:r>
        <w:r>
          <w:t>7</w:t>
        </w:r>
        <w:r>
          <w:fldChar w:fldCharType="end"/>
        </w:r>
      </w:hyperlink>
    </w:p>
    <w:p>
      <w:pPr>
        <w:pStyle w:val="TOC1"/>
        <w:tabs>
          <w:tab w:val="right" w:leader="dot" w:pos="8306"/>
        </w:tabs>
      </w:pPr>
      <w:hyperlink w:anchor="_Toc15127" w:history="1">
        <w:r>
          <w:rPr>
            <w:rFonts w:ascii="仿宋" w:eastAsia="仿宋" w:hAnsi="仿宋" w:cs="仿宋" w:hint="eastAsia"/>
            <w:lang w:eastAsia="zh-CN"/>
          </w:rPr>
          <w:t>二、瘦煤项目文档管理</w:t>
        </w:r>
        <w:r>
          <w:tab/>
        </w:r>
        <w:r>
          <w:fldChar w:fldCharType="begin"/>
        </w:r>
        <w:r>
          <w:instrText xml:space="preserve"> PAGEREF _Toc15127 \h </w:instrText>
        </w:r>
        <w:r>
          <w:fldChar w:fldCharType="separate"/>
        </w:r>
        <w:r>
          <w:t>8</w:t>
        </w:r>
        <w:r>
          <w:fldChar w:fldCharType="end"/>
        </w:r>
      </w:hyperlink>
    </w:p>
    <w:p>
      <w:pPr>
        <w:pStyle w:val="TOC2"/>
        <w:tabs>
          <w:tab w:val="right" w:leader="dot" w:pos="8306"/>
        </w:tabs>
      </w:pPr>
      <w:hyperlink w:anchor="_Toc12479" w:history="1">
        <w:r>
          <w:rPr>
            <w:rFonts w:ascii="仿宋" w:eastAsia="仿宋" w:hAnsi="仿宋" w:cs="仿宋" w:hint="eastAsia"/>
            <w:lang w:eastAsia="zh-CN"/>
          </w:rPr>
          <w:t>(一)、文档编制与审查</w:t>
        </w:r>
        <w:r>
          <w:tab/>
        </w:r>
        <w:r>
          <w:fldChar w:fldCharType="begin"/>
        </w:r>
        <w:r>
          <w:instrText xml:space="preserve"> PAGEREF _Toc12479 \h </w:instrText>
        </w:r>
        <w:r>
          <w:fldChar w:fldCharType="separate"/>
        </w:r>
        <w:r>
          <w:t>8</w:t>
        </w:r>
        <w:r>
          <w:fldChar w:fldCharType="end"/>
        </w:r>
      </w:hyperlink>
    </w:p>
    <w:p>
      <w:pPr>
        <w:pStyle w:val="TOC2"/>
        <w:tabs>
          <w:tab w:val="right" w:leader="dot" w:pos="8306"/>
        </w:tabs>
      </w:pPr>
      <w:hyperlink w:anchor="_Toc26313" w:history="1">
        <w:r>
          <w:rPr>
            <w:rFonts w:ascii="仿宋" w:eastAsia="仿宋" w:hAnsi="仿宋" w:cs="仿宋" w:hint="eastAsia"/>
            <w:lang w:eastAsia="zh-CN"/>
          </w:rPr>
          <w:t>(二)、文档发布与分发</w:t>
        </w:r>
        <w:r>
          <w:tab/>
        </w:r>
        <w:r>
          <w:fldChar w:fldCharType="begin"/>
        </w:r>
        <w:r>
          <w:instrText xml:space="preserve"> PAGEREF _Toc26313 \h </w:instrText>
        </w:r>
        <w:r>
          <w:fldChar w:fldCharType="separate"/>
        </w:r>
        <w:r>
          <w:t>9</w:t>
        </w:r>
        <w:r>
          <w:fldChar w:fldCharType="end"/>
        </w:r>
      </w:hyperlink>
    </w:p>
    <w:p>
      <w:pPr>
        <w:pStyle w:val="TOC2"/>
        <w:tabs>
          <w:tab w:val="right" w:leader="dot" w:pos="8306"/>
        </w:tabs>
      </w:pPr>
      <w:hyperlink w:anchor="_Toc10647" w:history="1">
        <w:r>
          <w:rPr>
            <w:rFonts w:ascii="仿宋" w:eastAsia="仿宋" w:hAnsi="仿宋" w:cs="仿宋" w:hint="eastAsia"/>
            <w:lang w:eastAsia="zh-CN"/>
          </w:rPr>
          <w:t>(三)、文档存档与归档</w:t>
        </w:r>
        <w:r>
          <w:tab/>
        </w:r>
        <w:r>
          <w:fldChar w:fldCharType="begin"/>
        </w:r>
        <w:r>
          <w:instrText xml:space="preserve"> PAGEREF _Toc10647 \h </w:instrText>
        </w:r>
        <w:r>
          <w:fldChar w:fldCharType="separate"/>
        </w:r>
        <w:r>
          <w:t>10</w:t>
        </w:r>
        <w:r>
          <w:fldChar w:fldCharType="end"/>
        </w:r>
      </w:hyperlink>
    </w:p>
    <w:p>
      <w:pPr>
        <w:pStyle w:val="TOC1"/>
        <w:tabs>
          <w:tab w:val="right" w:leader="dot" w:pos="8306"/>
        </w:tabs>
      </w:pPr>
      <w:hyperlink w:anchor="_Toc29854" w:history="1">
        <w:r>
          <w:rPr>
            <w:rFonts w:ascii="仿宋" w:eastAsia="仿宋" w:hAnsi="仿宋" w:cs="仿宋" w:hint="eastAsia"/>
            <w:lang w:eastAsia="zh-CN"/>
          </w:rPr>
          <w:t>三、瘦煤项目危机管理</w:t>
        </w:r>
        <w:r>
          <w:tab/>
        </w:r>
        <w:r>
          <w:fldChar w:fldCharType="begin"/>
        </w:r>
        <w:r>
          <w:instrText xml:space="preserve"> PAGEREF _Toc29854 \h </w:instrText>
        </w:r>
        <w:r>
          <w:fldChar w:fldCharType="separate"/>
        </w:r>
        <w:r>
          <w:t>11</w:t>
        </w:r>
        <w:r>
          <w:fldChar w:fldCharType="end"/>
        </w:r>
      </w:hyperlink>
    </w:p>
    <w:p>
      <w:pPr>
        <w:pStyle w:val="TOC2"/>
        <w:tabs>
          <w:tab w:val="right" w:leader="dot" w:pos="8306"/>
        </w:tabs>
      </w:pPr>
      <w:hyperlink w:anchor="_Toc21162" w:history="1">
        <w:r>
          <w:rPr>
            <w:rFonts w:ascii="仿宋" w:eastAsia="仿宋" w:hAnsi="仿宋" w:cs="仿宋" w:hint="eastAsia"/>
            <w:lang w:eastAsia="zh-CN"/>
          </w:rPr>
          <w:t>(一)、危机预警与识别</w:t>
        </w:r>
        <w:r>
          <w:tab/>
        </w:r>
        <w:r>
          <w:fldChar w:fldCharType="begin"/>
        </w:r>
        <w:r>
          <w:instrText xml:space="preserve"> PAGEREF _Toc21162 \h </w:instrText>
        </w:r>
        <w:r>
          <w:fldChar w:fldCharType="separate"/>
        </w:r>
        <w:r>
          <w:t>11</w:t>
        </w:r>
        <w:r>
          <w:fldChar w:fldCharType="end"/>
        </w:r>
      </w:hyperlink>
    </w:p>
    <w:p>
      <w:pPr>
        <w:pStyle w:val="TOC2"/>
        <w:tabs>
          <w:tab w:val="right" w:leader="dot" w:pos="8306"/>
        </w:tabs>
      </w:pPr>
      <w:hyperlink w:anchor="_Toc20179" w:history="1">
        <w:r>
          <w:rPr>
            <w:rFonts w:ascii="仿宋" w:eastAsia="仿宋" w:hAnsi="仿宋" w:cs="仿宋" w:hint="eastAsia"/>
            <w:lang w:eastAsia="zh-CN"/>
          </w:rPr>
          <w:t>(二)、危机应对与恢复</w:t>
        </w:r>
        <w:r>
          <w:tab/>
        </w:r>
        <w:r>
          <w:fldChar w:fldCharType="begin"/>
        </w:r>
        <w:r>
          <w:instrText xml:space="preserve"> PAGEREF _Toc20179 \h </w:instrText>
        </w:r>
        <w:r>
          <w:fldChar w:fldCharType="separate"/>
        </w:r>
        <w:r>
          <w:t>12</w:t>
        </w:r>
        <w:r>
          <w:fldChar w:fldCharType="end"/>
        </w:r>
      </w:hyperlink>
    </w:p>
    <w:p>
      <w:pPr>
        <w:pStyle w:val="TOC1"/>
        <w:tabs>
          <w:tab w:val="right" w:leader="dot" w:pos="8306"/>
        </w:tabs>
      </w:pPr>
      <w:hyperlink w:anchor="_Toc23650" w:history="1">
        <w:r>
          <w:rPr>
            <w:rFonts w:ascii="仿宋" w:eastAsia="仿宋" w:hAnsi="仿宋" w:cs="仿宋" w:hint="eastAsia"/>
            <w:lang w:eastAsia="zh-CN"/>
          </w:rPr>
          <w:t>四、产品规划分析</w:t>
        </w:r>
        <w:r>
          <w:tab/>
        </w:r>
        <w:r>
          <w:fldChar w:fldCharType="begin"/>
        </w:r>
        <w:r>
          <w:instrText xml:space="preserve"> PAGEREF _Toc23650 \h </w:instrText>
        </w:r>
        <w:r>
          <w:fldChar w:fldCharType="separate"/>
        </w:r>
        <w:r>
          <w:t>14</w:t>
        </w:r>
        <w:r>
          <w:fldChar w:fldCharType="end"/>
        </w:r>
      </w:hyperlink>
    </w:p>
    <w:p>
      <w:pPr>
        <w:pStyle w:val="TOC2"/>
        <w:tabs>
          <w:tab w:val="right" w:leader="dot" w:pos="8306"/>
        </w:tabs>
      </w:pPr>
      <w:hyperlink w:anchor="_Toc7876" w:history="1">
        <w:r>
          <w:rPr>
            <w:rFonts w:ascii="仿宋" w:eastAsia="仿宋" w:hAnsi="仿宋" w:cs="仿宋" w:hint="eastAsia"/>
            <w:lang w:eastAsia="zh-CN"/>
          </w:rPr>
          <w:t>(一)、产品规划</w:t>
        </w:r>
        <w:r>
          <w:tab/>
        </w:r>
        <w:r>
          <w:fldChar w:fldCharType="begin"/>
        </w:r>
        <w:r>
          <w:instrText xml:space="preserve"> PAGEREF _Toc7876 \h </w:instrText>
        </w:r>
        <w:r>
          <w:fldChar w:fldCharType="separate"/>
        </w:r>
        <w:r>
          <w:t>14</w:t>
        </w:r>
        <w:r>
          <w:fldChar w:fldCharType="end"/>
        </w:r>
      </w:hyperlink>
    </w:p>
    <w:p>
      <w:pPr>
        <w:pStyle w:val="TOC2"/>
        <w:tabs>
          <w:tab w:val="right" w:leader="dot" w:pos="8306"/>
        </w:tabs>
      </w:pPr>
      <w:hyperlink w:anchor="_Toc733" w:history="1">
        <w:r>
          <w:rPr>
            <w:rFonts w:ascii="仿宋" w:eastAsia="仿宋" w:hAnsi="仿宋" w:cs="仿宋" w:hint="eastAsia"/>
            <w:lang w:eastAsia="zh-CN"/>
          </w:rPr>
          <w:t>(二)、建设规模</w:t>
        </w:r>
        <w:r>
          <w:tab/>
        </w:r>
        <w:r>
          <w:fldChar w:fldCharType="begin"/>
        </w:r>
        <w:r>
          <w:instrText xml:space="preserve"> PAGEREF _Toc733 \h </w:instrText>
        </w:r>
        <w:r>
          <w:fldChar w:fldCharType="separate"/>
        </w:r>
        <w:r>
          <w:t>15</w:t>
        </w:r>
        <w:r>
          <w:fldChar w:fldCharType="end"/>
        </w:r>
      </w:hyperlink>
    </w:p>
    <w:p>
      <w:pPr>
        <w:pStyle w:val="TOC1"/>
        <w:tabs>
          <w:tab w:val="right" w:leader="dot" w:pos="8306"/>
        </w:tabs>
      </w:pPr>
      <w:hyperlink w:anchor="_Toc20358" w:history="1">
        <w:r>
          <w:rPr>
            <w:rFonts w:ascii="仿宋" w:eastAsia="仿宋" w:hAnsi="仿宋" w:cs="仿宋" w:hint="eastAsia"/>
            <w:lang w:eastAsia="zh-CN"/>
          </w:rPr>
          <w:t>五、瘦煤项目土建工程</w:t>
        </w:r>
        <w:r>
          <w:tab/>
        </w:r>
        <w:r>
          <w:fldChar w:fldCharType="begin"/>
        </w:r>
        <w:r>
          <w:instrText xml:space="preserve"> PAGEREF _Toc20358 \h </w:instrText>
        </w:r>
        <w:r>
          <w:fldChar w:fldCharType="separate"/>
        </w:r>
        <w:r>
          <w:t>16</w:t>
        </w:r>
        <w:r>
          <w:fldChar w:fldCharType="end"/>
        </w:r>
      </w:hyperlink>
    </w:p>
    <w:p>
      <w:pPr>
        <w:pStyle w:val="TOC2"/>
        <w:tabs>
          <w:tab w:val="right" w:leader="dot" w:pos="8306"/>
        </w:tabs>
      </w:pPr>
      <w:hyperlink w:anchor="_Toc20129" w:history="1">
        <w:r>
          <w:rPr>
            <w:rFonts w:ascii="仿宋" w:eastAsia="仿宋" w:hAnsi="仿宋" w:cs="仿宋" w:hint="eastAsia"/>
            <w:lang w:eastAsia="zh-CN"/>
          </w:rPr>
          <w:t>(一)、建筑工程设计原则</w:t>
        </w:r>
        <w:r>
          <w:tab/>
        </w:r>
        <w:r>
          <w:fldChar w:fldCharType="begin"/>
        </w:r>
        <w:r>
          <w:instrText xml:space="preserve"> PAGEREF _Toc20129 \h </w:instrText>
        </w:r>
        <w:r>
          <w:fldChar w:fldCharType="separate"/>
        </w:r>
        <w:r>
          <w:t>16</w:t>
        </w:r>
        <w:r>
          <w:fldChar w:fldCharType="end"/>
        </w:r>
      </w:hyperlink>
    </w:p>
    <w:p>
      <w:pPr>
        <w:pStyle w:val="TOC2"/>
        <w:tabs>
          <w:tab w:val="right" w:leader="dot" w:pos="8306"/>
        </w:tabs>
      </w:pPr>
      <w:hyperlink w:anchor="_Toc29243" w:history="1">
        <w:r>
          <w:rPr>
            <w:rFonts w:ascii="仿宋" w:eastAsia="仿宋" w:hAnsi="仿宋" w:cs="仿宋" w:hint="eastAsia"/>
            <w:lang w:eastAsia="zh-CN"/>
          </w:rPr>
          <w:t>(二)、土建工程设计年限及安全等级</w:t>
        </w:r>
        <w:r>
          <w:tab/>
        </w:r>
        <w:r>
          <w:fldChar w:fldCharType="begin"/>
        </w:r>
        <w:r>
          <w:instrText xml:space="preserve"> PAGEREF _Toc29243 \h </w:instrText>
        </w:r>
        <w:r>
          <w:fldChar w:fldCharType="separate"/>
        </w:r>
        <w:r>
          <w:t>17</w:t>
        </w:r>
        <w:r>
          <w:fldChar w:fldCharType="end"/>
        </w:r>
      </w:hyperlink>
    </w:p>
    <w:p>
      <w:pPr>
        <w:pStyle w:val="TOC2"/>
        <w:tabs>
          <w:tab w:val="right" w:leader="dot" w:pos="8306"/>
        </w:tabs>
      </w:pPr>
      <w:hyperlink w:anchor="_Toc29718" w:history="1">
        <w:r>
          <w:rPr>
            <w:rFonts w:ascii="仿宋" w:eastAsia="仿宋" w:hAnsi="仿宋" w:cs="仿宋" w:hint="eastAsia"/>
            <w:lang w:eastAsia="zh-CN"/>
          </w:rPr>
          <w:t>(三)、建筑工程设计总体要求</w:t>
        </w:r>
        <w:r>
          <w:tab/>
        </w:r>
        <w:r>
          <w:fldChar w:fldCharType="begin"/>
        </w:r>
        <w:r>
          <w:instrText xml:space="preserve"> PAGEREF _Toc29718 \h </w:instrText>
        </w:r>
        <w:r>
          <w:fldChar w:fldCharType="separate"/>
        </w:r>
        <w:r>
          <w:t>18</w:t>
        </w:r>
        <w:r>
          <w:fldChar w:fldCharType="end"/>
        </w:r>
      </w:hyperlink>
    </w:p>
    <w:p>
      <w:pPr>
        <w:pStyle w:val="TOC2"/>
        <w:tabs>
          <w:tab w:val="right" w:leader="dot" w:pos="8306"/>
        </w:tabs>
      </w:pPr>
      <w:hyperlink w:anchor="_Toc31291" w:history="1">
        <w:r>
          <w:rPr>
            <w:rFonts w:ascii="仿宋" w:eastAsia="仿宋" w:hAnsi="仿宋" w:cs="仿宋" w:hint="eastAsia"/>
            <w:lang w:eastAsia="zh-CN"/>
          </w:rPr>
          <w:t>(四)、土建工程建设指标</w:t>
        </w:r>
        <w:r>
          <w:tab/>
        </w:r>
        <w:r>
          <w:fldChar w:fldCharType="begin"/>
        </w:r>
        <w:r>
          <w:instrText xml:space="preserve"> PAGEREF _Toc31291 \h </w:instrText>
        </w:r>
        <w:r>
          <w:fldChar w:fldCharType="separate"/>
        </w:r>
        <w:r>
          <w:t>19</w:t>
        </w:r>
        <w:r>
          <w:fldChar w:fldCharType="end"/>
        </w:r>
      </w:hyperlink>
    </w:p>
    <w:p>
      <w:pPr>
        <w:pStyle w:val="TOC1"/>
        <w:tabs>
          <w:tab w:val="right" w:leader="dot" w:pos="8306"/>
        </w:tabs>
      </w:pPr>
      <w:hyperlink w:anchor="_Toc3995" w:history="1">
        <w:r>
          <w:rPr>
            <w:rFonts w:ascii="仿宋" w:eastAsia="仿宋" w:hAnsi="仿宋" w:cs="仿宋" w:hint="eastAsia"/>
            <w:lang w:eastAsia="zh-CN"/>
          </w:rPr>
          <w:t>六、瘦煤项目可持续发展</w:t>
        </w:r>
        <w:r>
          <w:tab/>
        </w:r>
        <w:r>
          <w:fldChar w:fldCharType="begin"/>
        </w:r>
        <w:r>
          <w:instrText xml:space="preserve"> PAGEREF _Toc3995 \h </w:instrText>
        </w:r>
        <w:r>
          <w:fldChar w:fldCharType="separate"/>
        </w:r>
        <w:r>
          <w:t>19</w:t>
        </w:r>
        <w:r>
          <w:fldChar w:fldCharType="end"/>
        </w:r>
      </w:hyperlink>
    </w:p>
    <w:p>
      <w:pPr>
        <w:pStyle w:val="TOC2"/>
        <w:tabs>
          <w:tab w:val="right" w:leader="dot" w:pos="8306"/>
        </w:tabs>
      </w:pPr>
      <w:hyperlink w:anchor="_Toc14145" w:history="1">
        <w:r>
          <w:rPr>
            <w:rFonts w:ascii="仿宋" w:eastAsia="仿宋" w:hAnsi="仿宋" w:cs="仿宋" w:hint="eastAsia"/>
            <w:lang w:eastAsia="zh-CN"/>
          </w:rPr>
          <w:t>(一)、可持续战略与实践</w:t>
        </w:r>
        <w:r>
          <w:tab/>
        </w:r>
        <w:r>
          <w:fldChar w:fldCharType="begin"/>
        </w:r>
        <w:r>
          <w:instrText xml:space="preserve"> PAGEREF _Toc14145 \h </w:instrText>
        </w:r>
        <w:r>
          <w:fldChar w:fldCharType="separate"/>
        </w:r>
        <w:r>
          <w:t>19</w:t>
        </w:r>
        <w:r>
          <w:fldChar w:fldCharType="end"/>
        </w:r>
      </w:hyperlink>
    </w:p>
    <w:p>
      <w:pPr>
        <w:pStyle w:val="TOC2"/>
        <w:tabs>
          <w:tab w:val="right" w:leader="dot" w:pos="8306"/>
        </w:tabs>
      </w:pPr>
      <w:hyperlink w:anchor="_Toc11119" w:history="1">
        <w:r>
          <w:rPr>
            <w:rFonts w:ascii="仿宋" w:eastAsia="仿宋" w:hAnsi="仿宋" w:cs="仿宋" w:hint="eastAsia"/>
            <w:lang w:eastAsia="zh-CN"/>
          </w:rPr>
          <w:t>(二)、环保与社会责任</w:t>
        </w:r>
        <w:r>
          <w:tab/>
        </w:r>
        <w:r>
          <w:fldChar w:fldCharType="begin"/>
        </w:r>
        <w:r>
          <w:instrText xml:space="preserve"> PAGEREF _Toc11119 \h </w:instrText>
        </w:r>
        <w:r>
          <w:fldChar w:fldCharType="separate"/>
        </w:r>
        <w:r>
          <w:t>20</w:t>
        </w:r>
        <w:r>
          <w:fldChar w:fldCharType="end"/>
        </w:r>
      </w:hyperlink>
    </w:p>
    <w:p>
      <w:pPr>
        <w:pStyle w:val="TOC1"/>
        <w:tabs>
          <w:tab w:val="right" w:leader="dot" w:pos="8306"/>
        </w:tabs>
      </w:pPr>
      <w:hyperlink w:anchor="_Toc26169" w:history="1">
        <w:r>
          <w:rPr>
            <w:rFonts w:ascii="仿宋" w:eastAsia="仿宋" w:hAnsi="仿宋" w:cs="仿宋" w:hint="eastAsia"/>
            <w:lang w:eastAsia="zh-CN"/>
          </w:rPr>
          <w:t>七、瘦煤项目环境影响分析</w:t>
        </w:r>
        <w:r>
          <w:tab/>
        </w:r>
        <w:r>
          <w:fldChar w:fldCharType="begin"/>
        </w:r>
        <w:r>
          <w:instrText xml:space="preserve"> PAGEREF _Toc26169 \h </w:instrText>
        </w:r>
        <w:r>
          <w:fldChar w:fldCharType="separate"/>
        </w:r>
        <w:r>
          <w:t>20</w:t>
        </w:r>
        <w:r>
          <w:fldChar w:fldCharType="end"/>
        </w:r>
      </w:hyperlink>
    </w:p>
    <w:p>
      <w:pPr>
        <w:pStyle w:val="TOC2"/>
        <w:tabs>
          <w:tab w:val="right" w:leader="dot" w:pos="8306"/>
        </w:tabs>
      </w:pPr>
      <w:hyperlink w:anchor="_Toc9675" w:history="1">
        <w:r>
          <w:rPr>
            <w:rFonts w:ascii="仿宋" w:eastAsia="仿宋" w:hAnsi="仿宋" w:cs="仿宋" w:hint="eastAsia"/>
            <w:lang w:eastAsia="zh-CN"/>
          </w:rPr>
          <w:t>(一)、建设区域环境质量现状</w:t>
        </w:r>
        <w:r>
          <w:tab/>
        </w:r>
        <w:r>
          <w:fldChar w:fldCharType="begin"/>
        </w:r>
        <w:r>
          <w:instrText xml:space="preserve"> PAGEREF _Toc9675 \h </w:instrText>
        </w:r>
        <w:r>
          <w:fldChar w:fldCharType="separate"/>
        </w:r>
        <w:r>
          <w:t>20</w:t>
        </w:r>
        <w:r>
          <w:fldChar w:fldCharType="end"/>
        </w:r>
      </w:hyperlink>
    </w:p>
    <w:p>
      <w:pPr>
        <w:pStyle w:val="TOC2"/>
        <w:tabs>
          <w:tab w:val="right" w:leader="dot" w:pos="8306"/>
        </w:tabs>
      </w:pPr>
      <w:hyperlink w:anchor="_Toc13682" w:history="1">
        <w:r>
          <w:rPr>
            <w:rFonts w:ascii="仿宋" w:eastAsia="仿宋" w:hAnsi="仿宋" w:cs="仿宋" w:hint="eastAsia"/>
            <w:lang w:eastAsia="zh-CN"/>
          </w:rPr>
          <w:t>(二)、建设期环境保护</w:t>
        </w:r>
        <w:r>
          <w:tab/>
        </w:r>
        <w:r>
          <w:fldChar w:fldCharType="begin"/>
        </w:r>
        <w:r>
          <w:instrText xml:space="preserve"> PAGEREF _Toc13682 \h </w:instrText>
        </w:r>
        <w:r>
          <w:fldChar w:fldCharType="separate"/>
        </w:r>
        <w:r>
          <w:t>22</w:t>
        </w:r>
        <w:r>
          <w:fldChar w:fldCharType="end"/>
        </w:r>
      </w:hyperlink>
    </w:p>
    <w:p>
      <w:pPr>
        <w:pStyle w:val="TOC2"/>
        <w:tabs>
          <w:tab w:val="right" w:leader="dot" w:pos="8306"/>
        </w:tabs>
      </w:pPr>
      <w:hyperlink w:anchor="_Toc221" w:history="1">
        <w:r>
          <w:rPr>
            <w:rFonts w:ascii="仿宋" w:eastAsia="仿宋" w:hAnsi="仿宋" w:cs="仿宋" w:hint="eastAsia"/>
            <w:lang w:eastAsia="zh-CN"/>
          </w:rPr>
          <w:t>(三)、运营期环境保护</w:t>
        </w:r>
        <w:r>
          <w:tab/>
        </w:r>
        <w:r>
          <w:fldChar w:fldCharType="begin"/>
        </w:r>
        <w:r>
          <w:instrText xml:space="preserve"> PAGEREF _Toc221 \h </w:instrText>
        </w:r>
        <w:r>
          <w:fldChar w:fldCharType="separate"/>
        </w:r>
        <w:r>
          <w:t>23</w:t>
        </w:r>
        <w:r>
          <w:fldChar w:fldCharType="end"/>
        </w:r>
      </w:hyperlink>
    </w:p>
    <w:p>
      <w:pPr>
        <w:pStyle w:val="TOC2"/>
        <w:tabs>
          <w:tab w:val="right" w:leader="dot" w:pos="8306"/>
        </w:tabs>
      </w:pPr>
      <w:hyperlink w:anchor="_Toc16170" w:history="1">
        <w:r>
          <w:rPr>
            <w:rFonts w:ascii="仿宋" w:eastAsia="仿宋" w:hAnsi="仿宋" w:cs="仿宋" w:hint="eastAsia"/>
            <w:lang w:eastAsia="zh-CN"/>
          </w:rPr>
          <w:t>(四)、瘦煤项目建设对区域经济的影响</w:t>
        </w:r>
        <w:r>
          <w:tab/>
        </w:r>
        <w:r>
          <w:fldChar w:fldCharType="begin"/>
        </w:r>
        <w:r>
          <w:instrText xml:space="preserve"> PAGEREF _Toc16170 \h </w:instrText>
        </w:r>
        <w:r>
          <w:fldChar w:fldCharType="separate"/>
        </w:r>
        <w:r>
          <w:t>25</w:t>
        </w:r>
        <w:r>
          <w:fldChar w:fldCharType="end"/>
        </w:r>
      </w:hyperlink>
    </w:p>
    <w:p>
      <w:pPr>
        <w:pStyle w:val="TOC2"/>
        <w:tabs>
          <w:tab w:val="right" w:leader="dot" w:pos="8306"/>
        </w:tabs>
      </w:pPr>
      <w:hyperlink w:anchor="_Toc13189" w:history="1">
        <w:r>
          <w:rPr>
            <w:rFonts w:ascii="仿宋" w:eastAsia="仿宋" w:hAnsi="仿宋" w:cs="仿宋" w:hint="eastAsia"/>
            <w:lang w:eastAsia="zh-CN"/>
          </w:rPr>
          <w:t>(五)、废弃物处理</w:t>
        </w:r>
        <w:r>
          <w:tab/>
        </w:r>
        <w:r>
          <w:fldChar w:fldCharType="begin"/>
        </w:r>
        <w:r>
          <w:instrText xml:space="preserve"> PAGEREF _Toc13189 \h </w:instrText>
        </w:r>
        <w:r>
          <w:fldChar w:fldCharType="separate"/>
        </w:r>
        <w:r>
          <w:t>26</w:t>
        </w:r>
        <w:r>
          <w:fldChar w:fldCharType="end"/>
        </w:r>
      </w:hyperlink>
    </w:p>
    <w:p>
      <w:pPr>
        <w:pStyle w:val="TOC2"/>
        <w:tabs>
          <w:tab w:val="right" w:leader="dot" w:pos="8306"/>
        </w:tabs>
      </w:pPr>
      <w:hyperlink w:anchor="_Toc21984" w:history="1">
        <w:r>
          <w:rPr>
            <w:rFonts w:ascii="仿宋" w:eastAsia="仿宋" w:hAnsi="仿宋" w:cs="仿宋" w:hint="eastAsia"/>
            <w:lang w:eastAsia="zh-CN"/>
          </w:rPr>
          <w:t>(六)、特殊环境影响分析</w:t>
        </w:r>
        <w:r>
          <w:tab/>
        </w:r>
        <w:r>
          <w:fldChar w:fldCharType="begin"/>
        </w:r>
        <w:r>
          <w:instrText xml:space="preserve"> PAGEREF _Toc21984 \h </w:instrText>
        </w:r>
        <w:r>
          <w:fldChar w:fldCharType="separate"/>
        </w:r>
        <w:r>
          <w:t>27</w:t>
        </w:r>
        <w:r>
          <w:fldChar w:fldCharType="end"/>
        </w:r>
      </w:hyperlink>
    </w:p>
    <w:p>
      <w:pPr>
        <w:pStyle w:val="TOC2"/>
        <w:tabs>
          <w:tab w:val="right" w:leader="dot" w:pos="8306"/>
        </w:tabs>
      </w:pPr>
      <w:hyperlink w:anchor="_Toc2301" w:history="1">
        <w:r>
          <w:rPr>
            <w:rFonts w:ascii="仿宋" w:eastAsia="仿宋" w:hAnsi="仿宋" w:cs="仿宋" w:hint="eastAsia"/>
            <w:lang w:eastAsia="zh-CN"/>
          </w:rPr>
          <w:t>(七)、清洁生产</w:t>
        </w:r>
        <w:r>
          <w:tab/>
        </w:r>
        <w:r>
          <w:fldChar w:fldCharType="begin"/>
        </w:r>
        <w:r>
          <w:instrText xml:space="preserve"> PAGEREF _Toc2301 \h </w:instrText>
        </w:r>
        <w:r>
          <w:fldChar w:fldCharType="separate"/>
        </w:r>
        <w:r>
          <w:t>29</w:t>
        </w:r>
        <w:r>
          <w:fldChar w:fldCharType="end"/>
        </w:r>
      </w:hyperlink>
    </w:p>
    <w:p>
      <w:pPr>
        <w:pStyle w:val="TOC2"/>
        <w:tabs>
          <w:tab w:val="right" w:leader="dot" w:pos="8306"/>
        </w:tabs>
      </w:pPr>
      <w:hyperlink w:anchor="_Toc6092" w:history="1">
        <w:r>
          <w:rPr>
            <w:rFonts w:ascii="仿宋" w:eastAsia="仿宋" w:hAnsi="仿宋" w:cs="仿宋" w:hint="eastAsia"/>
            <w:lang w:eastAsia="zh-CN"/>
          </w:rPr>
          <w:t>(八)、环境保护综合评价</w:t>
        </w:r>
        <w:r>
          <w:tab/>
        </w:r>
        <w:r>
          <w:fldChar w:fldCharType="begin"/>
        </w:r>
        <w:r>
          <w:instrText xml:space="preserve"> PAGEREF _Toc6092 \h </w:instrText>
        </w:r>
        <w:r>
          <w:fldChar w:fldCharType="separate"/>
        </w:r>
        <w:r>
          <w:t>30</w:t>
        </w:r>
        <w:r>
          <w:fldChar w:fldCharType="end"/>
        </w:r>
      </w:hyperlink>
    </w:p>
    <w:p>
      <w:pPr>
        <w:pStyle w:val="TOC1"/>
        <w:tabs>
          <w:tab w:val="right" w:leader="dot" w:pos="8306"/>
        </w:tabs>
      </w:pPr>
      <w:hyperlink w:anchor="_Toc20188" w:history="1">
        <w:r>
          <w:rPr>
            <w:rFonts w:ascii="仿宋" w:eastAsia="仿宋" w:hAnsi="仿宋" w:cs="仿宋" w:hint="eastAsia"/>
            <w:lang w:eastAsia="zh-CN"/>
          </w:rPr>
          <w:t>八、瘦煤项目社会影响</w:t>
        </w:r>
        <w:r>
          <w:tab/>
        </w:r>
        <w:r>
          <w:fldChar w:fldCharType="begin"/>
        </w:r>
        <w:r>
          <w:instrText xml:space="preserve"> PAGEREF _Toc20188 \h </w:instrText>
        </w:r>
        <w:r>
          <w:fldChar w:fldCharType="separate"/>
        </w:r>
        <w:r>
          <w:t>31</w:t>
        </w:r>
        <w:r>
          <w:fldChar w:fldCharType="end"/>
        </w:r>
      </w:hyperlink>
    </w:p>
    <w:p>
      <w:pPr>
        <w:pStyle w:val="TOC2"/>
        <w:tabs>
          <w:tab w:val="right" w:leader="dot" w:pos="8306"/>
        </w:tabs>
      </w:pPr>
      <w:hyperlink w:anchor="_Toc11109" w:history="1">
        <w:r>
          <w:rPr>
            <w:rFonts w:ascii="仿宋" w:eastAsia="仿宋" w:hAnsi="仿宋" w:cs="仿宋" w:hint="eastAsia"/>
            <w:lang w:eastAsia="zh-CN"/>
          </w:rPr>
          <w:t>(一)、社会责任与义务</w:t>
        </w:r>
        <w:r>
          <w:tab/>
        </w:r>
        <w:r>
          <w:fldChar w:fldCharType="begin"/>
        </w:r>
        <w:r>
          <w:instrText xml:space="preserve"> PAGEREF _Toc11109 \h </w:instrText>
        </w:r>
        <w:r>
          <w:fldChar w:fldCharType="separate"/>
        </w:r>
        <w:r>
          <w:t>31</w:t>
        </w:r>
        <w:r>
          <w:fldChar w:fldCharType="end"/>
        </w:r>
      </w:hyperlink>
    </w:p>
    <w:p>
      <w:pPr>
        <w:pStyle w:val="TOC2"/>
        <w:tabs>
          <w:tab w:val="right" w:leader="dot" w:pos="8306"/>
        </w:tabs>
      </w:pPr>
      <w:hyperlink w:anchor="_Toc19472" w:history="1">
        <w:r>
          <w:rPr>
            <w:rFonts w:ascii="仿宋" w:eastAsia="仿宋" w:hAnsi="仿宋" w:cs="仿宋" w:hint="eastAsia"/>
            <w:lang w:eastAsia="zh-CN"/>
          </w:rPr>
          <w:t>(二)、社会参与与沟通</w:t>
        </w:r>
        <w:r>
          <w:tab/>
        </w:r>
        <w:r>
          <w:fldChar w:fldCharType="begin"/>
        </w:r>
        <w:r>
          <w:instrText xml:space="preserve"> PAGEREF _Toc19472 \h </w:instrText>
        </w:r>
        <w:r>
          <w:fldChar w:fldCharType="separate"/>
        </w:r>
        <w:r>
          <w:t>32</w:t>
        </w:r>
        <w:r>
          <w:fldChar w:fldCharType="end"/>
        </w:r>
      </w:hyperlink>
    </w:p>
    <w:p>
      <w:pPr>
        <w:pStyle w:val="TOC1"/>
        <w:tabs>
          <w:tab w:val="right" w:leader="dot" w:pos="8306"/>
        </w:tabs>
      </w:pPr>
      <w:hyperlink w:anchor="_Toc21737" w:history="1">
        <w:r>
          <w:rPr>
            <w:rFonts w:ascii="仿宋" w:eastAsia="仿宋" w:hAnsi="仿宋" w:cs="仿宋" w:hint="eastAsia"/>
            <w:lang w:eastAsia="zh-CN"/>
          </w:rPr>
          <w:t>九、瘦煤项目投资规划</w:t>
        </w:r>
        <w:r>
          <w:tab/>
        </w:r>
        <w:r>
          <w:fldChar w:fldCharType="begin"/>
        </w:r>
        <w:r>
          <w:instrText xml:space="preserve"> PAGEREF _Toc21737 \h </w:instrText>
        </w:r>
        <w:r>
          <w:fldChar w:fldCharType="separate"/>
        </w:r>
        <w:r>
          <w:t>32</w:t>
        </w:r>
        <w:r>
          <w:fldChar w:fldCharType="end"/>
        </w:r>
      </w:hyperlink>
    </w:p>
    <w:p>
      <w:pPr>
        <w:pStyle w:val="TOC2"/>
        <w:tabs>
          <w:tab w:val="right" w:leader="dot" w:pos="8306"/>
        </w:tabs>
      </w:pPr>
      <w:hyperlink w:anchor="_Toc4290" w:history="1">
        <w:r>
          <w:rPr>
            <w:rFonts w:ascii="仿宋" w:eastAsia="仿宋" w:hAnsi="仿宋" w:cs="仿宋" w:hint="eastAsia"/>
            <w:lang w:eastAsia="zh-CN"/>
          </w:rPr>
          <w:t>(一)、瘦煤项目总投资估算</w:t>
        </w:r>
        <w:r>
          <w:tab/>
        </w:r>
        <w:r>
          <w:fldChar w:fldCharType="begin"/>
        </w:r>
        <w:r>
          <w:instrText xml:space="preserve"> PAGEREF _Toc4290 \h </w:instrText>
        </w:r>
        <w:r>
          <w:fldChar w:fldCharType="separate"/>
        </w:r>
        <w:r>
          <w:t>32</w:t>
        </w:r>
        <w:r>
          <w:fldChar w:fldCharType="end"/>
        </w:r>
      </w:hyperlink>
    </w:p>
    <w:p>
      <w:pPr>
        <w:pStyle w:val="TOC2"/>
        <w:tabs>
          <w:tab w:val="right" w:leader="dot" w:pos="8306"/>
        </w:tabs>
      </w:pPr>
      <w:hyperlink w:anchor="_Toc21816" w:history="1">
        <w:r>
          <w:rPr>
            <w:rFonts w:ascii="仿宋" w:eastAsia="仿宋" w:hAnsi="仿宋" w:cs="仿宋" w:hint="eastAsia"/>
            <w:lang w:eastAsia="zh-CN"/>
          </w:rPr>
          <w:t>(二)、资金筹措</w:t>
        </w:r>
        <w:r>
          <w:tab/>
        </w:r>
        <w:r>
          <w:fldChar w:fldCharType="begin"/>
        </w:r>
        <w:r>
          <w:instrText xml:space="preserve"> PAGEREF _Toc21816 \h </w:instrText>
        </w:r>
        <w:r>
          <w:fldChar w:fldCharType="separate"/>
        </w:r>
        <w:r>
          <w:t>34</w:t>
        </w:r>
        <w:r>
          <w:fldChar w:fldCharType="end"/>
        </w:r>
      </w:hyperlink>
    </w:p>
    <w:p>
      <w:pPr>
        <w:pStyle w:val="TOC1"/>
        <w:tabs>
          <w:tab w:val="right" w:leader="dot" w:pos="8306"/>
        </w:tabs>
      </w:pPr>
      <w:hyperlink w:anchor="_Toc28227" w:history="1">
        <w:r>
          <w:rPr>
            <w:rFonts w:ascii="仿宋" w:eastAsia="仿宋" w:hAnsi="仿宋" w:cs="仿宋" w:hint="eastAsia"/>
            <w:lang w:eastAsia="zh-CN"/>
          </w:rPr>
          <w:t>十、瘦煤项目经营效益</w:t>
        </w:r>
        <w:r>
          <w:tab/>
        </w:r>
        <w:r>
          <w:fldChar w:fldCharType="begin"/>
        </w:r>
        <w:r>
          <w:instrText xml:space="preserve"> PAGEREF _Toc28227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45" w:history="1">
        <w:r>
          <w:rPr>
            <w:rFonts w:ascii="仿宋" w:eastAsia="仿宋" w:hAnsi="仿宋" w:cs="仿宋" w:hint="eastAsia"/>
            <w:lang w:eastAsia="zh-CN"/>
          </w:rPr>
          <w:t>(一)、经济评价财务测算</w:t>
        </w:r>
        <w:r>
          <w:tab/>
        </w:r>
        <w:r>
          <w:fldChar w:fldCharType="begin"/>
        </w:r>
        <w:r>
          <w:instrText xml:space="preserve"> PAGEREF _Toc17545 \h </w:instrText>
        </w:r>
        <w:r>
          <w:fldChar w:fldCharType="separate"/>
        </w:r>
        <w:r>
          <w:t>34</w:t>
        </w:r>
        <w:r>
          <w:fldChar w:fldCharType="end"/>
        </w:r>
      </w:hyperlink>
    </w:p>
    <w:p>
      <w:pPr>
        <w:pStyle w:val="TOC2"/>
        <w:tabs>
          <w:tab w:val="right" w:leader="dot" w:pos="8306"/>
        </w:tabs>
      </w:pPr>
      <w:hyperlink w:anchor="_Toc8049" w:history="1">
        <w:r>
          <w:rPr>
            <w:rFonts w:ascii="仿宋" w:eastAsia="仿宋" w:hAnsi="仿宋" w:cs="仿宋" w:hint="eastAsia"/>
            <w:lang w:eastAsia="zh-CN"/>
          </w:rPr>
          <w:t>(二)、瘦煤项目盈利能力分析</w:t>
        </w:r>
        <w:r>
          <w:tab/>
        </w:r>
        <w:r>
          <w:fldChar w:fldCharType="begin"/>
        </w:r>
        <w:r>
          <w:instrText xml:space="preserve"> PAGEREF _Toc8049 \h </w:instrText>
        </w:r>
        <w:r>
          <w:fldChar w:fldCharType="separate"/>
        </w:r>
        <w:r>
          <w:t>36</w:t>
        </w:r>
        <w:r>
          <w:fldChar w:fldCharType="end"/>
        </w:r>
      </w:hyperlink>
    </w:p>
    <w:p>
      <w:pPr>
        <w:pStyle w:val="TOC1"/>
        <w:tabs>
          <w:tab w:val="right" w:leader="dot" w:pos="8306"/>
        </w:tabs>
      </w:pPr>
      <w:hyperlink w:anchor="_Toc28607" w:history="1">
        <w:r>
          <w:rPr>
            <w:rFonts w:ascii="仿宋" w:eastAsia="仿宋" w:hAnsi="仿宋" w:cs="仿宋" w:hint="eastAsia"/>
            <w:lang w:eastAsia="zh-CN"/>
          </w:rPr>
          <w:t>十一、瘦煤项目创新与研发</w:t>
        </w:r>
        <w:r>
          <w:tab/>
        </w:r>
        <w:r>
          <w:fldChar w:fldCharType="begin"/>
        </w:r>
        <w:r>
          <w:instrText xml:space="preserve"> PAGEREF _Toc28607 \h </w:instrText>
        </w:r>
        <w:r>
          <w:fldChar w:fldCharType="separate"/>
        </w:r>
        <w:r>
          <w:t>36</w:t>
        </w:r>
        <w:r>
          <w:fldChar w:fldCharType="end"/>
        </w:r>
      </w:hyperlink>
    </w:p>
    <w:p>
      <w:pPr>
        <w:pStyle w:val="TOC2"/>
        <w:tabs>
          <w:tab w:val="right" w:leader="dot" w:pos="8306"/>
        </w:tabs>
      </w:pPr>
      <w:hyperlink w:anchor="_Toc11573" w:history="1">
        <w:r>
          <w:rPr>
            <w:rFonts w:ascii="仿宋" w:eastAsia="仿宋" w:hAnsi="仿宋" w:cs="仿宋" w:hint="eastAsia"/>
            <w:lang w:eastAsia="zh-CN"/>
          </w:rPr>
          <w:t>(一)、创新策略与方向</w:t>
        </w:r>
        <w:r>
          <w:tab/>
        </w:r>
        <w:r>
          <w:fldChar w:fldCharType="begin"/>
        </w:r>
        <w:r>
          <w:instrText xml:space="preserve"> PAGEREF _Toc11573 \h </w:instrText>
        </w:r>
        <w:r>
          <w:fldChar w:fldCharType="separate"/>
        </w:r>
        <w:r>
          <w:t>36</w:t>
        </w:r>
        <w:r>
          <w:fldChar w:fldCharType="end"/>
        </w:r>
      </w:hyperlink>
    </w:p>
    <w:p>
      <w:pPr>
        <w:pStyle w:val="TOC2"/>
        <w:tabs>
          <w:tab w:val="right" w:leader="dot" w:pos="8306"/>
        </w:tabs>
      </w:pPr>
      <w:hyperlink w:anchor="_Toc13670" w:history="1">
        <w:r>
          <w:rPr>
            <w:rFonts w:ascii="仿宋" w:eastAsia="仿宋" w:hAnsi="仿宋" w:cs="仿宋" w:hint="eastAsia"/>
            <w:lang w:eastAsia="zh-CN"/>
          </w:rPr>
          <w:t>(二)、研发规划与投入</w:t>
        </w:r>
        <w:r>
          <w:tab/>
        </w:r>
        <w:r>
          <w:fldChar w:fldCharType="begin"/>
        </w:r>
        <w:r>
          <w:instrText xml:space="preserve"> PAGEREF _Toc13670 \h </w:instrText>
        </w:r>
        <w:r>
          <w:fldChar w:fldCharType="separate"/>
        </w:r>
        <w:r>
          <w:t>38</w:t>
        </w:r>
        <w:r>
          <w:fldChar w:fldCharType="end"/>
        </w:r>
      </w:hyperlink>
    </w:p>
    <w:p>
      <w:pPr>
        <w:pStyle w:val="TOC1"/>
        <w:tabs>
          <w:tab w:val="right" w:leader="dot" w:pos="8306"/>
        </w:tabs>
      </w:pPr>
      <w:hyperlink w:anchor="_Toc14346" w:history="1">
        <w:r>
          <w:rPr>
            <w:rFonts w:ascii="仿宋" w:eastAsia="仿宋" w:hAnsi="仿宋" w:cs="仿宋" w:hint="eastAsia"/>
            <w:lang w:eastAsia="zh-CN"/>
          </w:rPr>
          <w:t>十二、瘦煤项目技术管理</w:t>
        </w:r>
        <w:r>
          <w:tab/>
        </w:r>
        <w:r>
          <w:fldChar w:fldCharType="begin"/>
        </w:r>
        <w:r>
          <w:instrText xml:space="preserve"> PAGEREF _Toc14346 \h </w:instrText>
        </w:r>
        <w:r>
          <w:fldChar w:fldCharType="separate"/>
        </w:r>
        <w:r>
          <w:t>39</w:t>
        </w:r>
        <w:r>
          <w:fldChar w:fldCharType="end"/>
        </w:r>
      </w:hyperlink>
    </w:p>
    <w:p>
      <w:pPr>
        <w:pStyle w:val="TOC2"/>
        <w:tabs>
          <w:tab w:val="right" w:leader="dot" w:pos="8306"/>
        </w:tabs>
      </w:pPr>
      <w:hyperlink w:anchor="_Toc1956" w:history="1">
        <w:r>
          <w:rPr>
            <w:rFonts w:ascii="仿宋" w:eastAsia="仿宋" w:hAnsi="仿宋" w:cs="仿宋" w:hint="eastAsia"/>
            <w:lang w:eastAsia="zh-CN"/>
          </w:rPr>
          <w:t>(一)、技术方案选用方向</w:t>
        </w:r>
        <w:r>
          <w:tab/>
        </w:r>
        <w:r>
          <w:fldChar w:fldCharType="begin"/>
        </w:r>
        <w:r>
          <w:instrText xml:space="preserve"> PAGEREF _Toc1956 \h </w:instrText>
        </w:r>
        <w:r>
          <w:fldChar w:fldCharType="separate"/>
        </w:r>
        <w:r>
          <w:t>39</w:t>
        </w:r>
        <w:r>
          <w:fldChar w:fldCharType="end"/>
        </w:r>
      </w:hyperlink>
    </w:p>
    <w:p>
      <w:pPr>
        <w:pStyle w:val="TOC2"/>
        <w:tabs>
          <w:tab w:val="right" w:leader="dot" w:pos="8306"/>
        </w:tabs>
      </w:pPr>
      <w:hyperlink w:anchor="_Toc22195" w:history="1">
        <w:r>
          <w:rPr>
            <w:rFonts w:ascii="仿宋" w:eastAsia="仿宋" w:hAnsi="仿宋" w:cs="仿宋" w:hint="eastAsia"/>
            <w:lang w:eastAsia="zh-CN"/>
          </w:rPr>
          <w:t>(二)、工艺技术方案选用原则</w:t>
        </w:r>
        <w:r>
          <w:tab/>
        </w:r>
        <w:r>
          <w:fldChar w:fldCharType="begin"/>
        </w:r>
        <w:r>
          <w:instrText xml:space="preserve"> PAGEREF _Toc22195 \h </w:instrText>
        </w:r>
        <w:r>
          <w:fldChar w:fldCharType="separate"/>
        </w:r>
        <w:r>
          <w:t>41</w:t>
        </w:r>
        <w:r>
          <w:fldChar w:fldCharType="end"/>
        </w:r>
      </w:hyperlink>
    </w:p>
    <w:p>
      <w:pPr>
        <w:pStyle w:val="TOC2"/>
        <w:tabs>
          <w:tab w:val="right" w:leader="dot" w:pos="8306"/>
        </w:tabs>
      </w:pPr>
      <w:hyperlink w:anchor="_Toc8864" w:history="1">
        <w:r>
          <w:rPr>
            <w:rFonts w:ascii="仿宋" w:eastAsia="仿宋" w:hAnsi="仿宋" w:cs="仿宋" w:hint="eastAsia"/>
            <w:lang w:eastAsia="zh-CN"/>
          </w:rPr>
          <w:t>(三)、工艺技术方案要求</w:t>
        </w:r>
        <w:r>
          <w:tab/>
        </w:r>
        <w:r>
          <w:fldChar w:fldCharType="begin"/>
        </w:r>
        <w:r>
          <w:instrText xml:space="preserve"> PAGEREF _Toc8864 \h </w:instrText>
        </w:r>
        <w:r>
          <w:fldChar w:fldCharType="separate"/>
        </w:r>
        <w:r>
          <w:t>43</w:t>
        </w:r>
        <w:r>
          <w:fldChar w:fldCharType="end"/>
        </w:r>
      </w:hyperlink>
    </w:p>
    <w:p>
      <w:pPr>
        <w:pStyle w:val="TOC1"/>
        <w:tabs>
          <w:tab w:val="right" w:leader="dot" w:pos="8306"/>
        </w:tabs>
      </w:pPr>
      <w:hyperlink w:anchor="_Toc31612" w:history="1">
        <w:r>
          <w:rPr>
            <w:rFonts w:ascii="仿宋" w:eastAsia="仿宋" w:hAnsi="仿宋" w:cs="仿宋" w:hint="eastAsia"/>
            <w:lang w:eastAsia="zh-CN"/>
          </w:rPr>
          <w:t>十三、瘦煤项目变更管理</w:t>
        </w:r>
        <w:r>
          <w:tab/>
        </w:r>
        <w:r>
          <w:fldChar w:fldCharType="begin"/>
        </w:r>
        <w:r>
          <w:instrText xml:space="preserve"> PAGEREF _Toc31612 \h </w:instrText>
        </w:r>
        <w:r>
          <w:fldChar w:fldCharType="separate"/>
        </w:r>
        <w:r>
          <w:t>45</w:t>
        </w:r>
        <w:r>
          <w:fldChar w:fldCharType="end"/>
        </w:r>
      </w:hyperlink>
    </w:p>
    <w:p>
      <w:pPr>
        <w:pStyle w:val="TOC2"/>
        <w:tabs>
          <w:tab w:val="right" w:leader="dot" w:pos="8306"/>
        </w:tabs>
      </w:pPr>
      <w:hyperlink w:anchor="_Toc17195" w:history="1">
        <w:r>
          <w:rPr>
            <w:rFonts w:ascii="仿宋" w:eastAsia="仿宋" w:hAnsi="仿宋" w:cs="仿宋" w:hint="eastAsia"/>
            <w:lang w:eastAsia="zh-CN"/>
          </w:rPr>
          <w:t>(一)、变更申请与评估</w:t>
        </w:r>
        <w:r>
          <w:tab/>
        </w:r>
        <w:r>
          <w:fldChar w:fldCharType="begin"/>
        </w:r>
        <w:r>
          <w:instrText xml:space="preserve"> PAGEREF _Toc17195 \h </w:instrText>
        </w:r>
        <w:r>
          <w:fldChar w:fldCharType="separate"/>
        </w:r>
        <w:r>
          <w:t>45</w:t>
        </w:r>
        <w:r>
          <w:fldChar w:fldCharType="end"/>
        </w:r>
      </w:hyperlink>
    </w:p>
    <w:p>
      <w:pPr>
        <w:pStyle w:val="TOC2"/>
        <w:tabs>
          <w:tab w:val="right" w:leader="dot" w:pos="8306"/>
        </w:tabs>
      </w:pPr>
      <w:hyperlink w:anchor="_Toc7366" w:history="1">
        <w:r>
          <w:rPr>
            <w:rFonts w:ascii="仿宋" w:eastAsia="仿宋" w:hAnsi="仿宋" w:cs="仿宋" w:hint="eastAsia"/>
            <w:lang w:eastAsia="zh-CN"/>
          </w:rPr>
          <w:t>(二)、变更实施与控制</w:t>
        </w:r>
        <w:r>
          <w:tab/>
        </w:r>
        <w:r>
          <w:fldChar w:fldCharType="begin"/>
        </w:r>
        <w:r>
          <w:instrText xml:space="preserve"> PAGEREF _Toc7366 \h </w:instrText>
        </w:r>
        <w:r>
          <w:fldChar w:fldCharType="separate"/>
        </w:r>
        <w:r>
          <w:t>46</w:t>
        </w:r>
        <w:r>
          <w:fldChar w:fldCharType="end"/>
        </w:r>
      </w:hyperlink>
    </w:p>
    <w:p>
      <w:pPr>
        <w:pStyle w:val="TOC1"/>
        <w:tabs>
          <w:tab w:val="right" w:leader="dot" w:pos="8306"/>
        </w:tabs>
      </w:pPr>
      <w:hyperlink w:anchor="_Toc18354" w:history="1">
        <w:r>
          <w:rPr>
            <w:rFonts w:ascii="仿宋" w:eastAsia="仿宋" w:hAnsi="仿宋" w:cs="仿宋" w:hint="eastAsia"/>
            <w:lang w:eastAsia="zh-CN"/>
          </w:rPr>
          <w:t>十四、瘦煤项目实施保障措施</w:t>
        </w:r>
        <w:r>
          <w:tab/>
        </w:r>
        <w:r>
          <w:fldChar w:fldCharType="begin"/>
        </w:r>
        <w:r>
          <w:instrText xml:space="preserve"> PAGEREF _Toc18354 \h </w:instrText>
        </w:r>
        <w:r>
          <w:fldChar w:fldCharType="separate"/>
        </w:r>
        <w:r>
          <w:t>46</w:t>
        </w:r>
        <w:r>
          <w:fldChar w:fldCharType="end"/>
        </w:r>
      </w:hyperlink>
    </w:p>
    <w:p>
      <w:pPr>
        <w:pStyle w:val="TOC2"/>
        <w:tabs>
          <w:tab w:val="right" w:leader="dot" w:pos="8306"/>
        </w:tabs>
      </w:pPr>
      <w:hyperlink w:anchor="_Toc680" w:history="1">
        <w:r>
          <w:rPr>
            <w:rFonts w:ascii="仿宋" w:eastAsia="仿宋" w:hAnsi="仿宋" w:cs="仿宋" w:hint="eastAsia"/>
            <w:lang w:eastAsia="zh-CN"/>
          </w:rPr>
          <w:t>(一)、瘦煤项目实施保障机制</w:t>
        </w:r>
        <w:r>
          <w:tab/>
        </w:r>
        <w:r>
          <w:fldChar w:fldCharType="begin"/>
        </w:r>
        <w:r>
          <w:instrText xml:space="preserve"> PAGEREF _Toc680 \h </w:instrText>
        </w:r>
        <w:r>
          <w:fldChar w:fldCharType="separate"/>
        </w:r>
        <w:r>
          <w:t>46</w:t>
        </w:r>
        <w:r>
          <w:fldChar w:fldCharType="end"/>
        </w:r>
      </w:hyperlink>
    </w:p>
    <w:p>
      <w:pPr>
        <w:pStyle w:val="TOC2"/>
        <w:tabs>
          <w:tab w:val="right" w:leader="dot" w:pos="8306"/>
        </w:tabs>
      </w:pPr>
      <w:hyperlink w:anchor="_Toc13763" w:history="1">
        <w:r>
          <w:rPr>
            <w:rFonts w:ascii="仿宋" w:eastAsia="仿宋" w:hAnsi="仿宋" w:cs="仿宋" w:hint="eastAsia"/>
            <w:lang w:eastAsia="zh-CN"/>
          </w:rPr>
          <w:t>(二)、瘦煤项目法律合规要求</w:t>
        </w:r>
        <w:r>
          <w:tab/>
        </w:r>
        <w:r>
          <w:fldChar w:fldCharType="begin"/>
        </w:r>
        <w:r>
          <w:instrText xml:space="preserve"> PAGEREF _Toc13763 \h </w:instrText>
        </w:r>
        <w:r>
          <w:fldChar w:fldCharType="separate"/>
        </w:r>
        <w:r>
          <w:t>49</w:t>
        </w:r>
        <w:r>
          <w:fldChar w:fldCharType="end"/>
        </w:r>
      </w:hyperlink>
    </w:p>
    <w:p>
      <w:pPr>
        <w:pStyle w:val="TOC2"/>
        <w:tabs>
          <w:tab w:val="right" w:leader="dot" w:pos="8306"/>
        </w:tabs>
      </w:pPr>
      <w:hyperlink w:anchor="_Toc27375" w:history="1">
        <w:r>
          <w:rPr>
            <w:rFonts w:ascii="仿宋" w:eastAsia="仿宋" w:hAnsi="仿宋" w:cs="仿宋" w:hint="eastAsia"/>
            <w:lang w:eastAsia="zh-CN"/>
          </w:rPr>
          <w:t>(三)、瘦煤项目合同管理与法律事务</w:t>
        </w:r>
        <w:r>
          <w:tab/>
        </w:r>
        <w:r>
          <w:fldChar w:fldCharType="begin"/>
        </w:r>
        <w:r>
          <w:instrText xml:space="preserve"> PAGEREF _Toc27375 \h </w:instrText>
        </w:r>
        <w:r>
          <w:fldChar w:fldCharType="separate"/>
        </w:r>
        <w:r>
          <w:t>53</w:t>
        </w:r>
        <w:r>
          <w:fldChar w:fldCharType="end"/>
        </w:r>
      </w:hyperlink>
    </w:p>
    <w:p>
      <w:pPr>
        <w:pStyle w:val="TOC2"/>
        <w:tabs>
          <w:tab w:val="right" w:leader="dot" w:pos="8306"/>
        </w:tabs>
      </w:pPr>
      <w:hyperlink w:anchor="_Toc12453" w:history="1">
        <w:r>
          <w:rPr>
            <w:rFonts w:ascii="仿宋" w:eastAsia="仿宋" w:hAnsi="仿宋" w:cs="仿宋" w:hint="eastAsia"/>
            <w:lang w:eastAsia="zh-CN"/>
          </w:rPr>
          <w:t>(四)、瘦煤项目知识产权保护策略</w:t>
        </w:r>
        <w:r>
          <w:tab/>
        </w:r>
        <w:r>
          <w:fldChar w:fldCharType="begin"/>
        </w:r>
        <w:r>
          <w:instrText xml:space="preserve"> PAGEREF _Toc12453 \h </w:instrText>
        </w:r>
        <w:r>
          <w:fldChar w:fldCharType="separate"/>
        </w:r>
        <w:r>
          <w:t>60</w:t>
        </w:r>
        <w:r>
          <w:fldChar w:fldCharType="end"/>
        </w:r>
      </w:hyperlink>
    </w:p>
    <w:p>
      <w:pPr>
        <w:pStyle w:val="TOC1"/>
        <w:tabs>
          <w:tab w:val="right" w:leader="dot" w:pos="8306"/>
        </w:tabs>
      </w:pPr>
      <w:hyperlink w:anchor="_Toc32195" w:history="1">
        <w:r>
          <w:rPr>
            <w:rFonts w:ascii="仿宋" w:eastAsia="仿宋" w:hAnsi="仿宋" w:cs="仿宋" w:hint="eastAsia"/>
            <w:lang w:eastAsia="zh-CN"/>
          </w:rPr>
          <w:t>十五、利益相关者分析与沟通计划</w:t>
        </w:r>
        <w:r>
          <w:tab/>
        </w:r>
        <w:r>
          <w:fldChar w:fldCharType="begin"/>
        </w:r>
        <w:r>
          <w:instrText xml:space="preserve"> PAGEREF _Toc32195 \h </w:instrText>
        </w:r>
        <w:r>
          <w:fldChar w:fldCharType="separate"/>
        </w:r>
        <w:r>
          <w:t>62</w:t>
        </w:r>
        <w:r>
          <w:fldChar w:fldCharType="end"/>
        </w:r>
      </w:hyperlink>
    </w:p>
    <w:p>
      <w:pPr>
        <w:pStyle w:val="TOC2"/>
        <w:tabs>
          <w:tab w:val="right" w:leader="dot" w:pos="8306"/>
        </w:tabs>
      </w:pPr>
      <w:hyperlink w:anchor="_Toc4571" w:history="1">
        <w:r>
          <w:rPr>
            <w:rFonts w:ascii="仿宋" w:eastAsia="仿宋" w:hAnsi="仿宋" w:cs="仿宋" w:hint="eastAsia"/>
            <w:lang w:eastAsia="zh-CN"/>
          </w:rPr>
          <w:t>(一)、利益相关者分析</w:t>
        </w:r>
        <w:r>
          <w:tab/>
        </w:r>
        <w:r>
          <w:fldChar w:fldCharType="begin"/>
        </w:r>
        <w:r>
          <w:instrText xml:space="preserve"> PAGEREF _Toc4571 \h </w:instrText>
        </w:r>
        <w:r>
          <w:fldChar w:fldCharType="separate"/>
        </w:r>
        <w:r>
          <w:t>62</w:t>
        </w:r>
        <w:r>
          <w:fldChar w:fldCharType="end"/>
        </w:r>
      </w:hyperlink>
    </w:p>
    <w:p>
      <w:pPr>
        <w:pStyle w:val="TOC2"/>
        <w:tabs>
          <w:tab w:val="right" w:leader="dot" w:pos="8306"/>
        </w:tabs>
      </w:pPr>
      <w:hyperlink w:anchor="_Toc8369" w:history="1">
        <w:r>
          <w:rPr>
            <w:rFonts w:ascii="仿宋" w:eastAsia="仿宋" w:hAnsi="仿宋" w:cs="仿宋" w:hint="eastAsia"/>
            <w:lang w:eastAsia="zh-CN"/>
          </w:rPr>
          <w:t>(二)、沟通计划</w:t>
        </w:r>
        <w:r>
          <w:tab/>
        </w:r>
        <w:r>
          <w:fldChar w:fldCharType="begin"/>
        </w:r>
        <w:r>
          <w:instrText xml:space="preserve"> PAGEREF _Toc8369 \h </w:instrText>
        </w:r>
        <w:r>
          <w:fldChar w:fldCharType="separate"/>
        </w:r>
        <w:r>
          <w:t>63</w:t>
        </w:r>
        <w:r>
          <w:fldChar w:fldCharType="end"/>
        </w:r>
      </w:hyperlink>
    </w:p>
    <w:p>
      <w:pPr>
        <w:pStyle w:val="TOC1"/>
        <w:tabs>
          <w:tab w:val="right" w:leader="dot" w:pos="8306"/>
        </w:tabs>
      </w:pPr>
      <w:hyperlink w:anchor="_Toc6788" w:history="1">
        <w:r>
          <w:rPr>
            <w:rFonts w:ascii="仿宋" w:eastAsia="仿宋" w:hAnsi="仿宋" w:cs="仿宋" w:hint="eastAsia"/>
            <w:lang w:eastAsia="zh-CN"/>
          </w:rPr>
          <w:t>十六、供应链管理</w:t>
        </w:r>
        <w:r>
          <w:tab/>
        </w:r>
        <w:r>
          <w:fldChar w:fldCharType="begin"/>
        </w:r>
        <w:r>
          <w:instrText xml:space="preserve"> PAGEREF _Toc6788 \h </w:instrText>
        </w:r>
        <w:r>
          <w:fldChar w:fldCharType="separate"/>
        </w:r>
        <w:r>
          <w:t>64</w:t>
        </w:r>
        <w:r>
          <w:fldChar w:fldCharType="end"/>
        </w:r>
      </w:hyperlink>
    </w:p>
    <w:p>
      <w:pPr>
        <w:pStyle w:val="TOC2"/>
        <w:tabs>
          <w:tab w:val="right" w:leader="dot" w:pos="8306"/>
        </w:tabs>
      </w:pPr>
      <w:hyperlink w:anchor="_Toc25339" w:history="1">
        <w:r>
          <w:rPr>
            <w:rFonts w:ascii="仿宋" w:eastAsia="仿宋" w:hAnsi="仿宋" w:cs="仿宋" w:hint="eastAsia"/>
            <w:lang w:eastAsia="zh-CN"/>
          </w:rPr>
          <w:t>(一)、供应链战略规划</w:t>
        </w:r>
        <w:r>
          <w:tab/>
        </w:r>
        <w:r>
          <w:fldChar w:fldCharType="begin"/>
        </w:r>
        <w:r>
          <w:instrText xml:space="preserve"> PAGEREF _Toc25339 \h </w:instrText>
        </w:r>
        <w:r>
          <w:fldChar w:fldCharType="separate"/>
        </w:r>
        <w:r>
          <w:t>64</w:t>
        </w:r>
        <w:r>
          <w:fldChar w:fldCharType="end"/>
        </w:r>
      </w:hyperlink>
    </w:p>
    <w:p>
      <w:pPr>
        <w:pStyle w:val="TOC2"/>
        <w:tabs>
          <w:tab w:val="right" w:leader="dot" w:pos="8306"/>
        </w:tabs>
      </w:pPr>
      <w:hyperlink w:anchor="_Toc11510" w:history="1">
        <w:r>
          <w:rPr>
            <w:rFonts w:ascii="仿宋" w:eastAsia="仿宋" w:hAnsi="仿宋" w:cs="仿宋" w:hint="eastAsia"/>
            <w:lang w:eastAsia="zh-CN"/>
          </w:rPr>
          <w:t>(二)、供应商选择与合作</w:t>
        </w:r>
        <w:r>
          <w:tab/>
        </w:r>
        <w:r>
          <w:fldChar w:fldCharType="begin"/>
        </w:r>
        <w:r>
          <w:instrText xml:space="preserve"> PAGEREF _Toc11510 \h </w:instrText>
        </w:r>
        <w:r>
          <w:fldChar w:fldCharType="separate"/>
        </w:r>
        <w:r>
          <w:t>66</w:t>
        </w:r>
        <w:r>
          <w:fldChar w:fldCharType="end"/>
        </w:r>
      </w:hyperlink>
    </w:p>
    <w:p>
      <w:pPr>
        <w:pStyle w:val="TOC2"/>
        <w:tabs>
          <w:tab w:val="right" w:leader="dot" w:pos="8306"/>
        </w:tabs>
      </w:pPr>
      <w:hyperlink w:anchor="_Toc21840" w:history="1">
        <w:r>
          <w:rPr>
            <w:rFonts w:ascii="仿宋" w:eastAsia="仿宋" w:hAnsi="仿宋" w:cs="仿宋" w:hint="eastAsia"/>
            <w:lang w:eastAsia="zh-CN"/>
          </w:rPr>
          <w:t>(三)、物流与库存管理</w:t>
        </w:r>
        <w:r>
          <w:tab/>
        </w:r>
        <w:r>
          <w:fldChar w:fldCharType="begin"/>
        </w:r>
        <w:r>
          <w:instrText xml:space="preserve"> PAGEREF _Toc21840 \h </w:instrText>
        </w:r>
        <w:r>
          <w:fldChar w:fldCharType="separate"/>
        </w:r>
        <w:r>
          <w:t>67</w:t>
        </w:r>
        <w:r>
          <w:fldChar w:fldCharType="end"/>
        </w:r>
      </w:hyperlink>
    </w:p>
    <w:p>
      <w:pPr>
        <w:pStyle w:val="TOC1"/>
        <w:tabs>
          <w:tab w:val="right" w:leader="dot" w:pos="8306"/>
        </w:tabs>
      </w:pPr>
      <w:hyperlink w:anchor="_Toc14351" w:history="1">
        <w:r>
          <w:rPr>
            <w:rFonts w:ascii="仿宋" w:eastAsia="仿宋" w:hAnsi="仿宋" w:cs="仿宋" w:hint="eastAsia"/>
            <w:lang w:eastAsia="zh-CN"/>
          </w:rPr>
          <w:t>十七、营销与推广策略</w:t>
        </w:r>
        <w:r>
          <w:tab/>
        </w:r>
        <w:r>
          <w:fldChar w:fldCharType="begin"/>
        </w:r>
        <w:r>
          <w:instrText xml:space="preserve"> PAGEREF _Toc14351 \h </w:instrText>
        </w:r>
        <w:r>
          <w:fldChar w:fldCharType="separate"/>
        </w:r>
        <w:r>
          <w:t>68</w:t>
        </w:r>
        <w:r>
          <w:fldChar w:fldCharType="end"/>
        </w:r>
      </w:hyperlink>
    </w:p>
    <w:p>
      <w:pPr>
        <w:pStyle w:val="TOC2"/>
        <w:tabs>
          <w:tab w:val="right" w:leader="dot" w:pos="8306"/>
        </w:tabs>
      </w:pPr>
      <w:hyperlink w:anchor="_Toc28765" w:history="1">
        <w:r>
          <w:rPr>
            <w:rFonts w:ascii="仿宋" w:eastAsia="仿宋" w:hAnsi="仿宋" w:cs="仿宋" w:hint="eastAsia"/>
            <w:lang w:eastAsia="zh-CN"/>
          </w:rPr>
          <w:t>(一)、产品/服务定位与特点</w:t>
        </w:r>
        <w:r>
          <w:tab/>
        </w:r>
        <w:r>
          <w:fldChar w:fldCharType="begin"/>
        </w:r>
        <w:r>
          <w:instrText xml:space="preserve"> PAGEREF _Toc28765 \h </w:instrText>
        </w:r>
        <w:r>
          <w:fldChar w:fldCharType="separate"/>
        </w:r>
        <w:r>
          <w:t>68</w:t>
        </w:r>
        <w:r>
          <w:fldChar w:fldCharType="end"/>
        </w:r>
      </w:hyperlink>
    </w:p>
    <w:p>
      <w:pPr>
        <w:pStyle w:val="TOC2"/>
        <w:tabs>
          <w:tab w:val="right" w:leader="dot" w:pos="8306"/>
        </w:tabs>
      </w:pPr>
      <w:hyperlink w:anchor="_Toc2562" w:history="1">
        <w:r>
          <w:rPr>
            <w:rFonts w:ascii="仿宋" w:eastAsia="仿宋" w:hAnsi="仿宋" w:cs="仿宋" w:hint="eastAsia"/>
            <w:lang w:eastAsia="zh-CN"/>
          </w:rPr>
          <w:t>(二)、市场定位与竞争分析</w:t>
        </w:r>
        <w:r>
          <w:tab/>
        </w:r>
        <w:r>
          <w:fldChar w:fldCharType="begin"/>
        </w:r>
        <w:r>
          <w:instrText xml:space="preserve"> PAGEREF _Toc2562 \h </w:instrText>
        </w:r>
        <w:r>
          <w:fldChar w:fldCharType="separate"/>
        </w:r>
        <w:r>
          <w:t>70</w:t>
        </w:r>
        <w:r>
          <w:fldChar w:fldCharType="end"/>
        </w:r>
      </w:hyperlink>
    </w:p>
    <w:p>
      <w:pPr>
        <w:pStyle w:val="TOC2"/>
        <w:tabs>
          <w:tab w:val="right" w:leader="dot" w:pos="8306"/>
        </w:tabs>
      </w:pPr>
      <w:hyperlink w:anchor="_Toc2265" w:history="1">
        <w:r>
          <w:rPr>
            <w:rFonts w:ascii="仿宋" w:eastAsia="仿宋" w:hAnsi="仿宋" w:cs="仿宋" w:hint="eastAsia"/>
            <w:lang w:eastAsia="zh-CN"/>
          </w:rPr>
          <w:t>(三)、营销渠道与策略</w:t>
        </w:r>
        <w:r>
          <w:tab/>
        </w:r>
        <w:r>
          <w:fldChar w:fldCharType="begin"/>
        </w:r>
        <w:r>
          <w:instrText xml:space="preserve"> PAGEREF _Toc2265 \h </w:instrText>
        </w:r>
        <w:r>
          <w:fldChar w:fldCharType="separate"/>
        </w:r>
        <w:r>
          <w:t>71</w:t>
        </w:r>
        <w:r>
          <w:fldChar w:fldCharType="end"/>
        </w:r>
      </w:hyperlink>
    </w:p>
    <w:p>
      <w:pPr>
        <w:pStyle w:val="TOC2"/>
        <w:tabs>
          <w:tab w:val="right" w:leader="dot" w:pos="8306"/>
        </w:tabs>
      </w:pPr>
      <w:hyperlink w:anchor="_Toc11955" w:history="1">
        <w:r>
          <w:rPr>
            <w:rFonts w:ascii="仿宋" w:eastAsia="仿宋" w:hAnsi="仿宋" w:cs="仿宋" w:hint="eastAsia"/>
            <w:lang w:eastAsia="zh-CN"/>
          </w:rPr>
          <w:t>(四)、推广与宣传活动</w:t>
        </w:r>
        <w:r>
          <w:tab/>
        </w:r>
        <w:r>
          <w:fldChar w:fldCharType="begin"/>
        </w:r>
        <w:r>
          <w:instrText xml:space="preserve"> PAGEREF _Toc11955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76"/>
      <w:r>
        <w:rPr>
          <w:rFonts w:ascii="仿宋" w:eastAsia="仿宋" w:hAnsi="仿宋" w:cs="仿宋" w:hint="eastAsia"/>
          <w:sz w:val="28"/>
          <w:lang w:eastAsia="zh-CN"/>
        </w:rPr>
        <w:t>一、瘦煤项目选址可行性分析</w:t>
      </w:r>
      <w:bookmarkEnd w:id="2"/>
    </w:p>
    <w:p>
      <w:pPr>
        <w:pStyle w:val="Heading2"/>
        <w:rPr>
          <w:rFonts w:ascii="仿宋" w:eastAsia="仿宋" w:hAnsi="仿宋" w:cs="仿宋" w:hint="eastAsia"/>
          <w:lang w:eastAsia="zh-CN"/>
        </w:rPr>
      </w:pPr>
      <w:bookmarkStart w:id="3" w:name="_Toc17461"/>
      <w:r>
        <w:rPr>
          <w:rFonts w:ascii="仿宋" w:eastAsia="仿宋" w:hAnsi="仿宋" w:cs="仿宋" w:hint="eastAsia"/>
          <w:lang w:eastAsia="zh-CN"/>
        </w:rPr>
        <w:t>(一)、瘦煤项目选址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该瘦煤项目选址位于XX省XX市XX区XXX街道</w:t>
      </w:r>
    </w:p>
    <w:p>
      <w:pPr>
        <w:pStyle w:val="Heading2"/>
        <w:ind w:firstLine="560" w:firstLineChars="200"/>
        <w:rPr>
          <w:rFonts w:ascii="仿宋" w:eastAsia="仿宋" w:hAnsi="仿宋" w:cs="仿宋" w:hint="eastAsia"/>
          <w:sz w:val="28"/>
          <w:lang w:eastAsia="zh-CN"/>
        </w:rPr>
      </w:pPr>
      <w:bookmarkStart w:id="4" w:name="_Toc60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瘦煤项目的征地面积将根据瘦煤项目的实际规模和需求进行精确规划。具体面积XXX平方米，旨在确保瘦煤项目不仅能够满足当前的发展需求，还能够预留空间以适应未来的扩展。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净用地面积是在征地面积基础上去除不可利用面积后的实际可开发用地。具体面积XXX平方米，考虑到环保、交通、安全等多方面因素，以确保瘦煤项目在整体利用效率上达到最优。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瘦煤项目计划建设的建筑总规模具体面积XXX平方米。这一规模的确定综合考虑了瘦煤项目的性质、规模，以及城市规划的相关要求，确保建筑布局与周边环境协调一致。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绿地率是瘦煤项目用地中被规划为绿地的比例。具体面积XXX平方米，旨在通过合理规划绿地，改善瘦煤项目周边环境，提升居民生活质量，并符合城市整体绿化规划。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容积率是用地上可以建设的建筑总体积与用地面积之比。具体面积XXX，通过合理的容积率规划，确保瘦煤项目建筑规模与周边环境和谐共生。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确保瘦煤项目选址与当地城市规划相一致，具体面积XXX平方米。通过与城市规划部门深入沟通，确保瘦煤项目不仅符合城市的整体发展方向，还能够融入城市的发展布局，为城市的长远发展贡献力量。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充分了解并确保瘦煤项目选址符合当地产业政策，具体面积XXX平方米。这包括瘦煤项目对当地经济的促进作用，以及对相关产业的带动效应，确保瘦煤项目与地方政府的产业政策保持一致，促进共赢合作。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用地总体要求必须符合环保和可持续发展的原则，具体面积XXX平方米。通过采用绿色建筑设计、节能减排等措施，确保瘦煤项目在建设和运营过程中对环境的影响最小化，达到可持续发展的要求。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确保瘦煤项目选址具备必要的公共设施配套，具体面积XXX平方米。这包括交通便利性、教育、医疗等基础设施，以提高居民生活品质，使得瘦煤项目选址更具吸引力。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考虑用地总体要求对当地社会稳定性的影响，具体面积XXX平方米。通过深入了解当地社区反馈，确保瘦煤项目的选址和建设过程对当地社会和谐稳定产生积极作用。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瘦煤项目选址不仅符合法规和规划，还在实际操作中具有可行性。这一全面规划将为瘦煤项目的成功实施提供坚实的基础，确保瘦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瘦煤项目的设备规划和空间设计中，我们将采取灵活设备布局的措施。设备布局将根据实际需求进行灵活设计，避免不必要的浪费。通过合理规划设备摆放位置，我们将提高设备的利用率，减少设备间距，以确保瘦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瘦煤项目内部引入共享设施的概念，例如共享会议室、办公区等。通过这种方式，我们可以减少对资源的重复建设，提高资源共享效率，从而减小瘦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7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瘦煤项目的总图布置中，我们将不同功能区域进行明确的规划，以最大程度满足瘦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8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我们首先关注市场因素，包括潜在客户分布、竞争对手位置、市场需求等。通过深入的市场调研，我们能够更准确地评估选址对于市场开拓和产品销售的影响，确保瘦煤项目能够在有利的市场环境中蓬勃发展。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瘦煤项目对环境的影响是综合评价的重要因素之一。我们将详细考虑选址周边的自然环境、生态保护区、水源地等情况，确保瘦煤项目的建设和运营对环境影响最小化，并符合当地的环保法规标准。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对选址的评价还需充分考虑当地政府的产业政策和法规。我们将详细了解瘦煤项目所在地的相关政策，确保瘦煤项目的规划和运营与当地法规相符，降低不必要的法律风险。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考虑到社会稳定性对企业运营的重要性，我们将评估选址地区的社会安全情况、劳工关系、社区反馈等方面，以确保瘦煤项目的建设和运营不会受到社会稳定性的负面影响。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最后，我们将综合考虑用地成本，包括土地购置费用、土地开发成本等。通过对用地成本的详细评估，我们能够做出更为精确的经济效益分析，为瘦煤项目的投资决策提供有力支持。</w:t>
      </w:r>
    </w:p>
    <w:p>
      <w:pPr>
        <w:pStyle w:val="Heading1"/>
        <w:ind w:firstLine="560" w:firstLineChars="200"/>
        <w:rPr>
          <w:rFonts w:ascii="仿宋" w:eastAsia="仿宋" w:hAnsi="仿宋" w:cs="仿宋" w:hint="eastAsia"/>
          <w:sz w:val="28"/>
          <w:lang w:eastAsia="zh-CN"/>
        </w:rPr>
      </w:pPr>
      <w:bookmarkStart w:id="8" w:name="_Toc15127"/>
      <w:r>
        <w:rPr>
          <w:rFonts w:ascii="仿宋" w:eastAsia="仿宋" w:hAnsi="仿宋" w:cs="仿宋" w:hint="eastAsia"/>
          <w:sz w:val="28"/>
          <w:lang w:eastAsia="zh-CN"/>
        </w:rPr>
        <w:t>二、瘦煤项目文档管理</w:t>
      </w:r>
      <w:bookmarkEnd w:id="8"/>
    </w:p>
    <w:p>
      <w:pPr>
        <w:pStyle w:val="Heading2"/>
        <w:rPr>
          <w:rFonts w:ascii="仿宋" w:eastAsia="仿宋" w:hAnsi="仿宋" w:cs="仿宋" w:hint="eastAsia"/>
          <w:lang w:eastAsia="zh-CN"/>
        </w:rPr>
      </w:pPr>
      <w:bookmarkStart w:id="9" w:name="_Toc1247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瘦煤项目高度重视文档的质量和准确性，以支持瘦煤项目的各项活动和决策。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文档的编制始于瘦煤项目计划的初期，我们制定了详细的文档编制计划，明确了每个文档的内容、格式和编写责任人。在瘦煤项目启动阶段，我们首先编制了瘦煤项目章程，明确定义了瘦煤项目的目标、范围、风险等关键要素。随后，瘦煤项目团队根据计划陆续编制了需求文档、设计文档、测试文档等各类文档，确保瘦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瘦煤项目管理中的重要环节，旨在确保瘦煤项目文档符合质量标准和瘦煤项目需求。在瘦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除了内部审查，我们还进行了外部审查，邀请瘦煤项目相关利益方和专业领域的专家对文档进行独立审查。这有助于获取更全面、客观的反馈，确保瘦煤项目文档不仅符合内部标准，也满足外部需求。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瘦煤项目在文档编制与审查方面建立了严格的管理机制，通过规范的流程和多维度的审查，确保瘦煤项目文档的质量、准确性和可靠性，为瘦煤项目的顺利推进提供了有力支持。</w:t>
      </w:r>
    </w:p>
    <w:p>
      <w:pPr>
        <w:pStyle w:val="Heading2"/>
        <w:ind w:firstLine="560" w:firstLineChars="200"/>
        <w:rPr>
          <w:rFonts w:ascii="仿宋" w:eastAsia="仿宋" w:hAnsi="仿宋" w:cs="仿宋" w:hint="eastAsia"/>
          <w:sz w:val="28"/>
          <w:lang w:eastAsia="zh-CN"/>
        </w:rPr>
      </w:pPr>
      <w:bookmarkStart w:id="10" w:name="_Toc263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在瘦煤项目中，我们致力于优化文档发布与分发过程，以确保信息的高效传递和团队间协作的顺畅进行。以下是我们采取的关键优化策略：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我们通过多渠道发布文档，包括电子邮件、瘦煤项目管理平台、内部网站等，以满足不同团队成员的偏好和需求。多渠道发布确保了信息的全面覆盖。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我们采用了精细的权限控制，确保只有授权人员可以访问敏感信息。这种安全措施保护了瘦煤项目文档的机密性，防止了未经授权的信息泄露。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64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文档存档与归档是瘦煤项目生命周期中一个至关重要的环节，直接关系到瘦煤项目信息的长期保存和历史记录的完整性。在瘦煤项目中，我们实施了一系列有效的文档存档与归档管理策略：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854"/>
      <w:r>
        <w:rPr>
          <w:rFonts w:ascii="仿宋" w:eastAsia="仿宋" w:hAnsi="仿宋" w:cs="仿宋" w:hint="eastAsia"/>
          <w:sz w:val="28"/>
          <w:lang w:eastAsia="zh-CN"/>
        </w:rPr>
        <w:t>三、瘦煤项目危机管理</w:t>
      </w:r>
      <w:bookmarkEnd w:id="12"/>
    </w:p>
    <w:p>
      <w:pPr>
        <w:pStyle w:val="Heading2"/>
        <w:rPr>
          <w:rFonts w:ascii="仿宋" w:eastAsia="仿宋" w:hAnsi="仿宋" w:cs="仿宋" w:hint="eastAsia"/>
          <w:lang w:eastAsia="zh-CN"/>
        </w:rPr>
      </w:pPr>
      <w:bookmarkStart w:id="13" w:name="_Toc2116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危机管理中，危机预警与识别是确保瘦煤项目稳健运行的核心步骤。通过建立全面的监测机制，瘦煤项目团队旨在及时发现和理解潜在的风险和危机因素，以便采取及时的预防和应对措施，确保瘦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首先，通过深入的风险评估，瘦煤项目团队全面分析了整个瘦煤项目和各个阶段可能存在的威胁。这包括准确评估每个潜在风险的发生概率和可能影响的程度，为后续危机预警提供了有力支持。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瘦煤项目团队着重于明确定义瘦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瘦煤项目进展的持续监控，团队能够及时发现潜在问题并作出迅速反应。瘦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在这一阶段，团队的专业素养和反应速度将发挥至关重要的作用，以确保潜在危机能够在初期得到有效的处理，最大程度地减轻负面影响。通过危机预警与识别，瘦煤项目得以更有序、可控地推进。</w:t>
      </w:r>
    </w:p>
    <w:p>
      <w:pPr>
        <w:pStyle w:val="Heading2"/>
        <w:ind w:firstLine="560" w:firstLineChars="200"/>
        <w:rPr>
          <w:rFonts w:ascii="仿宋" w:eastAsia="仿宋" w:hAnsi="仿宋" w:cs="仿宋" w:hint="eastAsia"/>
          <w:sz w:val="28"/>
          <w:lang w:eastAsia="zh-CN"/>
        </w:rPr>
      </w:pPr>
      <w:bookmarkStart w:id="14" w:name="_Toc2017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在危机发生时，瘦煤项目团队立即行动，成立了应急小组。该小组的任务是迅速制定并实施紧急应对措施，以最小化潜在损失。以下是采取的主要措施：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暂停瘦煤项目进度：为遏制危机蔓延，瘦煤项目暂时停止进行，以便全面评估当前状况。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资源重新分配：重新评估瘦煤项目资源的分配，确保最大限度地减小损失。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实时沟通：与关键利益相关者建立实时沟通机制，向他们传递瘦煤项目危机的实际状况，保障瘦煤项目核心利益。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在紧急应对的同时，瘦煤项目团队强调了团队协作和有效沟通的重要性。以下是团队协作的关键举措：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信息共享机制：建立了信息共享平台，确保团队成员能够及时获取瘦煤项目危机的实时信息。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领导者沟通：瘦煤项目领导者通过定期会议和即时沟通工具，指导团队应对危机，保持团队稳定运行。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随着危机得到初步控制，瘦煤项目团队转向制定恢复计划，以确保瘦煤项目能够从中迅速恢复。主要恢复计划包括：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修复受损的进度计划：重新评估瘦煤项目进度，制定修复计划，确保瘦煤项目尽快回归正常进程。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重新调整资源分配：优化资源分配，确保瘦煤项目在有限资源下高效运转。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风险管理机制加强：对瘦煤项目风险进行全面评估，制定更强化的风险管理策略，以预防未来可能的危机。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65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787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瘦煤项目的主要产品是XXXX，预计年产值为XXX万元。这一产品在市场中占据着重要的地位，其广泛的应用范围使得该瘦煤项目的市场前景非常广阔。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瘦煤项目的xxx产品作为重要的原材料之一，将在多个领域发挥关键作用。其在建筑、交通、能源等方面的广泛应用将为整个产业链提供强大的支持，形成产业协同效应。瘦煤项目的年产值XXX万XXX万XXX万万元不仅反映了其在市场上的巨大潜力，更预示着它对国民经济的积极贡献。这种关联度高、涉及面广的产业关系，使得该瘦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3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总征地面积为XXXX平方米，相当于约XX.XX亩，其中净用地面积为XXXX平方米，红线范围内相当于约XX.XX亩。这一用地规模充分考虑了瘦煤项目的建设需求，保障了瘦煤项目在合适的空间内得以充分发展。瘦煤项目规划的总建筑面积为XXXX平方米，其中主体工程建设占XXXX平方米，计容建筑面积达XXXX平方米。预计建筑工程的投资将达到XXXX万元，为瘦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计划购置的设备共计XXXX台（套），设备购置费用为XXXX万元。这一设备购置计划充分考虑到瘦煤项目的生产需求和技术要求，确保了瘦煤项目在生产运营中具备先进的技术装备和高效的生产能力。设备的合理配置将为瘦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瘦煤项目计划总投资为XXXX万元，预计年实现营业收入为XXXX万元。这一产能规模的设定旨在确保瘦煤项目能够在投资与回报之间取得平衡，实现长期可持续的发展。瘦煤项目的总投资充分考虑到各个方面的需求，包括用地建设、设备购置等多个环节，以确保瘦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0358"/>
      <w:r>
        <w:rPr>
          <w:rFonts w:ascii="仿宋" w:eastAsia="仿宋" w:hAnsi="仿宋" w:cs="仿宋" w:hint="eastAsia"/>
          <w:sz w:val="28"/>
          <w:lang w:eastAsia="zh-CN"/>
        </w:rPr>
        <w:t>五、瘦煤项目土建工程</w:t>
      </w:r>
      <w:bookmarkEnd w:id="18"/>
    </w:p>
    <w:p>
      <w:pPr>
        <w:pStyle w:val="Heading2"/>
        <w:rPr>
          <w:rFonts w:ascii="仿宋" w:eastAsia="仿宋" w:hAnsi="仿宋" w:cs="仿宋" w:hint="eastAsia"/>
          <w:lang w:eastAsia="zh-CN"/>
        </w:rPr>
      </w:pPr>
      <w:bookmarkStart w:id="19" w:name="_Toc2012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在瘦煤项目的建筑工程设计中，我们将秉承一系列重要的设计原则，以确保瘦煤项目建筑在功能、美观、可持续性等方面达到最佳效果。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首要原则是确保建筑的功能性得到最大化的发挥。我们将充分理解瘦煤项目的实际需求，合理布局各个功能区域，保证建筑在满足业务需求的同时，提供高效的工作环境。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https://d.book118.com/948115052032006030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F4C53"/>
    <w:rsid w:val="0B7F4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1505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2024-01-21T01:06:00Z</dcterms:created>
  <dcterms:modified xsi:type="dcterms:W3CDTF">2024-01-21T01:06:19Z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BE8A5BB0255541249448BF5C3AD5F87F_11</vt:lpwstr>
  </property>
  <property fmtid="{D5CDD505-2E9C-101B-9397-08002B2CF9AE}" pid="3" name="KSOProductBuildVer">
    <vt:lpwstr>2052-12.1.0.16120</vt:lpwstr>
  </property>
</Properties>
</file>