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品牌汽车项目规划设计纲要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3" w:history="1">
        <w:r>
          <w:rPr>
            <w:rFonts w:ascii="仿宋" w:eastAsia="仿宋" w:hAnsi="仿宋" w:cs="仿宋" w:hint="eastAsia"/>
            <w:lang w:eastAsia="zh-CN"/>
          </w:rPr>
          <w:t>前言</w:t>
        </w:r>
        <w:r>
          <w:tab/>
        </w:r>
        <w:r>
          <w:fldChar w:fldCharType="begin"/>
        </w:r>
        <w:r>
          <w:instrText xml:space="preserve"> PAGEREF _Toc11843 \h </w:instrText>
        </w:r>
        <w:r>
          <w:fldChar w:fldCharType="separate"/>
        </w:r>
        <w:r>
          <w:t>3</w:t>
        </w:r>
        <w:r>
          <w:fldChar w:fldCharType="end"/>
        </w:r>
      </w:hyperlink>
    </w:p>
    <w:p>
      <w:pPr>
        <w:pStyle w:val="TOC1"/>
        <w:tabs>
          <w:tab w:val="right" w:leader="dot" w:pos="8306"/>
        </w:tabs>
      </w:pPr>
      <w:hyperlink w:anchor="_Toc498" w:history="1">
        <w:r>
          <w:rPr>
            <w:rFonts w:ascii="仿宋" w:eastAsia="仿宋" w:hAnsi="仿宋" w:cs="仿宋" w:hint="eastAsia"/>
            <w:lang w:eastAsia="zh-CN"/>
          </w:rPr>
          <w:t>一、品牌汽车项目文档管理</w:t>
        </w:r>
        <w:r>
          <w:tab/>
        </w:r>
        <w:r>
          <w:fldChar w:fldCharType="begin"/>
        </w:r>
        <w:r>
          <w:instrText xml:space="preserve"> PAGEREF _Toc498 \h </w:instrText>
        </w:r>
        <w:r>
          <w:fldChar w:fldCharType="separate"/>
        </w:r>
        <w:r>
          <w:t>3</w:t>
        </w:r>
        <w:r>
          <w:fldChar w:fldCharType="end"/>
        </w:r>
      </w:hyperlink>
    </w:p>
    <w:p>
      <w:pPr>
        <w:pStyle w:val="TOC2"/>
        <w:tabs>
          <w:tab w:val="right" w:leader="dot" w:pos="8306"/>
        </w:tabs>
      </w:pPr>
      <w:hyperlink w:anchor="_Toc29917" w:history="1">
        <w:r>
          <w:rPr>
            <w:rFonts w:ascii="仿宋" w:eastAsia="仿宋" w:hAnsi="仿宋" w:cs="仿宋" w:hint="eastAsia"/>
            <w:lang w:eastAsia="zh-CN"/>
          </w:rPr>
          <w:t>(一)、文档编制与审查</w:t>
        </w:r>
        <w:r>
          <w:tab/>
        </w:r>
        <w:r>
          <w:fldChar w:fldCharType="begin"/>
        </w:r>
        <w:r>
          <w:instrText xml:space="preserve"> PAGEREF _Toc29917 \h </w:instrText>
        </w:r>
        <w:r>
          <w:fldChar w:fldCharType="separate"/>
        </w:r>
        <w:r>
          <w:t>3</w:t>
        </w:r>
        <w:r>
          <w:fldChar w:fldCharType="end"/>
        </w:r>
      </w:hyperlink>
    </w:p>
    <w:p>
      <w:pPr>
        <w:pStyle w:val="TOC2"/>
        <w:tabs>
          <w:tab w:val="right" w:leader="dot" w:pos="8306"/>
        </w:tabs>
      </w:pPr>
      <w:hyperlink w:anchor="_Toc13539" w:history="1">
        <w:r>
          <w:rPr>
            <w:rFonts w:ascii="仿宋" w:eastAsia="仿宋" w:hAnsi="仿宋" w:cs="仿宋" w:hint="eastAsia"/>
            <w:lang w:eastAsia="zh-CN"/>
          </w:rPr>
          <w:t>(二)、文档发布与分发</w:t>
        </w:r>
        <w:r>
          <w:tab/>
        </w:r>
        <w:r>
          <w:fldChar w:fldCharType="begin"/>
        </w:r>
        <w:r>
          <w:instrText xml:space="preserve"> PAGEREF _Toc13539 \h </w:instrText>
        </w:r>
        <w:r>
          <w:fldChar w:fldCharType="separate"/>
        </w:r>
        <w:r>
          <w:t>4</w:t>
        </w:r>
        <w:r>
          <w:fldChar w:fldCharType="end"/>
        </w:r>
      </w:hyperlink>
    </w:p>
    <w:p>
      <w:pPr>
        <w:pStyle w:val="TOC2"/>
        <w:tabs>
          <w:tab w:val="right" w:leader="dot" w:pos="8306"/>
        </w:tabs>
      </w:pPr>
      <w:hyperlink w:anchor="_Toc17010" w:history="1">
        <w:r>
          <w:rPr>
            <w:rFonts w:ascii="仿宋" w:eastAsia="仿宋" w:hAnsi="仿宋" w:cs="仿宋" w:hint="eastAsia"/>
            <w:lang w:eastAsia="zh-CN"/>
          </w:rPr>
          <w:t>(三)、文档存档与归档</w:t>
        </w:r>
        <w:r>
          <w:tab/>
        </w:r>
        <w:r>
          <w:fldChar w:fldCharType="begin"/>
        </w:r>
        <w:r>
          <w:instrText xml:space="preserve"> PAGEREF _Toc17010 \h </w:instrText>
        </w:r>
        <w:r>
          <w:fldChar w:fldCharType="separate"/>
        </w:r>
        <w:r>
          <w:t>5</w:t>
        </w:r>
        <w:r>
          <w:fldChar w:fldCharType="end"/>
        </w:r>
      </w:hyperlink>
    </w:p>
    <w:p>
      <w:pPr>
        <w:pStyle w:val="TOC1"/>
        <w:tabs>
          <w:tab w:val="right" w:leader="dot" w:pos="8306"/>
        </w:tabs>
      </w:pPr>
      <w:hyperlink w:anchor="_Toc10514" w:history="1">
        <w:r>
          <w:rPr>
            <w:rFonts w:ascii="仿宋" w:eastAsia="仿宋" w:hAnsi="仿宋" w:cs="仿宋" w:hint="eastAsia"/>
            <w:lang w:eastAsia="zh-CN"/>
          </w:rPr>
          <w:t>二、品牌汽车项目可持续发展</w:t>
        </w:r>
        <w:r>
          <w:tab/>
        </w:r>
        <w:r>
          <w:fldChar w:fldCharType="begin"/>
        </w:r>
        <w:r>
          <w:instrText xml:space="preserve"> PAGEREF _Toc10514 \h </w:instrText>
        </w:r>
        <w:r>
          <w:fldChar w:fldCharType="separate"/>
        </w:r>
        <w:r>
          <w:t>6</w:t>
        </w:r>
        <w:r>
          <w:fldChar w:fldCharType="end"/>
        </w:r>
      </w:hyperlink>
    </w:p>
    <w:p>
      <w:pPr>
        <w:pStyle w:val="TOC2"/>
        <w:tabs>
          <w:tab w:val="right" w:leader="dot" w:pos="8306"/>
        </w:tabs>
      </w:pPr>
      <w:hyperlink w:anchor="_Toc7863" w:history="1">
        <w:r>
          <w:rPr>
            <w:rFonts w:ascii="仿宋" w:eastAsia="仿宋" w:hAnsi="仿宋" w:cs="仿宋" w:hint="eastAsia"/>
            <w:lang w:eastAsia="zh-CN"/>
          </w:rPr>
          <w:t>(一)、可持续战略与实践</w:t>
        </w:r>
        <w:r>
          <w:tab/>
        </w:r>
        <w:r>
          <w:fldChar w:fldCharType="begin"/>
        </w:r>
        <w:r>
          <w:instrText xml:space="preserve"> PAGEREF _Toc7863 \h </w:instrText>
        </w:r>
        <w:r>
          <w:fldChar w:fldCharType="separate"/>
        </w:r>
        <w:r>
          <w:t>6</w:t>
        </w:r>
        <w:r>
          <w:fldChar w:fldCharType="end"/>
        </w:r>
      </w:hyperlink>
    </w:p>
    <w:p>
      <w:pPr>
        <w:pStyle w:val="TOC2"/>
        <w:tabs>
          <w:tab w:val="right" w:leader="dot" w:pos="8306"/>
        </w:tabs>
      </w:pPr>
      <w:hyperlink w:anchor="_Toc31472" w:history="1">
        <w:r>
          <w:rPr>
            <w:rFonts w:ascii="仿宋" w:eastAsia="仿宋" w:hAnsi="仿宋" w:cs="仿宋" w:hint="eastAsia"/>
            <w:lang w:eastAsia="zh-CN"/>
          </w:rPr>
          <w:t>(二)、环保与社会责任</w:t>
        </w:r>
        <w:r>
          <w:tab/>
        </w:r>
        <w:r>
          <w:fldChar w:fldCharType="begin"/>
        </w:r>
        <w:r>
          <w:instrText xml:space="preserve"> PAGEREF _Toc31472 \h </w:instrText>
        </w:r>
        <w:r>
          <w:fldChar w:fldCharType="separate"/>
        </w:r>
        <w:r>
          <w:t>7</w:t>
        </w:r>
        <w:r>
          <w:fldChar w:fldCharType="end"/>
        </w:r>
      </w:hyperlink>
    </w:p>
    <w:p>
      <w:pPr>
        <w:pStyle w:val="TOC1"/>
        <w:tabs>
          <w:tab w:val="right" w:leader="dot" w:pos="8306"/>
        </w:tabs>
      </w:pPr>
      <w:hyperlink w:anchor="_Toc16828" w:history="1">
        <w:r>
          <w:rPr>
            <w:rFonts w:ascii="仿宋" w:eastAsia="仿宋" w:hAnsi="仿宋" w:cs="仿宋" w:hint="eastAsia"/>
            <w:lang w:eastAsia="zh-CN"/>
          </w:rPr>
          <w:t>三、品牌汽车项目建设背景及必要性分析</w:t>
        </w:r>
        <w:r>
          <w:tab/>
        </w:r>
        <w:r>
          <w:fldChar w:fldCharType="begin"/>
        </w:r>
        <w:r>
          <w:instrText xml:space="preserve"> PAGEREF _Toc16828 \h </w:instrText>
        </w:r>
        <w:r>
          <w:fldChar w:fldCharType="separate"/>
        </w:r>
        <w:r>
          <w:t>8</w:t>
        </w:r>
        <w:r>
          <w:fldChar w:fldCharType="end"/>
        </w:r>
      </w:hyperlink>
    </w:p>
    <w:p>
      <w:pPr>
        <w:pStyle w:val="TOC2"/>
        <w:tabs>
          <w:tab w:val="right" w:leader="dot" w:pos="8306"/>
        </w:tabs>
      </w:pPr>
      <w:hyperlink w:anchor="_Toc25121" w:history="1">
        <w:r>
          <w:rPr>
            <w:rFonts w:ascii="仿宋" w:eastAsia="仿宋" w:hAnsi="仿宋" w:cs="仿宋" w:hint="eastAsia"/>
            <w:lang w:eastAsia="zh-CN"/>
          </w:rPr>
          <w:t>(一)、品牌汽车项目背景分析</w:t>
        </w:r>
        <w:r>
          <w:tab/>
        </w:r>
        <w:r>
          <w:fldChar w:fldCharType="begin"/>
        </w:r>
        <w:r>
          <w:instrText xml:space="preserve"> PAGEREF _Toc25121 \h </w:instrText>
        </w:r>
        <w:r>
          <w:fldChar w:fldCharType="separate"/>
        </w:r>
        <w:r>
          <w:t>8</w:t>
        </w:r>
        <w:r>
          <w:fldChar w:fldCharType="end"/>
        </w:r>
      </w:hyperlink>
    </w:p>
    <w:p>
      <w:pPr>
        <w:pStyle w:val="TOC2"/>
        <w:tabs>
          <w:tab w:val="right" w:leader="dot" w:pos="8306"/>
        </w:tabs>
      </w:pPr>
      <w:hyperlink w:anchor="_Toc19721" w:history="1">
        <w:r>
          <w:rPr>
            <w:rFonts w:ascii="仿宋" w:eastAsia="仿宋" w:hAnsi="仿宋" w:cs="仿宋" w:hint="eastAsia"/>
            <w:lang w:eastAsia="zh-CN"/>
          </w:rPr>
          <w:t>(二)、品牌汽车项目建设必要性分析</w:t>
        </w:r>
        <w:r>
          <w:tab/>
        </w:r>
        <w:r>
          <w:fldChar w:fldCharType="begin"/>
        </w:r>
        <w:r>
          <w:instrText xml:space="preserve"> PAGEREF _Toc19721 \h </w:instrText>
        </w:r>
        <w:r>
          <w:fldChar w:fldCharType="separate"/>
        </w:r>
        <w:r>
          <w:t>10</w:t>
        </w:r>
        <w:r>
          <w:fldChar w:fldCharType="end"/>
        </w:r>
      </w:hyperlink>
    </w:p>
    <w:p>
      <w:pPr>
        <w:pStyle w:val="TOC1"/>
        <w:tabs>
          <w:tab w:val="right" w:leader="dot" w:pos="8306"/>
        </w:tabs>
      </w:pPr>
      <w:hyperlink w:anchor="_Toc26808" w:history="1">
        <w:r>
          <w:rPr>
            <w:rFonts w:ascii="仿宋" w:eastAsia="仿宋" w:hAnsi="仿宋" w:cs="仿宋" w:hint="eastAsia"/>
            <w:lang w:eastAsia="zh-CN"/>
          </w:rPr>
          <w:t>四、品牌汽车项目选址可行性分析</w:t>
        </w:r>
        <w:r>
          <w:tab/>
        </w:r>
        <w:r>
          <w:fldChar w:fldCharType="begin"/>
        </w:r>
        <w:r>
          <w:instrText xml:space="preserve"> PAGEREF _Toc26808 \h </w:instrText>
        </w:r>
        <w:r>
          <w:fldChar w:fldCharType="separate"/>
        </w:r>
        <w:r>
          <w:t>11</w:t>
        </w:r>
        <w:r>
          <w:fldChar w:fldCharType="end"/>
        </w:r>
      </w:hyperlink>
    </w:p>
    <w:p>
      <w:pPr>
        <w:pStyle w:val="TOC2"/>
        <w:tabs>
          <w:tab w:val="right" w:leader="dot" w:pos="8306"/>
        </w:tabs>
      </w:pPr>
      <w:hyperlink w:anchor="_Toc32360" w:history="1">
        <w:r>
          <w:rPr>
            <w:rFonts w:ascii="仿宋" w:eastAsia="仿宋" w:hAnsi="仿宋" w:cs="仿宋" w:hint="eastAsia"/>
            <w:lang w:eastAsia="zh-CN"/>
          </w:rPr>
          <w:t>(一)、品牌汽车项目选址</w:t>
        </w:r>
        <w:r>
          <w:tab/>
        </w:r>
        <w:r>
          <w:fldChar w:fldCharType="begin"/>
        </w:r>
        <w:r>
          <w:instrText xml:space="preserve"> PAGEREF _Toc32360 \h </w:instrText>
        </w:r>
        <w:r>
          <w:fldChar w:fldCharType="separate"/>
        </w:r>
        <w:r>
          <w:t>11</w:t>
        </w:r>
        <w:r>
          <w:fldChar w:fldCharType="end"/>
        </w:r>
      </w:hyperlink>
    </w:p>
    <w:p>
      <w:pPr>
        <w:pStyle w:val="TOC2"/>
        <w:tabs>
          <w:tab w:val="right" w:leader="dot" w:pos="8306"/>
        </w:tabs>
      </w:pPr>
      <w:hyperlink w:anchor="_Toc18772" w:history="1">
        <w:r>
          <w:rPr>
            <w:rFonts w:ascii="仿宋" w:eastAsia="仿宋" w:hAnsi="仿宋" w:cs="仿宋" w:hint="eastAsia"/>
            <w:lang w:eastAsia="zh-CN"/>
          </w:rPr>
          <w:t>(二)、用地控制指标</w:t>
        </w:r>
        <w:r>
          <w:tab/>
        </w:r>
        <w:r>
          <w:fldChar w:fldCharType="begin"/>
        </w:r>
        <w:r>
          <w:instrText xml:space="preserve"> PAGEREF _Toc18772 \h </w:instrText>
        </w:r>
        <w:r>
          <w:fldChar w:fldCharType="separate"/>
        </w:r>
        <w:r>
          <w:t>11</w:t>
        </w:r>
        <w:r>
          <w:fldChar w:fldCharType="end"/>
        </w:r>
      </w:hyperlink>
    </w:p>
    <w:p>
      <w:pPr>
        <w:pStyle w:val="TOC2"/>
        <w:tabs>
          <w:tab w:val="right" w:leader="dot" w:pos="8306"/>
        </w:tabs>
      </w:pPr>
      <w:hyperlink w:anchor="_Toc12810" w:history="1">
        <w:r>
          <w:rPr>
            <w:rFonts w:ascii="仿宋" w:eastAsia="仿宋" w:hAnsi="仿宋" w:cs="仿宋" w:hint="eastAsia"/>
            <w:lang w:eastAsia="zh-CN"/>
          </w:rPr>
          <w:t>(三)、节约用地措施</w:t>
        </w:r>
        <w:r>
          <w:tab/>
        </w:r>
        <w:r>
          <w:fldChar w:fldCharType="begin"/>
        </w:r>
        <w:r>
          <w:instrText xml:space="preserve"> PAGEREF _Toc12810 \h </w:instrText>
        </w:r>
        <w:r>
          <w:fldChar w:fldCharType="separate"/>
        </w:r>
        <w:r>
          <w:t>13</w:t>
        </w:r>
        <w:r>
          <w:fldChar w:fldCharType="end"/>
        </w:r>
      </w:hyperlink>
    </w:p>
    <w:p>
      <w:pPr>
        <w:pStyle w:val="TOC2"/>
        <w:tabs>
          <w:tab w:val="right" w:leader="dot" w:pos="8306"/>
        </w:tabs>
      </w:pPr>
      <w:hyperlink w:anchor="_Toc4904" w:history="1">
        <w:r>
          <w:rPr>
            <w:rFonts w:ascii="仿宋" w:eastAsia="仿宋" w:hAnsi="仿宋" w:cs="仿宋" w:hint="eastAsia"/>
            <w:lang w:eastAsia="zh-CN"/>
          </w:rPr>
          <w:t>(四)、总图布置方案</w:t>
        </w:r>
        <w:r>
          <w:tab/>
        </w:r>
        <w:r>
          <w:fldChar w:fldCharType="begin"/>
        </w:r>
        <w:r>
          <w:instrText xml:space="preserve"> PAGEREF _Toc4904 \h </w:instrText>
        </w:r>
        <w:r>
          <w:fldChar w:fldCharType="separate"/>
        </w:r>
        <w:r>
          <w:t>14</w:t>
        </w:r>
        <w:r>
          <w:fldChar w:fldCharType="end"/>
        </w:r>
      </w:hyperlink>
    </w:p>
    <w:p>
      <w:pPr>
        <w:pStyle w:val="TOC2"/>
        <w:tabs>
          <w:tab w:val="right" w:leader="dot" w:pos="8306"/>
        </w:tabs>
      </w:pPr>
      <w:hyperlink w:anchor="_Toc30458" w:history="1">
        <w:r>
          <w:rPr>
            <w:rFonts w:ascii="仿宋" w:eastAsia="仿宋" w:hAnsi="仿宋" w:cs="仿宋" w:hint="eastAsia"/>
            <w:lang w:eastAsia="zh-CN"/>
          </w:rPr>
          <w:t>(五)、选址综合评价</w:t>
        </w:r>
        <w:r>
          <w:tab/>
        </w:r>
        <w:r>
          <w:fldChar w:fldCharType="begin"/>
        </w:r>
        <w:r>
          <w:instrText xml:space="preserve"> PAGEREF _Toc30458 \h </w:instrText>
        </w:r>
        <w:r>
          <w:fldChar w:fldCharType="separate"/>
        </w:r>
        <w:r>
          <w:t>15</w:t>
        </w:r>
        <w:r>
          <w:fldChar w:fldCharType="end"/>
        </w:r>
      </w:hyperlink>
    </w:p>
    <w:p>
      <w:pPr>
        <w:pStyle w:val="TOC1"/>
        <w:tabs>
          <w:tab w:val="right" w:leader="dot" w:pos="8306"/>
        </w:tabs>
      </w:pPr>
      <w:hyperlink w:anchor="_Toc27442" w:history="1">
        <w:r>
          <w:rPr>
            <w:rFonts w:ascii="仿宋" w:eastAsia="仿宋" w:hAnsi="仿宋" w:cs="仿宋" w:hint="eastAsia"/>
            <w:lang w:eastAsia="zh-CN"/>
          </w:rPr>
          <w:t>五、产品规划分析</w:t>
        </w:r>
        <w:r>
          <w:tab/>
        </w:r>
        <w:r>
          <w:fldChar w:fldCharType="begin"/>
        </w:r>
        <w:r>
          <w:instrText xml:space="preserve"> PAGEREF _Toc27442 \h </w:instrText>
        </w:r>
        <w:r>
          <w:fldChar w:fldCharType="separate"/>
        </w:r>
        <w:r>
          <w:t>16</w:t>
        </w:r>
        <w:r>
          <w:fldChar w:fldCharType="end"/>
        </w:r>
      </w:hyperlink>
    </w:p>
    <w:p>
      <w:pPr>
        <w:pStyle w:val="TOC2"/>
        <w:tabs>
          <w:tab w:val="right" w:leader="dot" w:pos="8306"/>
        </w:tabs>
      </w:pPr>
      <w:hyperlink w:anchor="_Toc20467" w:history="1">
        <w:r>
          <w:rPr>
            <w:rFonts w:ascii="仿宋" w:eastAsia="仿宋" w:hAnsi="仿宋" w:cs="仿宋" w:hint="eastAsia"/>
            <w:lang w:eastAsia="zh-CN"/>
          </w:rPr>
          <w:t>(一)、产品规划</w:t>
        </w:r>
        <w:r>
          <w:tab/>
        </w:r>
        <w:r>
          <w:fldChar w:fldCharType="begin"/>
        </w:r>
        <w:r>
          <w:instrText xml:space="preserve"> PAGEREF _Toc20467 \h </w:instrText>
        </w:r>
        <w:r>
          <w:fldChar w:fldCharType="separate"/>
        </w:r>
        <w:r>
          <w:t>16</w:t>
        </w:r>
        <w:r>
          <w:fldChar w:fldCharType="end"/>
        </w:r>
      </w:hyperlink>
    </w:p>
    <w:p>
      <w:pPr>
        <w:pStyle w:val="TOC2"/>
        <w:tabs>
          <w:tab w:val="right" w:leader="dot" w:pos="8306"/>
        </w:tabs>
      </w:pPr>
      <w:hyperlink w:anchor="_Toc15399" w:history="1">
        <w:r>
          <w:rPr>
            <w:rFonts w:ascii="仿宋" w:eastAsia="仿宋" w:hAnsi="仿宋" w:cs="仿宋" w:hint="eastAsia"/>
            <w:lang w:eastAsia="zh-CN"/>
          </w:rPr>
          <w:t>(二)、建设规模</w:t>
        </w:r>
        <w:r>
          <w:tab/>
        </w:r>
        <w:r>
          <w:fldChar w:fldCharType="begin"/>
        </w:r>
        <w:r>
          <w:instrText xml:space="preserve"> PAGEREF _Toc15399 \h </w:instrText>
        </w:r>
        <w:r>
          <w:fldChar w:fldCharType="separate"/>
        </w:r>
        <w:r>
          <w:t>17</w:t>
        </w:r>
        <w:r>
          <w:fldChar w:fldCharType="end"/>
        </w:r>
      </w:hyperlink>
    </w:p>
    <w:p>
      <w:pPr>
        <w:pStyle w:val="TOC1"/>
        <w:tabs>
          <w:tab w:val="right" w:leader="dot" w:pos="8306"/>
        </w:tabs>
      </w:pPr>
      <w:hyperlink w:anchor="_Toc19474" w:history="1">
        <w:r>
          <w:rPr>
            <w:rFonts w:ascii="仿宋" w:eastAsia="仿宋" w:hAnsi="仿宋" w:cs="仿宋" w:hint="eastAsia"/>
            <w:lang w:eastAsia="zh-CN"/>
          </w:rPr>
          <w:t>六、品牌汽车项目土建工程</w:t>
        </w:r>
        <w:r>
          <w:tab/>
        </w:r>
        <w:r>
          <w:fldChar w:fldCharType="begin"/>
        </w:r>
        <w:r>
          <w:instrText xml:space="preserve"> PAGEREF _Toc19474 \h </w:instrText>
        </w:r>
        <w:r>
          <w:fldChar w:fldCharType="separate"/>
        </w:r>
        <w:r>
          <w:t>18</w:t>
        </w:r>
        <w:r>
          <w:fldChar w:fldCharType="end"/>
        </w:r>
      </w:hyperlink>
    </w:p>
    <w:p>
      <w:pPr>
        <w:pStyle w:val="TOC2"/>
        <w:tabs>
          <w:tab w:val="right" w:leader="dot" w:pos="8306"/>
        </w:tabs>
      </w:pPr>
      <w:hyperlink w:anchor="_Toc29419" w:history="1">
        <w:r>
          <w:rPr>
            <w:rFonts w:ascii="仿宋" w:eastAsia="仿宋" w:hAnsi="仿宋" w:cs="仿宋" w:hint="eastAsia"/>
            <w:lang w:eastAsia="zh-CN"/>
          </w:rPr>
          <w:t>(一)、建筑工程设计原则</w:t>
        </w:r>
        <w:r>
          <w:tab/>
        </w:r>
        <w:r>
          <w:fldChar w:fldCharType="begin"/>
        </w:r>
        <w:r>
          <w:instrText xml:space="preserve"> PAGEREF _Toc29419 \h </w:instrText>
        </w:r>
        <w:r>
          <w:fldChar w:fldCharType="separate"/>
        </w:r>
        <w:r>
          <w:t>18</w:t>
        </w:r>
        <w:r>
          <w:fldChar w:fldCharType="end"/>
        </w:r>
      </w:hyperlink>
    </w:p>
    <w:p>
      <w:pPr>
        <w:pStyle w:val="TOC2"/>
        <w:tabs>
          <w:tab w:val="right" w:leader="dot" w:pos="8306"/>
        </w:tabs>
      </w:pPr>
      <w:hyperlink w:anchor="_Toc15875" w:history="1">
        <w:r>
          <w:rPr>
            <w:rFonts w:ascii="仿宋" w:eastAsia="仿宋" w:hAnsi="仿宋" w:cs="仿宋" w:hint="eastAsia"/>
            <w:lang w:eastAsia="zh-CN"/>
          </w:rPr>
          <w:t>(二)、土建工程设计年限及安全等级</w:t>
        </w:r>
        <w:r>
          <w:tab/>
        </w:r>
        <w:r>
          <w:fldChar w:fldCharType="begin"/>
        </w:r>
        <w:r>
          <w:instrText xml:space="preserve"> PAGEREF _Toc15875 \h </w:instrText>
        </w:r>
        <w:r>
          <w:fldChar w:fldCharType="separate"/>
        </w:r>
        <w:r>
          <w:t>19</w:t>
        </w:r>
        <w:r>
          <w:fldChar w:fldCharType="end"/>
        </w:r>
      </w:hyperlink>
    </w:p>
    <w:p>
      <w:pPr>
        <w:pStyle w:val="TOC2"/>
        <w:tabs>
          <w:tab w:val="right" w:leader="dot" w:pos="8306"/>
        </w:tabs>
      </w:pPr>
      <w:hyperlink w:anchor="_Toc4996" w:history="1">
        <w:r>
          <w:rPr>
            <w:rFonts w:ascii="仿宋" w:eastAsia="仿宋" w:hAnsi="仿宋" w:cs="仿宋" w:hint="eastAsia"/>
            <w:lang w:eastAsia="zh-CN"/>
          </w:rPr>
          <w:t>(三)、建筑工程设计总体要求</w:t>
        </w:r>
        <w:r>
          <w:tab/>
        </w:r>
        <w:r>
          <w:fldChar w:fldCharType="begin"/>
        </w:r>
        <w:r>
          <w:instrText xml:space="preserve"> PAGEREF _Toc4996 \h </w:instrText>
        </w:r>
        <w:r>
          <w:fldChar w:fldCharType="separate"/>
        </w:r>
        <w:r>
          <w:t>20</w:t>
        </w:r>
        <w:r>
          <w:fldChar w:fldCharType="end"/>
        </w:r>
      </w:hyperlink>
    </w:p>
    <w:p>
      <w:pPr>
        <w:pStyle w:val="TOC2"/>
        <w:tabs>
          <w:tab w:val="right" w:leader="dot" w:pos="8306"/>
        </w:tabs>
      </w:pPr>
      <w:hyperlink w:anchor="_Toc19858" w:history="1">
        <w:r>
          <w:rPr>
            <w:rFonts w:ascii="仿宋" w:eastAsia="仿宋" w:hAnsi="仿宋" w:cs="仿宋" w:hint="eastAsia"/>
            <w:lang w:eastAsia="zh-CN"/>
          </w:rPr>
          <w:t>(四)、土建工程建设指标</w:t>
        </w:r>
        <w:r>
          <w:tab/>
        </w:r>
        <w:r>
          <w:fldChar w:fldCharType="begin"/>
        </w:r>
        <w:r>
          <w:instrText xml:space="preserve"> PAGEREF _Toc19858 \h </w:instrText>
        </w:r>
        <w:r>
          <w:fldChar w:fldCharType="separate"/>
        </w:r>
        <w:r>
          <w:t>21</w:t>
        </w:r>
        <w:r>
          <w:fldChar w:fldCharType="end"/>
        </w:r>
      </w:hyperlink>
    </w:p>
    <w:p>
      <w:pPr>
        <w:pStyle w:val="TOC1"/>
        <w:tabs>
          <w:tab w:val="right" w:leader="dot" w:pos="8306"/>
        </w:tabs>
      </w:pPr>
      <w:hyperlink w:anchor="_Toc4843" w:history="1">
        <w:r>
          <w:rPr>
            <w:rFonts w:ascii="仿宋" w:eastAsia="仿宋" w:hAnsi="仿宋" w:cs="仿宋" w:hint="eastAsia"/>
            <w:lang w:eastAsia="zh-CN"/>
          </w:rPr>
          <w:t>七、品牌汽车项目环境影响分析</w:t>
        </w:r>
        <w:r>
          <w:tab/>
        </w:r>
        <w:r>
          <w:fldChar w:fldCharType="begin"/>
        </w:r>
        <w:r>
          <w:instrText xml:space="preserve"> PAGEREF _Toc4843 \h </w:instrText>
        </w:r>
        <w:r>
          <w:fldChar w:fldCharType="separate"/>
        </w:r>
        <w:r>
          <w:t>21</w:t>
        </w:r>
        <w:r>
          <w:fldChar w:fldCharType="end"/>
        </w:r>
      </w:hyperlink>
    </w:p>
    <w:p>
      <w:pPr>
        <w:pStyle w:val="TOC2"/>
        <w:tabs>
          <w:tab w:val="right" w:leader="dot" w:pos="8306"/>
        </w:tabs>
      </w:pPr>
      <w:hyperlink w:anchor="_Toc16071" w:history="1">
        <w:r>
          <w:rPr>
            <w:rFonts w:ascii="仿宋" w:eastAsia="仿宋" w:hAnsi="仿宋" w:cs="仿宋" w:hint="eastAsia"/>
            <w:lang w:eastAsia="zh-CN"/>
          </w:rPr>
          <w:t>(一)、建设区域环境质量现状</w:t>
        </w:r>
        <w:r>
          <w:tab/>
        </w:r>
        <w:r>
          <w:fldChar w:fldCharType="begin"/>
        </w:r>
        <w:r>
          <w:instrText xml:space="preserve"> PAGEREF _Toc16071 \h </w:instrText>
        </w:r>
        <w:r>
          <w:fldChar w:fldCharType="separate"/>
        </w:r>
        <w:r>
          <w:t>21</w:t>
        </w:r>
        <w:r>
          <w:fldChar w:fldCharType="end"/>
        </w:r>
      </w:hyperlink>
    </w:p>
    <w:p>
      <w:pPr>
        <w:pStyle w:val="TOC2"/>
        <w:tabs>
          <w:tab w:val="right" w:leader="dot" w:pos="8306"/>
        </w:tabs>
      </w:pPr>
      <w:hyperlink w:anchor="_Toc1068" w:history="1">
        <w:r>
          <w:rPr>
            <w:rFonts w:ascii="仿宋" w:eastAsia="仿宋" w:hAnsi="仿宋" w:cs="仿宋" w:hint="eastAsia"/>
            <w:lang w:eastAsia="zh-CN"/>
          </w:rPr>
          <w:t>(二)、建设期环境保护</w:t>
        </w:r>
        <w:r>
          <w:tab/>
        </w:r>
        <w:r>
          <w:fldChar w:fldCharType="begin"/>
        </w:r>
        <w:r>
          <w:instrText xml:space="preserve"> PAGEREF _Toc1068 \h </w:instrText>
        </w:r>
        <w:r>
          <w:fldChar w:fldCharType="separate"/>
        </w:r>
        <w:r>
          <w:t>23</w:t>
        </w:r>
        <w:r>
          <w:fldChar w:fldCharType="end"/>
        </w:r>
      </w:hyperlink>
    </w:p>
    <w:p>
      <w:pPr>
        <w:pStyle w:val="TOC2"/>
        <w:tabs>
          <w:tab w:val="right" w:leader="dot" w:pos="8306"/>
        </w:tabs>
      </w:pPr>
      <w:hyperlink w:anchor="_Toc25343" w:history="1">
        <w:r>
          <w:rPr>
            <w:rFonts w:ascii="仿宋" w:eastAsia="仿宋" w:hAnsi="仿宋" w:cs="仿宋" w:hint="eastAsia"/>
            <w:lang w:eastAsia="zh-CN"/>
          </w:rPr>
          <w:t>(三)、运营期环境保护</w:t>
        </w:r>
        <w:r>
          <w:tab/>
        </w:r>
        <w:r>
          <w:fldChar w:fldCharType="begin"/>
        </w:r>
        <w:r>
          <w:instrText xml:space="preserve"> PAGEREF _Toc25343 \h </w:instrText>
        </w:r>
        <w:r>
          <w:fldChar w:fldCharType="separate"/>
        </w:r>
        <w:r>
          <w:t>24</w:t>
        </w:r>
        <w:r>
          <w:fldChar w:fldCharType="end"/>
        </w:r>
      </w:hyperlink>
    </w:p>
    <w:p>
      <w:pPr>
        <w:pStyle w:val="TOC2"/>
        <w:tabs>
          <w:tab w:val="right" w:leader="dot" w:pos="8306"/>
        </w:tabs>
      </w:pPr>
      <w:hyperlink w:anchor="_Toc23471" w:history="1">
        <w:r>
          <w:rPr>
            <w:rFonts w:ascii="仿宋" w:eastAsia="仿宋" w:hAnsi="仿宋" w:cs="仿宋" w:hint="eastAsia"/>
            <w:lang w:eastAsia="zh-CN"/>
          </w:rPr>
          <w:t>(四)、品牌汽车项目建设对区域经济的影响</w:t>
        </w:r>
        <w:r>
          <w:tab/>
        </w:r>
        <w:r>
          <w:fldChar w:fldCharType="begin"/>
        </w:r>
        <w:r>
          <w:instrText xml:space="preserve"> PAGEREF _Toc23471 \h </w:instrText>
        </w:r>
        <w:r>
          <w:fldChar w:fldCharType="separate"/>
        </w:r>
        <w:r>
          <w:t>25</w:t>
        </w:r>
        <w:r>
          <w:fldChar w:fldCharType="end"/>
        </w:r>
      </w:hyperlink>
    </w:p>
    <w:p>
      <w:pPr>
        <w:pStyle w:val="TOC2"/>
        <w:tabs>
          <w:tab w:val="right" w:leader="dot" w:pos="8306"/>
        </w:tabs>
      </w:pPr>
      <w:hyperlink w:anchor="_Toc2968" w:history="1">
        <w:r>
          <w:rPr>
            <w:rFonts w:ascii="仿宋" w:eastAsia="仿宋" w:hAnsi="仿宋" w:cs="仿宋" w:hint="eastAsia"/>
            <w:lang w:eastAsia="zh-CN"/>
          </w:rPr>
          <w:t>(五)、废弃物处理</w:t>
        </w:r>
        <w:r>
          <w:tab/>
        </w:r>
        <w:r>
          <w:fldChar w:fldCharType="begin"/>
        </w:r>
        <w:r>
          <w:instrText xml:space="preserve"> PAGEREF _Toc2968 \h </w:instrText>
        </w:r>
        <w:r>
          <w:fldChar w:fldCharType="separate"/>
        </w:r>
        <w:r>
          <w:t>27</w:t>
        </w:r>
        <w:r>
          <w:fldChar w:fldCharType="end"/>
        </w:r>
      </w:hyperlink>
    </w:p>
    <w:p>
      <w:pPr>
        <w:pStyle w:val="TOC2"/>
        <w:tabs>
          <w:tab w:val="right" w:leader="dot" w:pos="8306"/>
        </w:tabs>
      </w:pPr>
      <w:hyperlink w:anchor="_Toc24993" w:history="1">
        <w:r>
          <w:rPr>
            <w:rFonts w:ascii="仿宋" w:eastAsia="仿宋" w:hAnsi="仿宋" w:cs="仿宋" w:hint="eastAsia"/>
            <w:lang w:eastAsia="zh-CN"/>
          </w:rPr>
          <w:t>(六)、特殊环境影响分析</w:t>
        </w:r>
        <w:r>
          <w:tab/>
        </w:r>
        <w:r>
          <w:fldChar w:fldCharType="begin"/>
        </w:r>
        <w:r>
          <w:instrText xml:space="preserve"> PAGEREF _Toc24993 \h </w:instrText>
        </w:r>
        <w:r>
          <w:fldChar w:fldCharType="separate"/>
        </w:r>
        <w:r>
          <w:t>28</w:t>
        </w:r>
        <w:r>
          <w:fldChar w:fldCharType="end"/>
        </w:r>
      </w:hyperlink>
    </w:p>
    <w:p>
      <w:pPr>
        <w:pStyle w:val="TOC2"/>
        <w:tabs>
          <w:tab w:val="right" w:leader="dot" w:pos="8306"/>
        </w:tabs>
      </w:pPr>
      <w:hyperlink w:anchor="_Toc21290" w:history="1">
        <w:r>
          <w:rPr>
            <w:rFonts w:ascii="仿宋" w:eastAsia="仿宋" w:hAnsi="仿宋" w:cs="仿宋" w:hint="eastAsia"/>
            <w:lang w:eastAsia="zh-CN"/>
          </w:rPr>
          <w:t>(七)、清洁生产</w:t>
        </w:r>
        <w:r>
          <w:tab/>
        </w:r>
        <w:r>
          <w:fldChar w:fldCharType="begin"/>
        </w:r>
        <w:r>
          <w:instrText xml:space="preserve"> PAGEREF _Toc21290 \h </w:instrText>
        </w:r>
        <w:r>
          <w:fldChar w:fldCharType="separate"/>
        </w:r>
        <w:r>
          <w:t>29</w:t>
        </w:r>
        <w:r>
          <w:fldChar w:fldCharType="end"/>
        </w:r>
      </w:hyperlink>
    </w:p>
    <w:p>
      <w:pPr>
        <w:pStyle w:val="TOC2"/>
        <w:tabs>
          <w:tab w:val="right" w:leader="dot" w:pos="8306"/>
        </w:tabs>
      </w:pPr>
      <w:hyperlink w:anchor="_Toc29911" w:history="1">
        <w:r>
          <w:rPr>
            <w:rFonts w:ascii="仿宋" w:eastAsia="仿宋" w:hAnsi="仿宋" w:cs="仿宋" w:hint="eastAsia"/>
            <w:lang w:eastAsia="zh-CN"/>
          </w:rPr>
          <w:t>(八)、环境保护综合评价</w:t>
        </w:r>
        <w:r>
          <w:tab/>
        </w:r>
        <w:r>
          <w:fldChar w:fldCharType="begin"/>
        </w:r>
        <w:r>
          <w:instrText xml:space="preserve"> PAGEREF _Toc29911 \h </w:instrText>
        </w:r>
        <w:r>
          <w:fldChar w:fldCharType="separate"/>
        </w:r>
        <w:r>
          <w:t>31</w:t>
        </w:r>
        <w:r>
          <w:fldChar w:fldCharType="end"/>
        </w:r>
      </w:hyperlink>
    </w:p>
    <w:p>
      <w:pPr>
        <w:pStyle w:val="TOC1"/>
        <w:tabs>
          <w:tab w:val="right" w:leader="dot" w:pos="8306"/>
        </w:tabs>
      </w:pPr>
      <w:hyperlink w:anchor="_Toc31077" w:history="1">
        <w:r>
          <w:rPr>
            <w:rFonts w:ascii="仿宋" w:eastAsia="仿宋" w:hAnsi="仿宋" w:cs="仿宋" w:hint="eastAsia"/>
            <w:lang w:eastAsia="zh-CN"/>
          </w:rPr>
          <w:t>八、品牌汽车项目投资规划</w:t>
        </w:r>
        <w:r>
          <w:tab/>
        </w:r>
        <w:r>
          <w:fldChar w:fldCharType="begin"/>
        </w:r>
        <w:r>
          <w:instrText xml:space="preserve"> PAGEREF _Toc31077 \h </w:instrText>
        </w:r>
        <w:r>
          <w:fldChar w:fldCharType="separate"/>
        </w:r>
        <w:r>
          <w:t>32</w:t>
        </w:r>
        <w:r>
          <w:fldChar w:fldCharType="end"/>
        </w:r>
      </w:hyperlink>
    </w:p>
    <w:p>
      <w:pPr>
        <w:pStyle w:val="TOC2"/>
        <w:tabs>
          <w:tab w:val="right" w:leader="dot" w:pos="8306"/>
        </w:tabs>
      </w:pPr>
      <w:hyperlink w:anchor="_Toc2471" w:history="1">
        <w:r>
          <w:rPr>
            <w:rFonts w:ascii="仿宋" w:eastAsia="仿宋" w:hAnsi="仿宋" w:cs="仿宋" w:hint="eastAsia"/>
            <w:lang w:eastAsia="zh-CN"/>
          </w:rPr>
          <w:t>(一)、品牌汽车项目总投资估算</w:t>
        </w:r>
        <w:r>
          <w:tab/>
        </w:r>
        <w:r>
          <w:fldChar w:fldCharType="begin"/>
        </w:r>
        <w:r>
          <w:instrText xml:space="preserve"> PAGEREF _Toc2471 \h </w:instrText>
        </w:r>
        <w:r>
          <w:fldChar w:fldCharType="separate"/>
        </w:r>
        <w:r>
          <w:t>32</w:t>
        </w:r>
        <w:r>
          <w:fldChar w:fldCharType="end"/>
        </w:r>
      </w:hyperlink>
    </w:p>
    <w:p>
      <w:pPr>
        <w:pStyle w:val="TOC2"/>
        <w:tabs>
          <w:tab w:val="right" w:leader="dot" w:pos="8306"/>
        </w:tabs>
      </w:pPr>
      <w:hyperlink w:anchor="_Toc12047" w:history="1">
        <w:r>
          <w:rPr>
            <w:rFonts w:ascii="仿宋" w:eastAsia="仿宋" w:hAnsi="仿宋" w:cs="仿宋" w:hint="eastAsia"/>
            <w:lang w:eastAsia="zh-CN"/>
          </w:rPr>
          <w:t>(二)、资金筹措</w:t>
        </w:r>
        <w:r>
          <w:tab/>
        </w:r>
        <w:r>
          <w:fldChar w:fldCharType="begin"/>
        </w:r>
        <w:r>
          <w:instrText xml:space="preserve"> PAGEREF _Toc12047 \h </w:instrText>
        </w:r>
        <w:r>
          <w:fldChar w:fldCharType="separate"/>
        </w:r>
        <w:r>
          <w:t>33</w:t>
        </w:r>
        <w:r>
          <w:fldChar w:fldCharType="end"/>
        </w:r>
      </w:hyperlink>
    </w:p>
    <w:p>
      <w:pPr>
        <w:pStyle w:val="TOC1"/>
        <w:tabs>
          <w:tab w:val="right" w:leader="dot" w:pos="8306"/>
        </w:tabs>
      </w:pPr>
      <w:hyperlink w:anchor="_Toc27773" w:history="1">
        <w:r>
          <w:rPr>
            <w:rFonts w:ascii="仿宋" w:eastAsia="仿宋" w:hAnsi="仿宋" w:cs="仿宋" w:hint="eastAsia"/>
            <w:lang w:eastAsia="zh-CN"/>
          </w:rPr>
          <w:t>九、品牌汽车项目风险管理</w:t>
        </w:r>
        <w:r>
          <w:tab/>
        </w:r>
        <w:r>
          <w:fldChar w:fldCharType="begin"/>
        </w:r>
        <w:r>
          <w:instrText xml:space="preserve"> PAGEREF _Toc27773 \h </w:instrText>
        </w:r>
        <w:r>
          <w:fldChar w:fldCharType="separate"/>
        </w:r>
        <w:r>
          <w:t>34</w:t>
        </w:r>
        <w:r>
          <w:fldChar w:fldCharType="end"/>
        </w:r>
      </w:hyperlink>
    </w:p>
    <w:p>
      <w:pPr>
        <w:pStyle w:val="TOC2"/>
        <w:tabs>
          <w:tab w:val="right" w:leader="dot" w:pos="8306"/>
        </w:tabs>
      </w:pPr>
      <w:hyperlink w:anchor="_Toc23219" w:history="1">
        <w:r>
          <w:rPr>
            <w:rFonts w:ascii="仿宋" w:eastAsia="仿宋" w:hAnsi="仿宋" w:cs="仿宋" w:hint="eastAsia"/>
            <w:lang w:eastAsia="zh-CN"/>
          </w:rPr>
          <w:t>(一)、风险识别与评估</w:t>
        </w:r>
        <w:r>
          <w:tab/>
        </w:r>
        <w:r>
          <w:fldChar w:fldCharType="begin"/>
        </w:r>
        <w:r>
          <w:instrText xml:space="preserve"> PAGEREF _Toc23219 \h </w:instrText>
        </w:r>
        <w:r>
          <w:fldChar w:fldCharType="separate"/>
        </w:r>
        <w:r>
          <w:t>34</w:t>
        </w:r>
        <w:r>
          <w:fldChar w:fldCharType="end"/>
        </w:r>
      </w:hyperlink>
    </w:p>
    <w:p>
      <w:pPr>
        <w:pStyle w:val="TOC2"/>
        <w:tabs>
          <w:tab w:val="right" w:leader="dot" w:pos="8306"/>
        </w:tabs>
      </w:pPr>
      <w:hyperlink w:anchor="_Toc20033" w:history="1">
        <w:r>
          <w:rPr>
            <w:rFonts w:ascii="仿宋" w:eastAsia="仿宋" w:hAnsi="仿宋" w:cs="仿宋" w:hint="eastAsia"/>
            <w:lang w:eastAsia="zh-CN"/>
          </w:rPr>
          <w:t>(二)、风险应对策略</w:t>
        </w:r>
        <w:r>
          <w:tab/>
        </w:r>
        <w:r>
          <w:fldChar w:fldCharType="begin"/>
        </w:r>
        <w:r>
          <w:instrText xml:space="preserve"> PAGEREF _Toc20033 \h </w:instrText>
        </w:r>
        <w:r>
          <w:fldChar w:fldCharType="separate"/>
        </w:r>
        <w:r>
          <w:t>35</w:t>
        </w:r>
        <w:r>
          <w:fldChar w:fldCharType="end"/>
        </w:r>
      </w:hyperlink>
    </w:p>
    <w:p>
      <w:pPr>
        <w:pStyle w:val="TOC2"/>
        <w:tabs>
          <w:tab w:val="right" w:leader="dot" w:pos="8306"/>
        </w:tabs>
      </w:pPr>
      <w:hyperlink w:anchor="_Toc25597" w:history="1">
        <w:r>
          <w:rPr>
            <w:rFonts w:ascii="仿宋" w:eastAsia="仿宋" w:hAnsi="仿宋" w:cs="仿宋" w:hint="eastAsia"/>
            <w:lang w:eastAsia="zh-CN"/>
          </w:rPr>
          <w:t>(三)、风险监控与控制</w:t>
        </w:r>
        <w:r>
          <w:tab/>
        </w:r>
        <w:r>
          <w:fldChar w:fldCharType="begin"/>
        </w:r>
        <w:r>
          <w:instrText xml:space="preserve"> PAGEREF _Toc25597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4" w:history="1">
        <w:r>
          <w:rPr>
            <w:rFonts w:ascii="仿宋" w:eastAsia="仿宋" w:hAnsi="仿宋" w:cs="仿宋" w:hint="eastAsia"/>
            <w:lang w:eastAsia="zh-CN"/>
          </w:rPr>
          <w:t>十、生产安全保护</w:t>
        </w:r>
        <w:r>
          <w:tab/>
        </w:r>
        <w:r>
          <w:fldChar w:fldCharType="begin"/>
        </w:r>
        <w:r>
          <w:instrText xml:space="preserve"> PAGEREF _Toc4294 \h </w:instrText>
        </w:r>
        <w:r>
          <w:fldChar w:fldCharType="separate"/>
        </w:r>
        <w:r>
          <w:t>38</w:t>
        </w:r>
        <w:r>
          <w:fldChar w:fldCharType="end"/>
        </w:r>
      </w:hyperlink>
    </w:p>
    <w:p>
      <w:pPr>
        <w:pStyle w:val="TOC2"/>
        <w:tabs>
          <w:tab w:val="right" w:leader="dot" w:pos="8306"/>
        </w:tabs>
      </w:pPr>
      <w:hyperlink w:anchor="_Toc17121" w:history="1">
        <w:r>
          <w:rPr>
            <w:rFonts w:ascii="仿宋" w:eastAsia="仿宋" w:hAnsi="仿宋" w:cs="仿宋" w:hint="eastAsia"/>
            <w:lang w:eastAsia="zh-CN"/>
          </w:rPr>
          <w:t>(一)、消防安全</w:t>
        </w:r>
        <w:r>
          <w:tab/>
        </w:r>
        <w:r>
          <w:fldChar w:fldCharType="begin"/>
        </w:r>
        <w:r>
          <w:instrText xml:space="preserve"> PAGEREF _Toc17121 \h </w:instrText>
        </w:r>
        <w:r>
          <w:fldChar w:fldCharType="separate"/>
        </w:r>
        <w:r>
          <w:t>38</w:t>
        </w:r>
        <w:r>
          <w:fldChar w:fldCharType="end"/>
        </w:r>
      </w:hyperlink>
    </w:p>
    <w:p>
      <w:pPr>
        <w:pStyle w:val="TOC2"/>
        <w:tabs>
          <w:tab w:val="right" w:leader="dot" w:pos="8306"/>
        </w:tabs>
      </w:pPr>
      <w:hyperlink w:anchor="_Toc15323" w:history="1">
        <w:r>
          <w:rPr>
            <w:rFonts w:ascii="仿宋" w:eastAsia="仿宋" w:hAnsi="仿宋" w:cs="仿宋" w:hint="eastAsia"/>
            <w:lang w:eastAsia="zh-CN"/>
          </w:rPr>
          <w:t>(二)、防火防爆总图布置措施</w:t>
        </w:r>
        <w:r>
          <w:tab/>
        </w:r>
        <w:r>
          <w:fldChar w:fldCharType="begin"/>
        </w:r>
        <w:r>
          <w:instrText xml:space="preserve"> PAGEREF _Toc15323 \h </w:instrText>
        </w:r>
        <w:r>
          <w:fldChar w:fldCharType="separate"/>
        </w:r>
        <w:r>
          <w:t>39</w:t>
        </w:r>
        <w:r>
          <w:fldChar w:fldCharType="end"/>
        </w:r>
      </w:hyperlink>
    </w:p>
    <w:p>
      <w:pPr>
        <w:pStyle w:val="TOC2"/>
        <w:tabs>
          <w:tab w:val="right" w:leader="dot" w:pos="8306"/>
        </w:tabs>
      </w:pPr>
      <w:hyperlink w:anchor="_Toc14583" w:history="1">
        <w:r>
          <w:rPr>
            <w:rFonts w:ascii="仿宋" w:eastAsia="仿宋" w:hAnsi="仿宋" w:cs="仿宋" w:hint="eastAsia"/>
            <w:lang w:eastAsia="zh-CN"/>
          </w:rPr>
          <w:t>(三)、自然灾害防范措施</w:t>
        </w:r>
        <w:r>
          <w:tab/>
        </w:r>
        <w:r>
          <w:fldChar w:fldCharType="begin"/>
        </w:r>
        <w:r>
          <w:instrText xml:space="preserve"> PAGEREF _Toc14583 \h </w:instrText>
        </w:r>
        <w:r>
          <w:fldChar w:fldCharType="separate"/>
        </w:r>
        <w:r>
          <w:t>40</w:t>
        </w:r>
        <w:r>
          <w:fldChar w:fldCharType="end"/>
        </w:r>
      </w:hyperlink>
    </w:p>
    <w:p>
      <w:pPr>
        <w:pStyle w:val="TOC2"/>
        <w:tabs>
          <w:tab w:val="right" w:leader="dot" w:pos="8306"/>
        </w:tabs>
      </w:pPr>
      <w:hyperlink w:anchor="_Toc1974" w:history="1">
        <w:r>
          <w:rPr>
            <w:rFonts w:ascii="仿宋" w:eastAsia="仿宋" w:hAnsi="仿宋" w:cs="仿宋" w:hint="eastAsia"/>
            <w:lang w:eastAsia="zh-CN"/>
          </w:rPr>
          <w:t>(四)、安全色及安全标志使用要求</w:t>
        </w:r>
        <w:r>
          <w:tab/>
        </w:r>
        <w:r>
          <w:fldChar w:fldCharType="begin"/>
        </w:r>
        <w:r>
          <w:instrText xml:space="preserve"> PAGEREF _Toc1974 \h </w:instrText>
        </w:r>
        <w:r>
          <w:fldChar w:fldCharType="separate"/>
        </w:r>
        <w:r>
          <w:t>41</w:t>
        </w:r>
        <w:r>
          <w:fldChar w:fldCharType="end"/>
        </w:r>
      </w:hyperlink>
    </w:p>
    <w:p>
      <w:pPr>
        <w:pStyle w:val="TOC2"/>
        <w:tabs>
          <w:tab w:val="right" w:leader="dot" w:pos="8306"/>
        </w:tabs>
      </w:pPr>
      <w:hyperlink w:anchor="_Toc3761" w:history="1">
        <w:r>
          <w:rPr>
            <w:rFonts w:ascii="仿宋" w:eastAsia="仿宋" w:hAnsi="仿宋" w:cs="仿宋" w:hint="eastAsia"/>
            <w:lang w:eastAsia="zh-CN"/>
          </w:rPr>
          <w:t>(五)、防尘防毒措施</w:t>
        </w:r>
        <w:r>
          <w:tab/>
        </w:r>
        <w:r>
          <w:fldChar w:fldCharType="begin"/>
        </w:r>
        <w:r>
          <w:instrText xml:space="preserve"> PAGEREF _Toc3761 \h </w:instrText>
        </w:r>
        <w:r>
          <w:fldChar w:fldCharType="separate"/>
        </w:r>
        <w:r>
          <w:t>42</w:t>
        </w:r>
        <w:r>
          <w:fldChar w:fldCharType="end"/>
        </w:r>
      </w:hyperlink>
    </w:p>
    <w:p>
      <w:pPr>
        <w:pStyle w:val="TOC2"/>
        <w:tabs>
          <w:tab w:val="right" w:leader="dot" w:pos="8306"/>
        </w:tabs>
      </w:pPr>
      <w:hyperlink w:anchor="_Toc4041" w:history="1">
        <w:r>
          <w:rPr>
            <w:rFonts w:ascii="仿宋" w:eastAsia="仿宋" w:hAnsi="仿宋" w:cs="仿宋" w:hint="eastAsia"/>
            <w:lang w:eastAsia="zh-CN"/>
          </w:rPr>
          <w:t>(六)、防静电、触电防护及防雷措施</w:t>
        </w:r>
        <w:r>
          <w:tab/>
        </w:r>
        <w:r>
          <w:fldChar w:fldCharType="begin"/>
        </w:r>
        <w:r>
          <w:instrText xml:space="preserve"> PAGEREF _Toc4041 \h </w:instrText>
        </w:r>
        <w:r>
          <w:fldChar w:fldCharType="separate"/>
        </w:r>
        <w:r>
          <w:t>43</w:t>
        </w:r>
        <w:r>
          <w:fldChar w:fldCharType="end"/>
        </w:r>
      </w:hyperlink>
    </w:p>
    <w:p>
      <w:pPr>
        <w:pStyle w:val="TOC2"/>
        <w:tabs>
          <w:tab w:val="right" w:leader="dot" w:pos="8306"/>
        </w:tabs>
      </w:pPr>
      <w:hyperlink w:anchor="_Toc15195" w:history="1">
        <w:r>
          <w:rPr>
            <w:rFonts w:ascii="仿宋" w:eastAsia="仿宋" w:hAnsi="仿宋" w:cs="仿宋" w:hint="eastAsia"/>
            <w:lang w:eastAsia="zh-CN"/>
          </w:rPr>
          <w:t>(七)、机械设备安全保障措施</w:t>
        </w:r>
        <w:r>
          <w:tab/>
        </w:r>
        <w:r>
          <w:fldChar w:fldCharType="begin"/>
        </w:r>
        <w:r>
          <w:instrText xml:space="preserve"> PAGEREF _Toc15195 \h </w:instrText>
        </w:r>
        <w:r>
          <w:fldChar w:fldCharType="separate"/>
        </w:r>
        <w:r>
          <w:t>44</w:t>
        </w:r>
        <w:r>
          <w:fldChar w:fldCharType="end"/>
        </w:r>
      </w:hyperlink>
    </w:p>
    <w:p>
      <w:pPr>
        <w:pStyle w:val="TOC1"/>
        <w:tabs>
          <w:tab w:val="right" w:leader="dot" w:pos="8306"/>
        </w:tabs>
      </w:pPr>
      <w:hyperlink w:anchor="_Toc6473" w:history="1">
        <w:r>
          <w:rPr>
            <w:rFonts w:ascii="仿宋" w:eastAsia="仿宋" w:hAnsi="仿宋" w:cs="仿宋" w:hint="eastAsia"/>
            <w:lang w:eastAsia="zh-CN"/>
          </w:rPr>
          <w:t>十一、品牌汽车项目创新与研发</w:t>
        </w:r>
        <w:r>
          <w:tab/>
        </w:r>
        <w:r>
          <w:fldChar w:fldCharType="begin"/>
        </w:r>
        <w:r>
          <w:instrText xml:space="preserve"> PAGEREF _Toc6473 \h </w:instrText>
        </w:r>
        <w:r>
          <w:fldChar w:fldCharType="separate"/>
        </w:r>
        <w:r>
          <w:t>45</w:t>
        </w:r>
        <w:r>
          <w:fldChar w:fldCharType="end"/>
        </w:r>
      </w:hyperlink>
    </w:p>
    <w:p>
      <w:pPr>
        <w:pStyle w:val="TOC2"/>
        <w:tabs>
          <w:tab w:val="right" w:leader="dot" w:pos="8306"/>
        </w:tabs>
      </w:pPr>
      <w:hyperlink w:anchor="_Toc22020" w:history="1">
        <w:r>
          <w:rPr>
            <w:rFonts w:ascii="仿宋" w:eastAsia="仿宋" w:hAnsi="仿宋" w:cs="仿宋" w:hint="eastAsia"/>
            <w:lang w:eastAsia="zh-CN"/>
          </w:rPr>
          <w:t>(一)、创新策略与方向</w:t>
        </w:r>
        <w:r>
          <w:tab/>
        </w:r>
        <w:r>
          <w:fldChar w:fldCharType="begin"/>
        </w:r>
        <w:r>
          <w:instrText xml:space="preserve"> PAGEREF _Toc22020 \h </w:instrText>
        </w:r>
        <w:r>
          <w:fldChar w:fldCharType="separate"/>
        </w:r>
        <w:r>
          <w:t>45</w:t>
        </w:r>
        <w:r>
          <w:fldChar w:fldCharType="end"/>
        </w:r>
      </w:hyperlink>
    </w:p>
    <w:p>
      <w:pPr>
        <w:pStyle w:val="TOC2"/>
        <w:tabs>
          <w:tab w:val="right" w:leader="dot" w:pos="8306"/>
        </w:tabs>
      </w:pPr>
      <w:hyperlink w:anchor="_Toc29424" w:history="1">
        <w:r>
          <w:rPr>
            <w:rFonts w:ascii="仿宋" w:eastAsia="仿宋" w:hAnsi="仿宋" w:cs="仿宋" w:hint="eastAsia"/>
            <w:lang w:eastAsia="zh-CN"/>
          </w:rPr>
          <w:t>(二)、研发规划与投入</w:t>
        </w:r>
        <w:r>
          <w:tab/>
        </w:r>
        <w:r>
          <w:fldChar w:fldCharType="begin"/>
        </w:r>
        <w:r>
          <w:instrText xml:space="preserve"> PAGEREF _Toc29424 \h </w:instrText>
        </w:r>
        <w:r>
          <w:fldChar w:fldCharType="separate"/>
        </w:r>
        <w:r>
          <w:t>47</w:t>
        </w:r>
        <w:r>
          <w:fldChar w:fldCharType="end"/>
        </w:r>
      </w:hyperlink>
    </w:p>
    <w:p>
      <w:pPr>
        <w:pStyle w:val="TOC1"/>
        <w:tabs>
          <w:tab w:val="right" w:leader="dot" w:pos="8306"/>
        </w:tabs>
      </w:pPr>
      <w:hyperlink w:anchor="_Toc24257" w:history="1">
        <w:r>
          <w:rPr>
            <w:rFonts w:ascii="仿宋" w:eastAsia="仿宋" w:hAnsi="仿宋" w:cs="仿宋" w:hint="eastAsia"/>
            <w:lang w:eastAsia="zh-CN"/>
          </w:rPr>
          <w:t>十二、品牌汽车项目社会影响</w:t>
        </w:r>
        <w:r>
          <w:tab/>
        </w:r>
        <w:r>
          <w:fldChar w:fldCharType="begin"/>
        </w:r>
        <w:r>
          <w:instrText xml:space="preserve"> PAGEREF _Toc24257 \h </w:instrText>
        </w:r>
        <w:r>
          <w:fldChar w:fldCharType="separate"/>
        </w:r>
        <w:r>
          <w:t>49</w:t>
        </w:r>
        <w:r>
          <w:fldChar w:fldCharType="end"/>
        </w:r>
      </w:hyperlink>
    </w:p>
    <w:p>
      <w:pPr>
        <w:pStyle w:val="TOC2"/>
        <w:tabs>
          <w:tab w:val="right" w:leader="dot" w:pos="8306"/>
        </w:tabs>
      </w:pPr>
      <w:hyperlink w:anchor="_Toc24511" w:history="1">
        <w:r>
          <w:rPr>
            <w:rFonts w:ascii="仿宋" w:eastAsia="仿宋" w:hAnsi="仿宋" w:cs="仿宋" w:hint="eastAsia"/>
            <w:lang w:eastAsia="zh-CN"/>
          </w:rPr>
          <w:t>(一)、社会责任与义务</w:t>
        </w:r>
        <w:r>
          <w:tab/>
        </w:r>
        <w:r>
          <w:fldChar w:fldCharType="begin"/>
        </w:r>
        <w:r>
          <w:instrText xml:space="preserve"> PAGEREF _Toc24511 \h </w:instrText>
        </w:r>
        <w:r>
          <w:fldChar w:fldCharType="separate"/>
        </w:r>
        <w:r>
          <w:t>49</w:t>
        </w:r>
        <w:r>
          <w:fldChar w:fldCharType="end"/>
        </w:r>
      </w:hyperlink>
    </w:p>
    <w:p>
      <w:pPr>
        <w:pStyle w:val="TOC2"/>
        <w:tabs>
          <w:tab w:val="right" w:leader="dot" w:pos="8306"/>
        </w:tabs>
      </w:pPr>
      <w:hyperlink w:anchor="_Toc10981" w:history="1">
        <w:r>
          <w:rPr>
            <w:rFonts w:ascii="仿宋" w:eastAsia="仿宋" w:hAnsi="仿宋" w:cs="仿宋" w:hint="eastAsia"/>
            <w:lang w:eastAsia="zh-CN"/>
          </w:rPr>
          <w:t>(二)、社会参与与沟通</w:t>
        </w:r>
        <w:r>
          <w:tab/>
        </w:r>
        <w:r>
          <w:fldChar w:fldCharType="begin"/>
        </w:r>
        <w:r>
          <w:instrText xml:space="preserve"> PAGEREF _Toc10981 \h </w:instrText>
        </w:r>
        <w:r>
          <w:fldChar w:fldCharType="separate"/>
        </w:r>
        <w:r>
          <w:t>49</w:t>
        </w:r>
        <w:r>
          <w:fldChar w:fldCharType="end"/>
        </w:r>
      </w:hyperlink>
    </w:p>
    <w:p>
      <w:pPr>
        <w:pStyle w:val="TOC1"/>
        <w:tabs>
          <w:tab w:val="right" w:leader="dot" w:pos="8306"/>
        </w:tabs>
      </w:pPr>
      <w:hyperlink w:anchor="_Toc19651" w:history="1">
        <w:r>
          <w:rPr>
            <w:rFonts w:ascii="仿宋" w:eastAsia="仿宋" w:hAnsi="仿宋" w:cs="仿宋" w:hint="eastAsia"/>
            <w:lang w:eastAsia="zh-CN"/>
          </w:rPr>
          <w:t>十三、营销与推广策略</w:t>
        </w:r>
        <w:r>
          <w:tab/>
        </w:r>
        <w:r>
          <w:fldChar w:fldCharType="begin"/>
        </w:r>
        <w:r>
          <w:instrText xml:space="preserve"> PAGEREF _Toc19651 \h </w:instrText>
        </w:r>
        <w:r>
          <w:fldChar w:fldCharType="separate"/>
        </w:r>
        <w:r>
          <w:t>50</w:t>
        </w:r>
        <w:r>
          <w:fldChar w:fldCharType="end"/>
        </w:r>
      </w:hyperlink>
    </w:p>
    <w:p>
      <w:pPr>
        <w:pStyle w:val="TOC2"/>
        <w:tabs>
          <w:tab w:val="right" w:leader="dot" w:pos="8306"/>
        </w:tabs>
      </w:pPr>
      <w:hyperlink w:anchor="_Toc21542" w:history="1">
        <w:r>
          <w:rPr>
            <w:rFonts w:ascii="仿宋" w:eastAsia="仿宋" w:hAnsi="仿宋" w:cs="仿宋" w:hint="eastAsia"/>
            <w:lang w:eastAsia="zh-CN"/>
          </w:rPr>
          <w:t>(一)、产品/服务定位与特点</w:t>
        </w:r>
        <w:r>
          <w:tab/>
        </w:r>
        <w:r>
          <w:fldChar w:fldCharType="begin"/>
        </w:r>
        <w:r>
          <w:instrText xml:space="preserve"> PAGEREF _Toc21542 \h </w:instrText>
        </w:r>
        <w:r>
          <w:fldChar w:fldCharType="separate"/>
        </w:r>
        <w:r>
          <w:t>50</w:t>
        </w:r>
        <w:r>
          <w:fldChar w:fldCharType="end"/>
        </w:r>
      </w:hyperlink>
    </w:p>
    <w:p>
      <w:pPr>
        <w:pStyle w:val="TOC2"/>
        <w:tabs>
          <w:tab w:val="right" w:leader="dot" w:pos="8306"/>
        </w:tabs>
      </w:pPr>
      <w:hyperlink w:anchor="_Toc21047" w:history="1">
        <w:r>
          <w:rPr>
            <w:rFonts w:ascii="仿宋" w:eastAsia="仿宋" w:hAnsi="仿宋" w:cs="仿宋" w:hint="eastAsia"/>
            <w:lang w:eastAsia="zh-CN"/>
          </w:rPr>
          <w:t>(二)、市场定位与竞争分析</w:t>
        </w:r>
        <w:r>
          <w:tab/>
        </w:r>
        <w:r>
          <w:fldChar w:fldCharType="begin"/>
        </w:r>
        <w:r>
          <w:instrText xml:space="preserve"> PAGEREF _Toc21047 \h </w:instrText>
        </w:r>
        <w:r>
          <w:fldChar w:fldCharType="separate"/>
        </w:r>
        <w:r>
          <w:t>52</w:t>
        </w:r>
        <w:r>
          <w:fldChar w:fldCharType="end"/>
        </w:r>
      </w:hyperlink>
    </w:p>
    <w:p>
      <w:pPr>
        <w:pStyle w:val="TOC2"/>
        <w:tabs>
          <w:tab w:val="right" w:leader="dot" w:pos="8306"/>
        </w:tabs>
      </w:pPr>
      <w:hyperlink w:anchor="_Toc18889" w:history="1">
        <w:r>
          <w:rPr>
            <w:rFonts w:ascii="仿宋" w:eastAsia="仿宋" w:hAnsi="仿宋" w:cs="仿宋" w:hint="eastAsia"/>
            <w:lang w:eastAsia="zh-CN"/>
          </w:rPr>
          <w:t>(三)、营销渠道与策略</w:t>
        </w:r>
        <w:r>
          <w:tab/>
        </w:r>
        <w:r>
          <w:fldChar w:fldCharType="begin"/>
        </w:r>
        <w:r>
          <w:instrText xml:space="preserve"> PAGEREF _Toc18889 \h </w:instrText>
        </w:r>
        <w:r>
          <w:fldChar w:fldCharType="separate"/>
        </w:r>
        <w:r>
          <w:t>53</w:t>
        </w:r>
        <w:r>
          <w:fldChar w:fldCharType="end"/>
        </w:r>
      </w:hyperlink>
    </w:p>
    <w:p>
      <w:pPr>
        <w:pStyle w:val="TOC2"/>
        <w:tabs>
          <w:tab w:val="right" w:leader="dot" w:pos="8306"/>
        </w:tabs>
      </w:pPr>
      <w:hyperlink w:anchor="_Toc23626" w:history="1">
        <w:r>
          <w:rPr>
            <w:rFonts w:ascii="仿宋" w:eastAsia="仿宋" w:hAnsi="仿宋" w:cs="仿宋" w:hint="eastAsia"/>
            <w:lang w:eastAsia="zh-CN"/>
          </w:rPr>
          <w:t>(四)、推广与宣传活动</w:t>
        </w:r>
        <w:r>
          <w:tab/>
        </w:r>
        <w:r>
          <w:fldChar w:fldCharType="begin"/>
        </w:r>
        <w:r>
          <w:instrText xml:space="preserve"> PAGEREF _Toc23626 \h </w:instrText>
        </w:r>
        <w:r>
          <w:fldChar w:fldCharType="separate"/>
        </w:r>
        <w:r>
          <w:t>54</w:t>
        </w:r>
        <w:r>
          <w:fldChar w:fldCharType="end"/>
        </w:r>
      </w:hyperlink>
    </w:p>
    <w:p>
      <w:pPr>
        <w:pStyle w:val="TOC1"/>
        <w:tabs>
          <w:tab w:val="right" w:leader="dot" w:pos="8306"/>
        </w:tabs>
      </w:pPr>
      <w:hyperlink w:anchor="_Toc23935" w:history="1">
        <w:r>
          <w:rPr>
            <w:rFonts w:ascii="仿宋" w:eastAsia="仿宋" w:hAnsi="仿宋" w:cs="仿宋" w:hint="eastAsia"/>
            <w:lang w:eastAsia="zh-CN"/>
          </w:rPr>
          <w:t>十四、品牌汽车项目实施保障措施</w:t>
        </w:r>
        <w:r>
          <w:tab/>
        </w:r>
        <w:r>
          <w:fldChar w:fldCharType="begin"/>
        </w:r>
        <w:r>
          <w:instrText xml:space="preserve"> PAGEREF _Toc23935 \h </w:instrText>
        </w:r>
        <w:r>
          <w:fldChar w:fldCharType="separate"/>
        </w:r>
        <w:r>
          <w:t>59</w:t>
        </w:r>
        <w:r>
          <w:fldChar w:fldCharType="end"/>
        </w:r>
      </w:hyperlink>
    </w:p>
    <w:p>
      <w:pPr>
        <w:pStyle w:val="TOC2"/>
        <w:tabs>
          <w:tab w:val="right" w:leader="dot" w:pos="8306"/>
        </w:tabs>
      </w:pPr>
      <w:hyperlink w:anchor="_Toc7957" w:history="1">
        <w:r>
          <w:rPr>
            <w:rFonts w:ascii="仿宋" w:eastAsia="仿宋" w:hAnsi="仿宋" w:cs="仿宋" w:hint="eastAsia"/>
            <w:lang w:eastAsia="zh-CN"/>
          </w:rPr>
          <w:t>(一)、品牌汽车项目实施保障机制</w:t>
        </w:r>
        <w:r>
          <w:tab/>
        </w:r>
        <w:r>
          <w:fldChar w:fldCharType="begin"/>
        </w:r>
        <w:r>
          <w:instrText xml:space="preserve"> PAGEREF _Toc7957 \h </w:instrText>
        </w:r>
        <w:r>
          <w:fldChar w:fldCharType="separate"/>
        </w:r>
        <w:r>
          <w:t>59</w:t>
        </w:r>
        <w:r>
          <w:fldChar w:fldCharType="end"/>
        </w:r>
      </w:hyperlink>
    </w:p>
    <w:p>
      <w:pPr>
        <w:pStyle w:val="TOC2"/>
        <w:tabs>
          <w:tab w:val="right" w:leader="dot" w:pos="8306"/>
        </w:tabs>
      </w:pPr>
      <w:hyperlink w:anchor="_Toc13917" w:history="1">
        <w:r>
          <w:rPr>
            <w:rFonts w:ascii="仿宋" w:eastAsia="仿宋" w:hAnsi="仿宋" w:cs="仿宋" w:hint="eastAsia"/>
            <w:lang w:eastAsia="zh-CN"/>
          </w:rPr>
          <w:t>(二)、品牌汽车项目法律合规要求</w:t>
        </w:r>
        <w:r>
          <w:tab/>
        </w:r>
        <w:r>
          <w:fldChar w:fldCharType="begin"/>
        </w:r>
        <w:r>
          <w:instrText xml:space="preserve"> PAGEREF _Toc13917 \h </w:instrText>
        </w:r>
        <w:r>
          <w:fldChar w:fldCharType="separate"/>
        </w:r>
        <w:r>
          <w:t>63</w:t>
        </w:r>
        <w:r>
          <w:fldChar w:fldCharType="end"/>
        </w:r>
      </w:hyperlink>
    </w:p>
    <w:p>
      <w:pPr>
        <w:pStyle w:val="TOC2"/>
        <w:tabs>
          <w:tab w:val="right" w:leader="dot" w:pos="8306"/>
        </w:tabs>
      </w:pPr>
      <w:hyperlink w:anchor="_Toc6486" w:history="1">
        <w:r>
          <w:rPr>
            <w:rFonts w:ascii="仿宋" w:eastAsia="仿宋" w:hAnsi="仿宋" w:cs="仿宋" w:hint="eastAsia"/>
            <w:lang w:eastAsia="zh-CN"/>
          </w:rPr>
          <w:t>(三)、品牌汽车项目合同管理与法律事务</w:t>
        </w:r>
        <w:r>
          <w:tab/>
        </w:r>
        <w:r>
          <w:fldChar w:fldCharType="begin"/>
        </w:r>
        <w:r>
          <w:instrText xml:space="preserve"> PAGEREF _Toc6486 \h </w:instrText>
        </w:r>
        <w:r>
          <w:fldChar w:fldCharType="separate"/>
        </w:r>
        <w:r>
          <w:t>67</w:t>
        </w:r>
        <w:r>
          <w:fldChar w:fldCharType="end"/>
        </w:r>
      </w:hyperlink>
    </w:p>
    <w:p>
      <w:pPr>
        <w:pStyle w:val="TOC2"/>
        <w:tabs>
          <w:tab w:val="right" w:leader="dot" w:pos="8306"/>
        </w:tabs>
      </w:pPr>
      <w:hyperlink w:anchor="_Toc32555" w:history="1">
        <w:r>
          <w:rPr>
            <w:rFonts w:ascii="仿宋" w:eastAsia="仿宋" w:hAnsi="仿宋" w:cs="仿宋" w:hint="eastAsia"/>
            <w:lang w:eastAsia="zh-CN"/>
          </w:rPr>
          <w:t>(四)、品牌汽车项目知识产权保护策略</w:t>
        </w:r>
        <w:r>
          <w:tab/>
        </w:r>
        <w:r>
          <w:fldChar w:fldCharType="begin"/>
        </w:r>
        <w:r>
          <w:instrText xml:space="preserve"> PAGEREF _Toc32555 \h </w:instrText>
        </w:r>
        <w:r>
          <w:fldChar w:fldCharType="separate"/>
        </w:r>
        <w:r>
          <w:t>73</w:t>
        </w:r>
        <w:r>
          <w:fldChar w:fldCharType="end"/>
        </w:r>
      </w:hyperlink>
    </w:p>
    <w:p>
      <w:pPr>
        <w:pStyle w:val="TOC1"/>
        <w:tabs>
          <w:tab w:val="right" w:leader="dot" w:pos="8306"/>
        </w:tabs>
      </w:pPr>
      <w:hyperlink w:anchor="_Toc17889" w:history="1">
        <w:r>
          <w:rPr>
            <w:rFonts w:ascii="仿宋" w:eastAsia="仿宋" w:hAnsi="仿宋" w:cs="仿宋" w:hint="eastAsia"/>
            <w:lang w:eastAsia="zh-CN"/>
          </w:rPr>
          <w:t>十五、利益相关者分析与沟通计划</w:t>
        </w:r>
        <w:r>
          <w:tab/>
        </w:r>
        <w:r>
          <w:fldChar w:fldCharType="begin"/>
        </w:r>
        <w:r>
          <w:instrText xml:space="preserve"> PAGEREF _Toc17889 \h </w:instrText>
        </w:r>
        <w:r>
          <w:fldChar w:fldCharType="separate"/>
        </w:r>
        <w:r>
          <w:t>76</w:t>
        </w:r>
        <w:r>
          <w:fldChar w:fldCharType="end"/>
        </w:r>
      </w:hyperlink>
    </w:p>
    <w:p>
      <w:pPr>
        <w:pStyle w:val="TOC2"/>
        <w:tabs>
          <w:tab w:val="right" w:leader="dot" w:pos="8306"/>
        </w:tabs>
      </w:pPr>
      <w:hyperlink w:anchor="_Toc23503" w:history="1">
        <w:r>
          <w:rPr>
            <w:rFonts w:ascii="仿宋" w:eastAsia="仿宋" w:hAnsi="仿宋" w:cs="仿宋" w:hint="eastAsia"/>
            <w:lang w:eastAsia="zh-CN"/>
          </w:rPr>
          <w:t>(一)、利益相关者分析</w:t>
        </w:r>
        <w:r>
          <w:tab/>
        </w:r>
        <w:r>
          <w:fldChar w:fldCharType="begin"/>
        </w:r>
        <w:r>
          <w:instrText xml:space="preserve"> PAGEREF _Toc23503 \h </w:instrText>
        </w:r>
        <w:r>
          <w:fldChar w:fldCharType="separate"/>
        </w:r>
        <w:r>
          <w:t>76</w:t>
        </w:r>
        <w:r>
          <w:fldChar w:fldCharType="end"/>
        </w:r>
      </w:hyperlink>
    </w:p>
    <w:p>
      <w:pPr>
        <w:pStyle w:val="TOC2"/>
        <w:tabs>
          <w:tab w:val="right" w:leader="dot" w:pos="8306"/>
        </w:tabs>
      </w:pPr>
      <w:hyperlink w:anchor="_Toc9154" w:history="1">
        <w:r>
          <w:rPr>
            <w:rFonts w:ascii="仿宋" w:eastAsia="仿宋" w:hAnsi="仿宋" w:cs="仿宋" w:hint="eastAsia"/>
            <w:lang w:eastAsia="zh-CN"/>
          </w:rPr>
          <w:t>(二)、沟通计划</w:t>
        </w:r>
        <w:r>
          <w:tab/>
        </w:r>
        <w:r>
          <w:fldChar w:fldCharType="begin"/>
        </w:r>
        <w:r>
          <w:instrText xml:space="preserve"> PAGEREF _Toc9154 \h </w:instrText>
        </w:r>
        <w:r>
          <w:fldChar w:fldCharType="separate"/>
        </w:r>
        <w:r>
          <w:t>77</w:t>
        </w:r>
        <w:r>
          <w:fldChar w:fldCharType="end"/>
        </w:r>
      </w:hyperlink>
    </w:p>
    <w:p>
      <w:pPr>
        <w:pStyle w:val="TOC1"/>
        <w:tabs>
          <w:tab w:val="right" w:leader="dot" w:pos="8306"/>
        </w:tabs>
      </w:pPr>
      <w:hyperlink w:anchor="_Toc5860" w:history="1">
        <w:r>
          <w:rPr>
            <w:rFonts w:ascii="仿宋" w:eastAsia="仿宋" w:hAnsi="仿宋" w:cs="仿宋" w:hint="eastAsia"/>
            <w:lang w:eastAsia="zh-CN"/>
          </w:rPr>
          <w:t>十六、风险识别与分类</w:t>
        </w:r>
        <w:r>
          <w:tab/>
        </w:r>
        <w:r>
          <w:fldChar w:fldCharType="begin"/>
        </w:r>
        <w:r>
          <w:instrText xml:space="preserve"> PAGEREF _Toc5860 \h </w:instrText>
        </w:r>
        <w:r>
          <w:fldChar w:fldCharType="separate"/>
        </w:r>
        <w:r>
          <w:t>78</w:t>
        </w:r>
        <w:r>
          <w:fldChar w:fldCharType="end"/>
        </w:r>
      </w:hyperlink>
    </w:p>
    <w:p>
      <w:pPr>
        <w:pStyle w:val="TOC2"/>
        <w:tabs>
          <w:tab w:val="right" w:leader="dot" w:pos="8306"/>
        </w:tabs>
      </w:pPr>
      <w:hyperlink w:anchor="_Toc25596" w:history="1">
        <w:r>
          <w:rPr>
            <w:rFonts w:ascii="仿宋" w:eastAsia="仿宋" w:hAnsi="仿宋" w:cs="仿宋" w:hint="eastAsia"/>
            <w:lang w:eastAsia="zh-CN"/>
          </w:rPr>
          <w:t>(一)、风险识别</w:t>
        </w:r>
        <w:r>
          <w:tab/>
        </w:r>
        <w:r>
          <w:fldChar w:fldCharType="begin"/>
        </w:r>
        <w:r>
          <w:instrText xml:space="preserve"> PAGEREF _Toc25596 \h </w:instrText>
        </w:r>
        <w:r>
          <w:fldChar w:fldCharType="separate"/>
        </w:r>
        <w:r>
          <w:t>78</w:t>
        </w:r>
        <w:r>
          <w:fldChar w:fldCharType="end"/>
        </w:r>
      </w:hyperlink>
    </w:p>
    <w:p>
      <w:pPr>
        <w:pStyle w:val="TOC2"/>
        <w:tabs>
          <w:tab w:val="right" w:leader="dot" w:pos="8306"/>
        </w:tabs>
      </w:pPr>
      <w:hyperlink w:anchor="_Toc13033" w:history="1">
        <w:r>
          <w:rPr>
            <w:rFonts w:ascii="仿宋" w:eastAsia="仿宋" w:hAnsi="仿宋" w:cs="仿宋" w:hint="eastAsia"/>
            <w:lang w:eastAsia="zh-CN"/>
          </w:rPr>
          <w:t>(二)、风险分类</w:t>
        </w:r>
        <w:r>
          <w:tab/>
        </w:r>
        <w:r>
          <w:fldChar w:fldCharType="begin"/>
        </w:r>
        <w:r>
          <w:instrText xml:space="preserve"> PAGEREF _Toc13033 \h </w:instrText>
        </w:r>
        <w:r>
          <w:fldChar w:fldCharType="separate"/>
        </w:r>
        <w:r>
          <w:t>79</w:t>
        </w:r>
        <w:r>
          <w:fldChar w:fldCharType="end"/>
        </w:r>
      </w:hyperlink>
    </w:p>
    <w:p>
      <w:pPr>
        <w:pStyle w:val="TOC1"/>
        <w:tabs>
          <w:tab w:val="right" w:leader="dot" w:pos="8306"/>
        </w:tabs>
      </w:pPr>
      <w:hyperlink w:anchor="_Toc26230" w:history="1">
        <w:r>
          <w:rPr>
            <w:rFonts w:ascii="仿宋" w:eastAsia="仿宋" w:hAnsi="仿宋" w:cs="仿宋" w:hint="eastAsia"/>
            <w:lang w:eastAsia="zh-CN"/>
          </w:rPr>
          <w:t>十七、供应链管理</w:t>
        </w:r>
        <w:r>
          <w:tab/>
        </w:r>
        <w:r>
          <w:fldChar w:fldCharType="begin"/>
        </w:r>
        <w:r>
          <w:instrText xml:space="preserve"> PAGEREF _Toc26230 \h </w:instrText>
        </w:r>
        <w:r>
          <w:fldChar w:fldCharType="separate"/>
        </w:r>
        <w:r>
          <w:t>81</w:t>
        </w:r>
        <w:r>
          <w:fldChar w:fldCharType="end"/>
        </w:r>
      </w:hyperlink>
    </w:p>
    <w:p>
      <w:pPr>
        <w:pStyle w:val="TOC2"/>
        <w:tabs>
          <w:tab w:val="right" w:leader="dot" w:pos="8306"/>
        </w:tabs>
      </w:pPr>
      <w:hyperlink w:anchor="_Toc25091" w:history="1">
        <w:r>
          <w:rPr>
            <w:rFonts w:ascii="仿宋" w:eastAsia="仿宋" w:hAnsi="仿宋" w:cs="仿宋" w:hint="eastAsia"/>
            <w:lang w:eastAsia="zh-CN"/>
          </w:rPr>
          <w:t>(一)、供应链战略规划</w:t>
        </w:r>
        <w:r>
          <w:tab/>
        </w:r>
        <w:r>
          <w:fldChar w:fldCharType="begin"/>
        </w:r>
        <w:r>
          <w:instrText xml:space="preserve"> PAGEREF _Toc25091 \h </w:instrText>
        </w:r>
        <w:r>
          <w:fldChar w:fldCharType="separate"/>
        </w:r>
        <w:r>
          <w:t>81</w:t>
        </w:r>
        <w:r>
          <w:fldChar w:fldCharType="end"/>
        </w:r>
      </w:hyperlink>
    </w:p>
    <w:p>
      <w:pPr>
        <w:pStyle w:val="TOC2"/>
        <w:tabs>
          <w:tab w:val="right" w:leader="dot" w:pos="8306"/>
        </w:tabs>
      </w:pPr>
      <w:hyperlink w:anchor="_Toc1840" w:history="1">
        <w:r>
          <w:rPr>
            <w:rFonts w:ascii="仿宋" w:eastAsia="仿宋" w:hAnsi="仿宋" w:cs="仿宋" w:hint="eastAsia"/>
            <w:lang w:eastAsia="zh-CN"/>
          </w:rPr>
          <w:t>(二)、供应商选择与合作</w:t>
        </w:r>
        <w:r>
          <w:tab/>
        </w:r>
        <w:r>
          <w:fldChar w:fldCharType="begin"/>
        </w:r>
        <w:r>
          <w:instrText xml:space="preserve"> PAGEREF _Toc1840 \h </w:instrText>
        </w:r>
        <w:r>
          <w:fldChar w:fldCharType="separate"/>
        </w:r>
        <w:r>
          <w:t>83</w:t>
        </w:r>
        <w:r>
          <w:fldChar w:fldCharType="end"/>
        </w:r>
      </w:hyperlink>
    </w:p>
    <w:p>
      <w:pPr>
        <w:pStyle w:val="TOC2"/>
        <w:tabs>
          <w:tab w:val="right" w:leader="dot" w:pos="8306"/>
        </w:tabs>
      </w:pPr>
      <w:hyperlink w:anchor="_Toc220" w:history="1">
        <w:r>
          <w:rPr>
            <w:rFonts w:ascii="仿宋" w:eastAsia="仿宋" w:hAnsi="仿宋" w:cs="仿宋" w:hint="eastAsia"/>
            <w:lang w:eastAsia="zh-CN"/>
          </w:rPr>
          <w:t>(三)、物流与库存管理</w:t>
        </w:r>
        <w:r>
          <w:tab/>
        </w:r>
        <w:r>
          <w:fldChar w:fldCharType="begin"/>
        </w:r>
        <w:r>
          <w:instrText xml:space="preserve"> PAGEREF _Toc220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8"/>
      <w:r>
        <w:rPr>
          <w:rFonts w:ascii="仿宋" w:eastAsia="仿宋" w:hAnsi="仿宋" w:cs="仿宋" w:hint="eastAsia"/>
          <w:sz w:val="28"/>
          <w:lang w:eastAsia="zh-CN"/>
        </w:rPr>
        <w:t>一、品牌汽车项目文档管理</w:t>
      </w:r>
      <w:bookmarkEnd w:id="2"/>
    </w:p>
    <w:p>
      <w:pPr>
        <w:pStyle w:val="Heading2"/>
        <w:rPr>
          <w:rFonts w:ascii="仿宋" w:eastAsia="仿宋" w:hAnsi="仿宋" w:cs="仿宋" w:hint="eastAsia"/>
          <w:lang w:eastAsia="zh-CN"/>
        </w:rPr>
      </w:pPr>
      <w:bookmarkStart w:id="3" w:name="_Toc299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品牌汽车项目高度重视文档的质量和准确性，以支持品牌汽车项目的各项活动和决策。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文档的编制始于品牌汽车项目计划的初期，我们制定了详细的文档编制计划，明确了每个文档的内容、格式和编写责任人。在品牌汽车项目启动阶段，我们首先编制了品牌汽车项目章程，明确定义了品牌汽车项目的目标、范围、风险等关键要素。随后，品牌汽车项目团队根据计划陆续编制了需求文档、设计文档、测试文档等各类文档，确保品牌汽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品牌汽车项目管理中的重要环节，旨在确保品牌汽车项目文档符合质量标准和品牌汽车项目需求。在品牌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除了内部审查，我们还进行了外部审查，邀请品牌汽车项目相关利益方和专业领域的专家对文档进行独立审查。这有助于获取更全面、客观的反馈，确保品牌汽车项目文档不仅符合内部标准，也满足外部需求。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品牌汽车项目在文档编制与审查方面建立了严格的管理机制，通过规范的流程和多维度的审查，确保品牌汽车项目文档的质量、准确性和可靠性，为品牌汽车项目的顺利推进提供了有力支持。</w:t>
      </w:r>
    </w:p>
    <w:p>
      <w:pPr>
        <w:pStyle w:val="Heading2"/>
        <w:ind w:firstLine="560" w:firstLineChars="200"/>
        <w:rPr>
          <w:rFonts w:ascii="仿宋" w:eastAsia="仿宋" w:hAnsi="仿宋" w:cs="仿宋" w:hint="eastAsia"/>
          <w:sz w:val="28"/>
          <w:lang w:eastAsia="zh-CN"/>
        </w:rPr>
      </w:pPr>
      <w:bookmarkStart w:id="4" w:name="_Toc135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在品牌汽车项目中，我们致力于优化文档发布与分发过程，以确保信息的高效传递和团队间协作的顺畅进行。以下是我们采取的关键优化策略：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我们通过多渠道发布文档，包括电子邮件、品牌汽车项目管理平台、内部网站等，以满足不同团队成员的偏好和需求。多渠道发布确保了信息的全面覆盖。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我们采用了精细的权限控制，确保只有授权人员可以访问敏感信息。这种安全措施保护了品牌汽车项目文档的机密性，防止了未经授权的信息泄露。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0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文档存档与归档是品牌汽车项目生命周期中一个至关重要的环节，直接关系到品牌汽车项目信息的长期保存和历史记录的完整性。在品牌汽车项目中，我们实施了一系列有效的文档存档与归档管理策略：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14"/>
      <w:r>
        <w:rPr>
          <w:rFonts w:ascii="仿宋" w:eastAsia="仿宋" w:hAnsi="仿宋" w:cs="仿宋" w:hint="eastAsia"/>
          <w:sz w:val="28"/>
          <w:lang w:eastAsia="zh-CN"/>
        </w:rPr>
        <w:t>二、品牌汽车项目可持续发展</w:t>
      </w:r>
      <w:bookmarkEnd w:id="6"/>
    </w:p>
    <w:p>
      <w:pPr>
        <w:pStyle w:val="Heading2"/>
        <w:rPr>
          <w:rFonts w:ascii="仿宋" w:eastAsia="仿宋" w:hAnsi="仿宋" w:cs="仿宋" w:hint="eastAsia"/>
          <w:lang w:eastAsia="zh-CN"/>
        </w:rPr>
      </w:pPr>
      <w:bookmarkStart w:id="7" w:name="_Toc786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品牌汽车项目中，品牌汽车项目团队着眼于未来，明确了可持续发展的战略方向。制定的具体可持续发展目标包括降低资源使用、采用环保技术、最大化社会效益等。这一步骤不仅有助于品牌汽车项目在环保和社会责任方面达到最高标准，也为未来提供了明确的指引，确保品牌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可持续实践的融入品牌汽车项目管理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品牌汽车项目管理周期。从品牌汽车项目规划开始，品牌汽车项目团队就考虑了环境和社会的因素。在执行阶段，品牌汽车项目团队积极推动绿色技术的应用，优化资源利用。此外，关注员工的社会责任，通过培训和沟通活动提高员工对可持续发展的认知，使他们能够在日常工作中践行可持续实践。这些举措不仅为品牌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47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扎根于品牌汽车项目的可持续发展理念，我们深信环保与社会责任是品牌汽车项目成功的关键支柱。在品牌汽车项目的每一步，我们都致力于通过创新和实践，履行对环境和社会的坚定责任。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团队通过引入先进的环保技术、建立高效的废物处理系统以及推动能源节约措施，积极履行环保责任。定期的环保监测和评估确保品牌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不仅致力于自身可持续发展，还注重对社会的回馈。通过支持社区品牌汽车项目、参与慈善事业、提供培训机会等方式，品牌汽车项目积极履行社会责任。与当地社区建立积极互动，关注员工的工作与生活平衡，以及员工的身心健康，是品牌汽车项目在社会责任层面的关键举措。这样的实践不仅增强了品牌汽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828"/>
      <w:r>
        <w:rPr>
          <w:rFonts w:ascii="仿宋" w:eastAsia="仿宋" w:hAnsi="仿宋" w:cs="仿宋" w:hint="eastAsia"/>
          <w:sz w:val="28"/>
          <w:lang w:eastAsia="zh-CN"/>
        </w:rPr>
        <w:t>三、品牌汽车项目建设背景及必要性分析</w:t>
      </w:r>
      <w:bookmarkEnd w:id="9"/>
    </w:p>
    <w:p>
      <w:pPr>
        <w:pStyle w:val="Heading2"/>
        <w:rPr>
          <w:rFonts w:ascii="仿宋" w:eastAsia="仿宋" w:hAnsi="仿宋" w:cs="仿宋" w:hint="eastAsia"/>
          <w:lang w:eastAsia="zh-CN"/>
        </w:rPr>
      </w:pPr>
      <w:bookmarkStart w:id="10" w:name="_Toc25121"/>
      <w:r>
        <w:rPr>
          <w:rFonts w:ascii="仿宋" w:eastAsia="仿宋" w:hAnsi="仿宋" w:cs="仿宋" w:hint="eastAsia"/>
          <w:lang w:eastAsia="zh-CN"/>
        </w:rPr>
        <w:t>(一)、品牌汽车项目背景分析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品牌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品牌汽车项目在这个潮流中的定位。同时，我们将关注行业内涌现的新兴机遇，以便品牌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品牌汽车项目提供了强大的发展动力。我们将聚焦于行业内最新的技术发展趋势，包括但不限于人工智能、大数据分析、物联网等领域。通过深度的技术研究，我们将确保品牌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品牌汽车项目发展的源泉。我们将投入更多的精力对市场需求进行深入剖析，超越表面的需求，深入挖掘潜在的市场痛点和机遇。通过对市场需求的细致了解，品牌汽车项目将更有针对性地设计解决方案，满足市场的多样化需求，从而更好地促进品牌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品牌汽车项目战略至关重要。我们将对竞争态势进行更为深入的分析，包括但不限于市场份额、产品特点、客户满意度等多个维度。通过深度的竞争分析，品牌汽车项目将能够更准确地把握市场脉搏，制定具有竞争力的品牌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品牌汽车项目的发展具有直接的影响。我们将进行更为全面的法规和政策分析，了解行业发展中的潜在法律风险和合规挑战。通过充分了解和遵守相关法规，品牌汽车项目将确保在法律框架内合法合规运营，为品牌汽车项目的稳健发展提供有力支持。</w:t>
      </w:r>
    </w:p>
    <w:p>
      <w:pPr>
        <w:pStyle w:val="Heading2"/>
        <w:ind w:firstLine="560" w:firstLineChars="200"/>
        <w:rPr>
          <w:rFonts w:ascii="仿宋" w:eastAsia="仿宋" w:hAnsi="仿宋" w:cs="仿宋" w:hint="eastAsia"/>
          <w:sz w:val="28"/>
          <w:lang w:eastAsia="zh-CN"/>
        </w:rPr>
      </w:pPr>
      <w:bookmarkStart w:id="11" w:name="_Toc19721"/>
      <w:r>
        <w:rPr>
          <w:rFonts w:ascii="仿宋" w:eastAsia="仿宋" w:hAnsi="仿宋" w:cs="仿宋" w:hint="eastAsia"/>
          <w:sz w:val="28"/>
          <w:lang w:eastAsia="zh-CN"/>
        </w:rPr>
        <w:t>(二)、品牌汽车项目建设必要性分析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建设的迫切性源于对行业发展趋势的深刻洞察。我们正处于一个行业变革的时代，科技创新、数字化转型成为企业发展的关键动力。品牌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建设不仅仅是为了跟上潮流，更是为了通过技术创新推动企业的持续发展。通过引入先进的技术和解决方案，品牌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品牌汽车项目的建设成为必然选择，通过提高产品质量、拓展服务领域，从而在竞争中获得更多的机会。品牌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品牌汽车项目建设的必要性体现在对客户需求更精准的满足。通过品牌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建设的背后是对企业持续创新的追求。只有通过不断创新，企业才能在竞争中立于不败之地。品牌汽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808"/>
      <w:r>
        <w:rPr>
          <w:rFonts w:ascii="仿宋" w:eastAsia="仿宋" w:hAnsi="仿宋" w:cs="仿宋" w:hint="eastAsia"/>
          <w:sz w:val="28"/>
          <w:lang w:eastAsia="zh-CN"/>
        </w:rPr>
        <w:t>四、品牌汽车项目选址可行性分析</w:t>
      </w:r>
      <w:bookmarkEnd w:id="12"/>
    </w:p>
    <w:p>
      <w:pPr>
        <w:pStyle w:val="Heading2"/>
        <w:rPr>
          <w:rFonts w:ascii="仿宋" w:eastAsia="仿宋" w:hAnsi="仿宋" w:cs="仿宋" w:hint="eastAsia"/>
          <w:lang w:eastAsia="zh-CN"/>
        </w:rPr>
      </w:pPr>
      <w:bookmarkStart w:id="13" w:name="_Toc32360"/>
      <w:r>
        <w:rPr>
          <w:rFonts w:ascii="仿宋" w:eastAsia="仿宋" w:hAnsi="仿宋" w:cs="仿宋" w:hint="eastAsia"/>
          <w:lang w:eastAsia="zh-CN"/>
        </w:rPr>
        <w:t>(一)、品牌汽车项目选址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该品牌汽车项目选址位于XX省XX市XX区XXX街道</w:t>
      </w:r>
    </w:p>
    <w:p>
      <w:pPr>
        <w:pStyle w:val="Heading2"/>
        <w:ind w:firstLine="560" w:firstLineChars="200"/>
        <w:rPr>
          <w:rFonts w:ascii="仿宋" w:eastAsia="仿宋" w:hAnsi="仿宋" w:cs="仿宋" w:hint="eastAsia"/>
          <w:sz w:val="28"/>
          <w:lang w:eastAsia="zh-CN"/>
        </w:rPr>
      </w:pPr>
      <w:bookmarkStart w:id="14" w:name="_Toc1877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品牌汽车项目的征地面积将根据品牌汽车项目的实际规模和需求进行精确规划。具体面积XXX平方米，旨在确保品牌汽车项目不仅能够满足当前的发展需求，还能够预留空间以适应未来的扩展。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净用地面积是在征地面积基础上去除不可利用面积后的实际可开发用地。具体面积XXX平方米，考虑到环保、交通、安全等多方面因素，以确保品牌汽车项目在整体利用效率上达到最优。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品牌汽车项目计划建设的建筑总规模具体面积XXX平方米。这一规模的确定综合考虑了品牌汽车项目的性质、规模，以及城市规划的相关要求，确保建筑布局与周边环境协调一致。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绿地率是品牌汽车项目用地中被规划为绿地的比例。具体面积XXX平方米，旨在通过合理规划绿地，改善品牌汽车项目周边环境，提升居民生活质量，并符合城市整体绿化规划。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容积率是用地上可以建设的建筑总体积与用地面积之比。具体面积XXX，通过合理的容积率规划，确保品牌汽车项目建筑规模与周边环境和谐共生。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确保品牌汽车项目选址与当地城市规划相一致，具体面积XXX平方米。通过与城市规划部门深入沟通，确保品牌汽车项目不仅符合城市的整体发展方向，还能够融入城市的发展布局，为城市的长远发展贡献力量。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品牌汽车项目选址符合当地产业政策，具体面积XXX平方米。这包括品牌汽车项目对当地经济的促进作用，以及对相关产业的带动效应，确保品牌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用地总体要求必须符合环保和可持续发展的原则，具体面积XXX平方米。通过采用绿色建筑设计、节能减排等措施，确保品牌汽车项目在建设和运营过程中对环境的影响最小化，达到可持续发展的要求。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确保品牌汽车项目选址具备必要的公共设施配套，具体面积XXX平方米。这包括交通便利性、教育、医疗等基础设施，以提高居民生活品质，使得品牌汽车项目选址更具吸引力。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考虑用地总体要求对当地社会稳定性的影响，具体面积XXX平方米。通过深入了解当地社区反馈，确保品牌汽车项目的选址和建设过程对当地社会和谐稳定产生积极作用。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品牌汽车项目选址不仅符合法规和规划，还在实际操作中具有可行性。这一全面规划将为品牌汽车项目的成功实施提供坚实的基础，确保品牌汽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81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品牌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品牌汽车项目的设备规划和空间设计中，我们将采取灵活设备布局的措施。设备布局将根据实际需求进行灵活设计，避免不必要的浪费。通过合理规划设备摆放位置，我们将提高设备的利用率，减少设备间距，以确保品牌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品牌汽车项目内部引入共享设施的概念，例如共享会议室、办公区等。通过这种方式，我们可以减少对资源的重复建设，提高资源共享效率，从而减小品牌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90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品牌汽车项目的总图布置中，我们将不同功能区域进行明确的规划，以最大程度满足品牌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45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品牌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品牌汽车项目对环境的影响是综合评价的重要因素之一。我们将详细考虑选址周边的自然环境、生态保护区、水源地等情况，确保品牌汽车项目的建设和运营对环境影响最小化，并符合当地的环保法规标准。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对选址的评价还需充分考虑当地政府的产业政策和法规。我们将详细了解品牌汽车项目所在地的相关政策，确保品牌汽车项目的规划和运营与当地法规相符，降低不必要的法律风险。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考虑到社会稳定性对企业运营的重要性，我们将评估选址地区的社会安全情况、劳工关系、社区反馈等方面，以确保品牌汽车项目的建设和运营不会受到社会稳定性的负面影响。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最后，我们将综合考虑用地成本，包括土地购置费用、土地开发成本等。通过对用地成本的详细评估，我们能够做出更为精确的经济效益分析，为品牌汽车项目的投资决策提供有力支持。</w:t>
      </w:r>
    </w:p>
    <w:p>
      <w:pPr>
        <w:pStyle w:val="Heading1"/>
        <w:ind w:firstLine="560" w:firstLineChars="200"/>
        <w:rPr>
          <w:rFonts w:ascii="仿宋" w:eastAsia="仿宋" w:hAnsi="仿宋" w:cs="仿宋" w:hint="eastAsia"/>
          <w:sz w:val="28"/>
          <w:lang w:eastAsia="zh-CN"/>
        </w:rPr>
      </w:pPr>
      <w:bookmarkStart w:id="18" w:name="_Toc2744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046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品牌汽车项目的主要产品是XXXX，预计年产值为XXX万元。这一产品在市场中占据着重要的地位，其广泛的应用范围使得该品牌汽车项目的市场前景非常广阔。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https://d.book118.com/948117136112006045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F1CAB"/>
    <w:rsid w:val="0F5F1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17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2024-03-02T02:35:00Z</dcterms:created>
  <dcterms:modified xsi:type="dcterms:W3CDTF">2024-03-02T02:35:56Z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C84C77BC30B446769A8CA061E547253F_11</vt:lpwstr>
  </property>
  <property fmtid="{D5CDD505-2E9C-101B-9397-08002B2CF9AE}" pid="3" name="KSOProductBuildVer">
    <vt:lpwstr>2052-12.1.0.16388</vt:lpwstr>
  </property>
</Properties>
</file>