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液体乳行业企业战略发展规划及建议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16220" w:history="1">
        <w:r>
          <w:rPr>
            <w:rFonts w:ascii="仿宋" w:eastAsia="仿宋" w:hAnsi="仿宋" w:cs="仿宋" w:hint="eastAsia"/>
            <w:lang w:eastAsia="zh-CN"/>
          </w:rPr>
          <w:t>前言</w:t>
        </w:r>
        <w:r>
          <w:tab/>
        </w:r>
        <w:r>
          <w:fldChar w:fldCharType="begin"/>
        </w:r>
        <w:r>
          <w:instrText xml:space="preserve"> PAGEREF _Toc16220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023" w:history="1">
        <w:r>
          <w:rPr>
            <w:rFonts w:ascii="仿宋" w:eastAsia="仿宋" w:hAnsi="仿宋" w:cs="仿宋" w:hint="eastAsia"/>
            <w:lang w:eastAsia="zh-CN"/>
          </w:rPr>
          <w:t>一、投资估算</w:t>
        </w:r>
        <w:r>
          <w:tab/>
        </w:r>
        <w:r>
          <w:fldChar w:fldCharType="begin"/>
        </w:r>
        <w:r>
          <w:instrText xml:space="preserve"> PAGEREF _Toc31023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150" w:history="1">
        <w:r>
          <w:rPr>
            <w:rFonts w:ascii="仿宋" w:eastAsia="仿宋" w:hAnsi="仿宋" w:cs="仿宋" w:hint="eastAsia"/>
            <w:lang w:eastAsia="zh-CN"/>
          </w:rPr>
          <w:t>(一)、液体乳项目总投资估算</w:t>
        </w:r>
        <w:r>
          <w:tab/>
        </w:r>
        <w:r>
          <w:fldChar w:fldCharType="begin"/>
        </w:r>
        <w:r>
          <w:instrText xml:space="preserve"> PAGEREF _Toc14150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34" w:history="1">
        <w:r>
          <w:rPr>
            <w:rFonts w:ascii="仿宋" w:eastAsia="仿宋" w:hAnsi="仿宋" w:cs="仿宋" w:hint="eastAsia"/>
            <w:lang w:eastAsia="zh-CN"/>
          </w:rPr>
          <w:t>(二)、资金筹措</w:t>
        </w:r>
        <w:r>
          <w:tab/>
        </w:r>
        <w:r>
          <w:fldChar w:fldCharType="begin"/>
        </w:r>
        <w:r>
          <w:instrText xml:space="preserve"> PAGEREF _Toc15934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601" w:history="1">
        <w:r>
          <w:rPr>
            <w:rFonts w:ascii="仿宋" w:eastAsia="仿宋" w:hAnsi="仿宋" w:cs="仿宋" w:hint="eastAsia"/>
            <w:lang w:eastAsia="zh-CN"/>
          </w:rPr>
          <w:t>二、液体乳项目建设背景及必要性分析</w:t>
        </w:r>
        <w:r>
          <w:tab/>
        </w:r>
        <w:r>
          <w:fldChar w:fldCharType="begin"/>
        </w:r>
        <w:r>
          <w:instrText xml:space="preserve"> PAGEREF _Toc6601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851" w:history="1">
        <w:r>
          <w:rPr>
            <w:rFonts w:ascii="仿宋" w:eastAsia="仿宋" w:hAnsi="仿宋" w:cs="仿宋" w:hint="eastAsia"/>
            <w:lang w:eastAsia="zh-CN"/>
          </w:rPr>
          <w:t>(一)、行业背景分析</w:t>
        </w:r>
        <w:r>
          <w:tab/>
        </w:r>
        <w:r>
          <w:fldChar w:fldCharType="begin"/>
        </w:r>
        <w:r>
          <w:instrText xml:space="preserve"> PAGEREF _Toc22851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287" w:history="1">
        <w:r>
          <w:rPr>
            <w:rFonts w:ascii="仿宋" w:eastAsia="仿宋" w:hAnsi="仿宋" w:cs="仿宋" w:hint="eastAsia"/>
            <w:lang w:eastAsia="zh-CN"/>
          </w:rPr>
          <w:t>(二)、产业发展分析</w:t>
        </w:r>
        <w:r>
          <w:tab/>
        </w:r>
        <w:r>
          <w:fldChar w:fldCharType="begin"/>
        </w:r>
        <w:r>
          <w:instrText xml:space="preserve"> PAGEREF _Toc31287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369" w:history="1">
        <w:r>
          <w:rPr>
            <w:rFonts w:ascii="仿宋" w:eastAsia="仿宋" w:hAnsi="仿宋" w:cs="仿宋" w:hint="eastAsia"/>
            <w:lang w:eastAsia="zh-CN"/>
          </w:rPr>
          <w:t>三、液体乳项目建设地方案</w:t>
        </w:r>
        <w:r>
          <w:tab/>
        </w:r>
        <w:r>
          <w:fldChar w:fldCharType="begin"/>
        </w:r>
        <w:r>
          <w:instrText xml:space="preserve"> PAGEREF _Toc14369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00" w:history="1">
        <w:r>
          <w:rPr>
            <w:rFonts w:ascii="仿宋" w:eastAsia="仿宋" w:hAnsi="仿宋" w:cs="仿宋" w:hint="eastAsia"/>
            <w:lang w:eastAsia="zh-CN"/>
          </w:rPr>
          <w:t>(一)、液体乳项目选址原则</w:t>
        </w:r>
        <w:r>
          <w:tab/>
        </w:r>
        <w:r>
          <w:fldChar w:fldCharType="begin"/>
        </w:r>
        <w:r>
          <w:instrText xml:space="preserve"> PAGEREF _Toc8000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811" w:history="1">
        <w:r>
          <w:rPr>
            <w:rFonts w:ascii="仿宋" w:eastAsia="仿宋" w:hAnsi="仿宋" w:cs="仿宋" w:hint="eastAsia"/>
            <w:lang w:eastAsia="zh-CN"/>
          </w:rPr>
          <w:t>(二)、液体乳项目选址</w:t>
        </w:r>
        <w:r>
          <w:tab/>
        </w:r>
        <w:r>
          <w:fldChar w:fldCharType="begin"/>
        </w:r>
        <w:r>
          <w:instrText xml:space="preserve"> PAGEREF _Toc15811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3" w:history="1">
        <w:r>
          <w:rPr>
            <w:rFonts w:ascii="仿宋" w:eastAsia="仿宋" w:hAnsi="仿宋" w:cs="仿宋" w:hint="eastAsia"/>
            <w:lang w:eastAsia="zh-CN"/>
          </w:rPr>
          <w:t>(三)、建设条件分析</w:t>
        </w:r>
        <w:r>
          <w:tab/>
        </w:r>
        <w:r>
          <w:fldChar w:fldCharType="begin"/>
        </w:r>
        <w:r>
          <w:instrText xml:space="preserve"> PAGEREF _Toc843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702" w:history="1">
        <w:r>
          <w:rPr>
            <w:rFonts w:ascii="仿宋" w:eastAsia="仿宋" w:hAnsi="仿宋" w:cs="仿宋" w:hint="eastAsia"/>
            <w:lang w:eastAsia="zh-CN"/>
          </w:rPr>
          <w:t>(四)、用地控制指标</w:t>
        </w:r>
        <w:r>
          <w:tab/>
        </w:r>
        <w:r>
          <w:fldChar w:fldCharType="begin"/>
        </w:r>
        <w:r>
          <w:instrText xml:space="preserve"> PAGEREF _Toc14702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5" w:history="1">
        <w:r>
          <w:rPr>
            <w:rFonts w:ascii="仿宋" w:eastAsia="仿宋" w:hAnsi="仿宋" w:cs="仿宋" w:hint="eastAsia"/>
            <w:lang w:eastAsia="zh-CN"/>
          </w:rPr>
          <w:t>(五)、用地总体要求</w:t>
        </w:r>
        <w:r>
          <w:tab/>
        </w:r>
        <w:r>
          <w:fldChar w:fldCharType="begin"/>
        </w:r>
        <w:r>
          <w:instrText xml:space="preserve"> PAGEREF _Toc1285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529" w:history="1">
        <w:r>
          <w:rPr>
            <w:rFonts w:ascii="仿宋" w:eastAsia="仿宋" w:hAnsi="仿宋" w:cs="仿宋" w:hint="eastAsia"/>
            <w:lang w:eastAsia="zh-CN"/>
          </w:rPr>
          <w:t>(六)、节约用地措施</w:t>
        </w:r>
        <w:r>
          <w:tab/>
        </w:r>
        <w:r>
          <w:fldChar w:fldCharType="begin"/>
        </w:r>
        <w:r>
          <w:instrText xml:space="preserve"> PAGEREF _Toc4529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552" w:history="1">
        <w:r>
          <w:rPr>
            <w:rFonts w:ascii="仿宋" w:eastAsia="仿宋" w:hAnsi="仿宋" w:cs="仿宋" w:hint="eastAsia"/>
            <w:lang w:eastAsia="zh-CN"/>
          </w:rPr>
          <w:t>(七)、总图布置方案</w:t>
        </w:r>
        <w:r>
          <w:tab/>
        </w:r>
        <w:r>
          <w:fldChar w:fldCharType="begin"/>
        </w:r>
        <w:r>
          <w:instrText xml:space="preserve"> PAGEREF _Toc12552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12" w:history="1">
        <w:r>
          <w:rPr>
            <w:rFonts w:ascii="仿宋" w:eastAsia="仿宋" w:hAnsi="仿宋" w:cs="仿宋" w:hint="eastAsia"/>
            <w:lang w:eastAsia="zh-CN"/>
          </w:rPr>
          <w:t>(八)、运输组成</w:t>
        </w:r>
        <w:r>
          <w:tab/>
        </w:r>
        <w:r>
          <w:fldChar w:fldCharType="begin"/>
        </w:r>
        <w:r>
          <w:instrText xml:space="preserve"> PAGEREF _Toc2012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33" w:history="1">
        <w:r>
          <w:rPr>
            <w:rFonts w:ascii="仿宋" w:eastAsia="仿宋" w:hAnsi="仿宋" w:cs="仿宋" w:hint="eastAsia"/>
            <w:lang w:eastAsia="zh-CN"/>
          </w:rPr>
          <w:t>(九)、选址综合评价</w:t>
        </w:r>
        <w:r>
          <w:tab/>
        </w:r>
        <w:r>
          <w:fldChar w:fldCharType="begin"/>
        </w:r>
        <w:r>
          <w:instrText xml:space="preserve"> PAGEREF _Toc5633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611" w:history="1">
        <w:r>
          <w:rPr>
            <w:rFonts w:ascii="仿宋" w:eastAsia="仿宋" w:hAnsi="仿宋" w:cs="仿宋" w:hint="eastAsia"/>
            <w:lang w:eastAsia="zh-CN"/>
          </w:rPr>
          <w:t>四、建设用地、征地拆迁及移民安置分析</w:t>
        </w:r>
        <w:r>
          <w:tab/>
        </w:r>
        <w:r>
          <w:fldChar w:fldCharType="begin"/>
        </w:r>
        <w:r>
          <w:instrText xml:space="preserve"> PAGEREF _Toc24611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255" w:history="1">
        <w:r>
          <w:rPr>
            <w:rFonts w:ascii="仿宋" w:eastAsia="仿宋" w:hAnsi="仿宋" w:cs="仿宋" w:hint="eastAsia"/>
            <w:lang w:eastAsia="zh-CN"/>
          </w:rPr>
          <w:t>(一)、液体乳项目选址及用地方案</w:t>
        </w:r>
        <w:r>
          <w:tab/>
        </w:r>
        <w:r>
          <w:fldChar w:fldCharType="begin"/>
        </w:r>
        <w:r>
          <w:instrText xml:space="preserve"> PAGEREF _Toc24255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506" w:history="1">
        <w:r>
          <w:rPr>
            <w:rFonts w:ascii="仿宋" w:eastAsia="仿宋" w:hAnsi="仿宋" w:cs="仿宋" w:hint="eastAsia"/>
            <w:lang w:eastAsia="zh-CN"/>
          </w:rPr>
          <w:t>(二)、土地利用合理性分析</w:t>
        </w:r>
        <w:r>
          <w:tab/>
        </w:r>
        <w:r>
          <w:fldChar w:fldCharType="begin"/>
        </w:r>
        <w:r>
          <w:instrText xml:space="preserve"> PAGEREF _Toc23506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1" w:history="1">
        <w:r>
          <w:rPr>
            <w:rFonts w:ascii="仿宋" w:eastAsia="仿宋" w:hAnsi="仿宋" w:cs="仿宋" w:hint="eastAsia"/>
            <w:lang w:eastAsia="zh-CN"/>
          </w:rPr>
          <w:t>(三)、征地拆迁和移民安置规划方案</w:t>
        </w:r>
        <w:r>
          <w:tab/>
        </w:r>
        <w:r>
          <w:fldChar w:fldCharType="begin"/>
        </w:r>
        <w:r>
          <w:instrText xml:space="preserve"> PAGEREF _Toc2581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751" w:history="1">
        <w:r>
          <w:rPr>
            <w:rFonts w:ascii="仿宋" w:eastAsia="仿宋" w:hAnsi="仿宋" w:cs="仿宋" w:hint="eastAsia"/>
            <w:lang w:eastAsia="zh-CN"/>
          </w:rPr>
          <w:t>五、液体乳企业经营决策的方法</w:t>
        </w:r>
        <w:r>
          <w:tab/>
        </w:r>
        <w:r>
          <w:fldChar w:fldCharType="begin"/>
        </w:r>
        <w:r>
          <w:instrText xml:space="preserve"> PAGEREF _Toc7751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750" w:history="1">
        <w:r>
          <w:rPr>
            <w:rFonts w:ascii="仿宋" w:eastAsia="仿宋" w:hAnsi="仿宋" w:cs="仿宋" w:hint="eastAsia"/>
            <w:lang w:eastAsia="zh-CN"/>
          </w:rPr>
          <w:t>(一)、企业经营决策的方法</w:t>
        </w:r>
        <w:r>
          <w:tab/>
        </w:r>
        <w:r>
          <w:fldChar w:fldCharType="begin"/>
        </w:r>
        <w:r>
          <w:instrText xml:space="preserve"> PAGEREF _Toc5750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6790" w:history="1">
        <w:r>
          <w:rPr>
            <w:rFonts w:ascii="仿宋" w:eastAsia="仿宋" w:hAnsi="仿宋" w:cs="仿宋" w:hint="eastAsia"/>
            <w:lang w:eastAsia="zh-CN"/>
          </w:rPr>
          <w:t>六、安全评价范围、目的及依据</w:t>
        </w:r>
        <w:r>
          <w:tab/>
        </w:r>
        <w:r>
          <w:fldChar w:fldCharType="begin"/>
        </w:r>
        <w:r>
          <w:instrText xml:space="preserve"> PAGEREF _Toc6790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42" w:history="1">
        <w:r>
          <w:rPr>
            <w:rFonts w:ascii="仿宋" w:eastAsia="仿宋" w:hAnsi="仿宋" w:cs="仿宋" w:hint="eastAsia"/>
            <w:lang w:eastAsia="zh-CN"/>
          </w:rPr>
          <w:t>(一)、评价范围</w:t>
        </w:r>
        <w:r>
          <w:tab/>
        </w:r>
        <w:r>
          <w:fldChar w:fldCharType="begin"/>
        </w:r>
        <w:r>
          <w:instrText xml:space="preserve"> PAGEREF _Toc26542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80" w:history="1">
        <w:r>
          <w:rPr>
            <w:rFonts w:ascii="仿宋" w:eastAsia="仿宋" w:hAnsi="仿宋" w:cs="仿宋" w:hint="eastAsia"/>
            <w:lang w:eastAsia="zh-CN"/>
          </w:rPr>
          <w:t>(二)、评价目的</w:t>
        </w:r>
        <w:r>
          <w:tab/>
        </w:r>
        <w:r>
          <w:fldChar w:fldCharType="begin"/>
        </w:r>
        <w:r>
          <w:instrText xml:space="preserve"> PAGEREF _Toc22180 \h </w:instrText>
        </w:r>
        <w:r>
          <w:fldChar w:fldCharType="separate"/>
        </w:r>
        <w:r>
          <w:t>18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974" w:history="1">
        <w:r>
          <w:rPr>
            <w:rFonts w:ascii="仿宋" w:eastAsia="仿宋" w:hAnsi="仿宋" w:cs="仿宋" w:hint="eastAsia"/>
            <w:lang w:eastAsia="zh-CN"/>
          </w:rPr>
          <w:t>(三)、评价依据</w:t>
        </w:r>
        <w:r>
          <w:tab/>
        </w:r>
        <w:r>
          <w:fldChar w:fldCharType="begin"/>
        </w:r>
        <w:r>
          <w:instrText xml:space="preserve"> PAGEREF _Toc7974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586" w:history="1">
        <w:r>
          <w:rPr>
            <w:rFonts w:ascii="仿宋" w:eastAsia="仿宋" w:hAnsi="仿宋" w:cs="仿宋" w:hint="eastAsia"/>
            <w:lang w:eastAsia="zh-CN"/>
          </w:rPr>
          <w:t>七、宏观环境分析</w:t>
        </w:r>
        <w:r>
          <w:tab/>
        </w:r>
        <w:r>
          <w:fldChar w:fldCharType="begin"/>
        </w:r>
        <w:r>
          <w:instrText xml:space="preserve"> PAGEREF _Toc31586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113" w:history="1">
        <w:r>
          <w:rPr>
            <w:rFonts w:ascii="仿宋" w:eastAsia="仿宋" w:hAnsi="仿宋" w:cs="仿宋" w:hint="eastAsia"/>
            <w:lang w:eastAsia="zh-CN"/>
          </w:rPr>
          <w:t>(一)、产业背景分析</w:t>
        </w:r>
        <w:r>
          <w:tab/>
        </w:r>
        <w:r>
          <w:fldChar w:fldCharType="begin"/>
        </w:r>
        <w:r>
          <w:instrText xml:space="preserve"> PAGEREF _Toc9113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62" w:history="1">
        <w:r>
          <w:rPr>
            <w:rFonts w:ascii="仿宋" w:eastAsia="仿宋" w:hAnsi="仿宋" w:cs="仿宋" w:hint="eastAsia"/>
            <w:lang w:eastAsia="zh-CN"/>
          </w:rPr>
          <w:t>(二)、产业政策及发展规划</w:t>
        </w:r>
        <w:r>
          <w:tab/>
        </w:r>
        <w:r>
          <w:fldChar w:fldCharType="begin"/>
        </w:r>
        <w:r>
          <w:instrText xml:space="preserve"> PAGEREF _Toc6562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43" w:history="1">
        <w:r>
          <w:rPr>
            <w:rFonts w:ascii="仿宋" w:eastAsia="仿宋" w:hAnsi="仿宋" w:cs="仿宋" w:hint="eastAsia"/>
            <w:lang w:eastAsia="zh-CN"/>
          </w:rPr>
          <w:t>(三)、鼓励中小企业发展</w:t>
        </w:r>
        <w:r>
          <w:tab/>
        </w:r>
        <w:r>
          <w:fldChar w:fldCharType="begin"/>
        </w:r>
        <w:r>
          <w:instrText xml:space="preserve"> PAGEREF _Toc15143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39" w:history="1">
        <w:r>
          <w:rPr>
            <w:rFonts w:ascii="仿宋" w:eastAsia="仿宋" w:hAnsi="仿宋" w:cs="仿宋" w:hint="eastAsia"/>
            <w:lang w:eastAsia="zh-CN"/>
          </w:rPr>
          <w:t>(四)、液体乳项目必要性分析</w:t>
        </w:r>
        <w:r>
          <w:tab/>
        </w:r>
        <w:r>
          <w:fldChar w:fldCharType="begin"/>
        </w:r>
        <w:r>
          <w:instrText xml:space="preserve"> PAGEREF _Toc7339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465" w:history="1">
        <w:r>
          <w:rPr>
            <w:rFonts w:ascii="仿宋" w:eastAsia="仿宋" w:hAnsi="仿宋" w:cs="仿宋" w:hint="eastAsia"/>
            <w:lang w:eastAsia="zh-CN"/>
          </w:rPr>
          <w:t>八、液体乳行业品牌策略</w:t>
        </w:r>
        <w:r>
          <w:tab/>
        </w:r>
        <w:r>
          <w:fldChar w:fldCharType="begin"/>
        </w:r>
        <w:r>
          <w:instrText xml:space="preserve"> PAGEREF _Toc29465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49" w:history="1">
        <w:r>
          <w:rPr>
            <w:rFonts w:ascii="仿宋" w:eastAsia="仿宋" w:hAnsi="仿宋" w:cs="仿宋" w:hint="eastAsia"/>
            <w:lang w:eastAsia="zh-CN"/>
          </w:rPr>
          <w:t>(一)、产品定位策略</w:t>
        </w:r>
        <w:r>
          <w:tab/>
        </w:r>
        <w:r>
          <w:fldChar w:fldCharType="begin"/>
        </w:r>
        <w:r>
          <w:instrText xml:space="preserve"> PAGEREF _Toc22349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84" w:history="1">
        <w:r>
          <w:rPr>
            <w:rFonts w:ascii="仿宋" w:eastAsia="仿宋" w:hAnsi="仿宋" w:cs="仿宋" w:hint="eastAsia"/>
            <w:lang w:eastAsia="zh-CN"/>
          </w:rPr>
          <w:t>(二)、市场推广策略</w:t>
        </w:r>
        <w:r>
          <w:tab/>
        </w:r>
        <w:r>
          <w:fldChar w:fldCharType="begin"/>
        </w:r>
        <w:r>
          <w:instrText xml:space="preserve"> PAGEREF _Toc10984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300" w:history="1">
        <w:r>
          <w:rPr>
            <w:rFonts w:ascii="仿宋" w:eastAsia="仿宋" w:hAnsi="仿宋" w:cs="仿宋" w:hint="eastAsia"/>
            <w:lang w:eastAsia="zh-CN"/>
          </w:rPr>
          <w:t>(三)、品牌形象建设策略</w:t>
        </w:r>
        <w:r>
          <w:tab/>
        </w:r>
        <w:r>
          <w:fldChar w:fldCharType="begin"/>
        </w:r>
        <w:r>
          <w:instrText xml:space="preserve"> PAGEREF _Toc19300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079" w:history="1">
        <w:r>
          <w:rPr>
            <w:rFonts w:ascii="仿宋" w:eastAsia="仿宋" w:hAnsi="仿宋" w:cs="仿宋" w:hint="eastAsia"/>
            <w:lang w:eastAsia="zh-CN"/>
          </w:rPr>
          <w:t>九、环境保护与安全生产</w:t>
        </w:r>
        <w:r>
          <w:tab/>
        </w:r>
        <w:r>
          <w:fldChar w:fldCharType="begin"/>
        </w:r>
        <w:r>
          <w:instrText xml:space="preserve"> PAGEREF _Toc1079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2" w:history="1">
        <w:r>
          <w:rPr>
            <w:rFonts w:ascii="仿宋" w:eastAsia="仿宋" w:hAnsi="仿宋" w:cs="仿宋" w:hint="eastAsia"/>
            <w:lang w:eastAsia="zh-CN"/>
          </w:rPr>
          <w:t>(一)、建设地区的环境现状</w:t>
        </w:r>
        <w:r>
          <w:tab/>
        </w:r>
        <w:r>
          <w:fldChar w:fldCharType="begin"/>
        </w:r>
        <w:r>
          <w:instrText xml:space="preserve"> PAGEREF _Toc1622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403" w:history="1">
        <w:r>
          <w:rPr>
            <w:rFonts w:ascii="仿宋" w:eastAsia="仿宋" w:hAnsi="仿宋" w:cs="仿宋" w:hint="eastAsia"/>
            <w:lang w:eastAsia="zh-CN"/>
          </w:rPr>
          <w:t>(二)、液体乳项目拟采用的环境保护标准</w:t>
        </w:r>
        <w:r>
          <w:tab/>
        </w:r>
        <w:r>
          <w:fldChar w:fldCharType="begin"/>
        </w:r>
        <w:r>
          <w:instrText xml:space="preserve"> PAGEREF _Toc18403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4" w:history="1">
        <w:r>
          <w:rPr>
            <w:rFonts w:ascii="仿宋" w:eastAsia="仿宋" w:hAnsi="仿宋" w:cs="仿宋" w:hint="eastAsia"/>
            <w:lang w:eastAsia="zh-CN"/>
          </w:rPr>
          <w:t>(三)、液体乳项目对环境的影响及治理对策</w:t>
        </w:r>
        <w:r>
          <w:tab/>
        </w:r>
        <w:r>
          <w:fldChar w:fldCharType="begin"/>
        </w:r>
        <w:r>
          <w:instrText xml:space="preserve"> PAGEREF _Toc624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86" w:history="1">
        <w:r>
          <w:rPr>
            <w:rFonts w:ascii="仿宋" w:eastAsia="仿宋" w:hAnsi="仿宋" w:cs="仿宋" w:hint="eastAsia"/>
            <w:lang w:eastAsia="zh-CN"/>
          </w:rPr>
          <w:t>(四)、环境监测制度的建议</w:t>
        </w:r>
        <w:r>
          <w:tab/>
        </w:r>
        <w:r>
          <w:fldChar w:fldCharType="begin"/>
        </w:r>
        <w:r>
          <w:instrText xml:space="preserve"> PAGEREF _Toc4186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5450" w:history="1">
        <w:r>
          <w:rPr>
            <w:rFonts w:ascii="仿宋" w:eastAsia="仿宋" w:hAnsi="仿宋" w:cs="仿宋" w:hint="eastAsia"/>
            <w:lang w:eastAsia="zh-CN"/>
          </w:rPr>
          <w:t>(五)、废弃物处理</w:t>
        </w:r>
        <w:r>
          <w:tab/>
        </w:r>
        <w:r>
          <w:fldChar w:fldCharType="begin"/>
        </w:r>
        <w:r>
          <w:instrText xml:space="preserve"> PAGEREF _Toc15450 \h </w:instrText>
        </w:r>
        <w:r>
          <w:fldChar w:fldCharType="separate"/>
        </w:r>
        <w:r>
          <w:t>36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408" w:history="1">
        <w:r>
          <w:rPr>
            <w:rFonts w:ascii="仿宋" w:eastAsia="仿宋" w:hAnsi="仿宋" w:cs="仿宋" w:hint="eastAsia"/>
            <w:lang w:eastAsia="zh-CN"/>
          </w:rPr>
          <w:t>(六)、特殊环境影响分析</w:t>
        </w:r>
        <w:r>
          <w:tab/>
        </w:r>
        <w:r>
          <w:fldChar w:fldCharType="begin"/>
        </w:r>
        <w:r>
          <w:instrText xml:space="preserve"> PAGEREF _Toc19408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48" w:history="1">
        <w:r>
          <w:rPr>
            <w:rFonts w:ascii="仿宋" w:eastAsia="仿宋" w:hAnsi="仿宋" w:cs="仿宋" w:hint="eastAsia"/>
            <w:lang w:eastAsia="zh-CN"/>
          </w:rPr>
          <w:t>(七)、清洁生产</w:t>
        </w:r>
        <w:r>
          <w:tab/>
        </w:r>
        <w:r>
          <w:fldChar w:fldCharType="begin"/>
        </w:r>
        <w:r>
          <w:instrText xml:space="preserve"> PAGEREF _Toc25848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023" w:history="1">
        <w:r>
          <w:rPr>
            <w:rFonts w:ascii="仿宋" w:eastAsia="仿宋" w:hAnsi="仿宋" w:cs="仿宋" w:hint="eastAsia"/>
            <w:lang w:eastAsia="zh-CN"/>
          </w:rPr>
          <w:t>(八)、环境保护综合评价</w:t>
        </w:r>
        <w:r>
          <w:tab/>
        </w:r>
        <w:r>
          <w:fldChar w:fldCharType="begin"/>
        </w:r>
        <w:r>
          <w:instrText xml:space="preserve"> PAGEREF _Toc32023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7015" w:history="1">
        <w:r>
          <w:rPr>
            <w:rFonts w:ascii="仿宋" w:eastAsia="仿宋" w:hAnsi="仿宋" w:cs="仿宋" w:hint="eastAsia"/>
            <w:lang w:eastAsia="zh-CN"/>
          </w:rPr>
          <w:t>十、项目运营与管理</w:t>
        </w:r>
        <w:r>
          <w:tab/>
        </w:r>
        <w:r>
          <w:fldChar w:fldCharType="begin"/>
        </w:r>
        <w:r>
          <w:instrText xml:space="preserve"> PAGEREF _Toc7015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69" w:history="1">
        <w:r>
          <w:rPr>
            <w:rFonts w:ascii="仿宋" w:eastAsia="仿宋" w:hAnsi="仿宋" w:cs="仿宋" w:hint="eastAsia"/>
            <w:lang w:eastAsia="zh-CN"/>
          </w:rPr>
          <w:t>(一)、运营模式选择</w:t>
        </w:r>
        <w:r>
          <w:tab/>
        </w:r>
        <w:r>
          <w:fldChar w:fldCharType="begin"/>
        </w:r>
        <w:r>
          <w:instrText xml:space="preserve"> PAGEREF _Toc6169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48" w:history="1">
        <w:r>
          <w:rPr>
            <w:rFonts w:ascii="仿宋" w:eastAsia="仿宋" w:hAnsi="仿宋" w:cs="仿宋" w:hint="eastAsia"/>
            <w:lang w:eastAsia="zh-CN"/>
          </w:rPr>
          <w:t>(二)、人力资源规划</w:t>
        </w:r>
        <w:r>
          <w:tab/>
        </w:r>
        <w:r>
          <w:fldChar w:fldCharType="begin"/>
        </w:r>
        <w:r>
          <w:instrText xml:space="preserve"> PAGEREF _Toc14348 \h </w:instrText>
        </w:r>
        <w:r>
          <w:fldChar w:fldCharType="separate"/>
        </w:r>
        <w:r>
          <w:t>42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86" w:history="1">
        <w:r>
          <w:rPr>
            <w:rFonts w:ascii="仿宋" w:eastAsia="仿宋" w:hAnsi="仿宋" w:cs="仿宋" w:hint="eastAsia"/>
            <w:lang w:eastAsia="zh-CN"/>
          </w:rPr>
          <w:t>(三)、财务管理计划</w:t>
        </w:r>
        <w:r>
          <w:tab/>
        </w:r>
        <w:r>
          <w:fldChar w:fldCharType="begin"/>
        </w:r>
        <w:r>
          <w:instrText xml:space="preserve"> PAGEREF _Toc32586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525" w:history="1">
        <w:r>
          <w:rPr>
            <w:rFonts w:ascii="仿宋" w:eastAsia="仿宋" w:hAnsi="仿宋" w:cs="仿宋" w:hint="eastAsia"/>
            <w:lang w:eastAsia="zh-CN"/>
          </w:rPr>
          <w:t>(四)、供应链管理</w:t>
        </w:r>
        <w:r>
          <w:tab/>
        </w:r>
        <w:r>
          <w:fldChar w:fldCharType="begin"/>
        </w:r>
        <w:r>
          <w:instrText xml:space="preserve"> PAGEREF _Toc14525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495" w:history="1">
        <w:r>
          <w:rPr>
            <w:rFonts w:ascii="仿宋" w:eastAsia="仿宋" w:hAnsi="仿宋" w:cs="仿宋" w:hint="eastAsia"/>
            <w:lang w:eastAsia="zh-CN"/>
          </w:rPr>
          <w:t>十一、发展规划、产业政策和行业准入分析</w:t>
        </w:r>
        <w:r>
          <w:tab/>
        </w:r>
        <w:r>
          <w:fldChar w:fldCharType="begin"/>
        </w:r>
        <w:r>
          <w:instrText xml:space="preserve"> PAGEREF _Toc4495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077" w:history="1">
        <w:r>
          <w:rPr>
            <w:rFonts w:ascii="仿宋" w:eastAsia="仿宋" w:hAnsi="仿宋" w:cs="仿宋" w:hint="eastAsia"/>
            <w:lang w:eastAsia="zh-CN"/>
          </w:rPr>
          <w:t>(一)、发展规划分析</w:t>
        </w:r>
        <w:r>
          <w:tab/>
        </w:r>
        <w:r>
          <w:fldChar w:fldCharType="begin"/>
        </w:r>
        <w:r>
          <w:instrText xml:space="preserve"> PAGEREF _Toc8077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798" w:history="1">
        <w:r>
          <w:rPr>
            <w:rFonts w:ascii="仿宋" w:eastAsia="仿宋" w:hAnsi="仿宋" w:cs="仿宋" w:hint="eastAsia"/>
            <w:lang w:eastAsia="zh-CN"/>
          </w:rPr>
          <w:t>(二)、产业政策分析</w:t>
        </w:r>
        <w:r>
          <w:tab/>
        </w:r>
        <w:r>
          <w:fldChar w:fldCharType="begin"/>
        </w:r>
        <w:r>
          <w:instrText xml:space="preserve"> PAGEREF _Toc29798 \h </w:instrText>
        </w:r>
        <w:r>
          <w:fldChar w:fldCharType="separate"/>
        </w:r>
        <w:r>
          <w:t>46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785" w:history="1">
        <w:r>
          <w:rPr>
            <w:rFonts w:ascii="仿宋" w:eastAsia="仿宋" w:hAnsi="仿宋" w:cs="仿宋" w:hint="eastAsia"/>
            <w:lang w:eastAsia="zh-CN"/>
          </w:rPr>
          <w:t>(三)、行业准入分析</w:t>
        </w:r>
        <w:r>
          <w:tab/>
        </w:r>
        <w:r>
          <w:fldChar w:fldCharType="begin"/>
        </w:r>
        <w:r>
          <w:instrText xml:space="preserve"> PAGEREF _Toc24785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691" w:history="1">
        <w:r>
          <w:rPr>
            <w:rFonts w:ascii="仿宋" w:eastAsia="仿宋" w:hAnsi="仿宋" w:cs="仿宋" w:hint="eastAsia"/>
            <w:lang w:eastAsia="zh-CN"/>
          </w:rPr>
          <w:t>十二、组织机构及人力资源</w:t>
        </w:r>
        <w:r>
          <w:tab/>
        </w:r>
        <w:r>
          <w:fldChar w:fldCharType="begin"/>
        </w:r>
        <w:r>
          <w:instrText xml:space="preserve"> PAGEREF _Toc25691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78" w:history="1">
        <w:r>
          <w:rPr>
            <w:rFonts w:ascii="仿宋" w:eastAsia="仿宋" w:hAnsi="仿宋" w:cs="仿宋" w:hint="eastAsia"/>
            <w:lang w:eastAsia="zh-CN"/>
          </w:rPr>
          <w:t>(一)、人力资源配置</w:t>
        </w:r>
        <w:r>
          <w:tab/>
        </w:r>
        <w:r>
          <w:fldChar w:fldCharType="begin"/>
        </w:r>
        <w:r>
          <w:instrText xml:space="preserve"> PAGEREF _Toc8778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21" w:history="1">
        <w:r>
          <w:rPr>
            <w:rFonts w:ascii="仿宋" w:eastAsia="仿宋" w:hAnsi="仿宋" w:cs="仿宋" w:hint="eastAsia"/>
            <w:lang w:eastAsia="zh-CN"/>
          </w:rPr>
          <w:t>(二)、员工技能培训</w:t>
        </w:r>
        <w:r>
          <w:tab/>
        </w:r>
        <w:r>
          <w:fldChar w:fldCharType="begin"/>
        </w:r>
        <w:r>
          <w:instrText xml:space="preserve"> PAGEREF _Toc26121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704" w:history="1">
        <w:r>
          <w:rPr>
            <w:rFonts w:ascii="仿宋" w:eastAsia="仿宋" w:hAnsi="仿宋" w:cs="仿宋" w:hint="eastAsia"/>
            <w:lang w:eastAsia="zh-CN"/>
          </w:rPr>
          <w:t>十三、市场趋势与消费者洞察</w:t>
        </w:r>
        <w:r>
          <w:tab/>
        </w:r>
        <w:r>
          <w:fldChar w:fldCharType="begin"/>
        </w:r>
        <w:r>
          <w:instrText xml:space="preserve"> PAGEREF _Toc23704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463" w:history="1">
        <w:r>
          <w:rPr>
            <w:rFonts w:ascii="仿宋" w:eastAsia="仿宋" w:hAnsi="仿宋" w:cs="仿宋" w:hint="eastAsia"/>
            <w:lang w:eastAsia="zh-CN"/>
          </w:rPr>
          <w:t>(一)、市场趋势分析与预测</w:t>
        </w:r>
        <w:r>
          <w:tab/>
        </w:r>
        <w:r>
          <w:fldChar w:fldCharType="begin"/>
        </w:r>
        <w:r>
          <w:instrText xml:space="preserve"> PAGEREF _Toc17463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697" w:history="1">
        <w:r>
          <w:rPr>
            <w:rFonts w:ascii="仿宋" w:eastAsia="仿宋" w:hAnsi="仿宋" w:cs="仿宋" w:hint="eastAsia"/>
            <w:lang w:eastAsia="zh-CN"/>
          </w:rPr>
          <w:t>(二)、消费者洞察与行为研究</w:t>
        </w:r>
        <w:r>
          <w:tab/>
        </w:r>
        <w:r>
          <w:fldChar w:fldCharType="begin"/>
        </w:r>
        <w:r>
          <w:instrText xml:space="preserve"> PAGEREF _Toc14697 \h </w:instrText>
        </w:r>
        <w:r>
          <w:fldChar w:fldCharType="separate"/>
        </w:r>
        <w:r>
          <w:t>51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604" w:history="1">
        <w:r>
          <w:rPr>
            <w:rFonts w:ascii="仿宋" w:eastAsia="仿宋" w:hAnsi="仿宋" w:cs="仿宋" w:hint="eastAsia"/>
            <w:lang w:eastAsia="zh-CN"/>
          </w:rPr>
          <w:t>(三)、产品创新与市场适应性</w:t>
        </w:r>
        <w:r>
          <w:tab/>
        </w:r>
        <w:r>
          <w:fldChar w:fldCharType="begin"/>
        </w:r>
        <w:r>
          <w:instrText xml:space="preserve"> PAGEREF _Toc27604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169" w:history="1">
        <w:r>
          <w:rPr>
            <w:rFonts w:ascii="仿宋" w:eastAsia="仿宋" w:hAnsi="仿宋" w:cs="仿宋" w:hint="eastAsia"/>
            <w:lang w:eastAsia="zh-CN"/>
          </w:rPr>
          <w:t>(四)、服务体验与客户满意度</w:t>
        </w:r>
        <w:r>
          <w:tab/>
        </w:r>
        <w:r>
          <w:fldChar w:fldCharType="begin"/>
        </w:r>
        <w:r>
          <w:instrText xml:space="preserve"> PAGEREF _Toc7169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966" w:history="1">
        <w:r>
          <w:rPr>
            <w:rFonts w:ascii="仿宋" w:eastAsia="仿宋" w:hAnsi="仿宋" w:cs="仿宋" w:hint="eastAsia"/>
            <w:lang w:eastAsia="zh-CN"/>
          </w:rPr>
          <w:t>十四、工艺技术分析</w:t>
        </w:r>
        <w:r>
          <w:tab/>
        </w:r>
        <w:r>
          <w:fldChar w:fldCharType="begin"/>
        </w:r>
        <w:r>
          <w:instrText xml:space="preserve"> PAGEREF _Toc31966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425" w:history="1">
        <w:r>
          <w:rPr>
            <w:rFonts w:ascii="仿宋" w:eastAsia="仿宋" w:hAnsi="仿宋" w:cs="仿宋" w:hint="eastAsia"/>
            <w:lang w:eastAsia="zh-CN"/>
          </w:rPr>
          <w:t>(一)、企业技术研发分析</w:t>
        </w:r>
        <w:r>
          <w:tab/>
        </w:r>
        <w:r>
          <w:fldChar w:fldCharType="begin"/>
        </w:r>
        <w:r>
          <w:instrText xml:space="preserve"> PAGEREF _Toc28425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441" w:history="1">
        <w:r>
          <w:rPr>
            <w:rFonts w:ascii="仿宋" w:eastAsia="仿宋" w:hAnsi="仿宋" w:cs="仿宋" w:hint="eastAsia"/>
            <w:lang w:eastAsia="zh-CN"/>
          </w:rPr>
          <w:t>(二)、液体乳项目技术工艺分析</w:t>
        </w:r>
        <w:r>
          <w:tab/>
        </w:r>
        <w:r>
          <w:fldChar w:fldCharType="begin"/>
        </w:r>
        <w:r>
          <w:instrText xml:space="preserve"> PAGEREF _Toc24441 \h </w:instrText>
        </w:r>
        <w:r>
          <w:fldChar w:fldCharType="separate"/>
        </w:r>
        <w:r>
          <w:t>57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076" w:history="1">
        <w:r>
          <w:rPr>
            <w:rFonts w:ascii="仿宋" w:eastAsia="仿宋" w:hAnsi="仿宋" w:cs="仿宋" w:hint="eastAsia"/>
            <w:lang w:eastAsia="zh-CN"/>
          </w:rPr>
          <w:t>(三)、液体乳项目技术流程</w:t>
        </w:r>
        <w:r>
          <w:tab/>
        </w:r>
        <w:r>
          <w:fldChar w:fldCharType="begin"/>
        </w:r>
        <w:r>
          <w:instrText xml:space="preserve"> PAGEREF _Toc27076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304" w:history="1">
        <w:r>
          <w:rPr>
            <w:rFonts w:ascii="仿宋" w:eastAsia="仿宋" w:hAnsi="仿宋" w:cs="仿宋" w:hint="eastAsia"/>
            <w:lang w:eastAsia="zh-CN"/>
          </w:rPr>
          <w:t>十五、人力资源</w:t>
        </w:r>
        <w:r>
          <w:tab/>
        </w:r>
        <w:r>
          <w:fldChar w:fldCharType="begin"/>
        </w:r>
        <w:r>
          <w:instrText xml:space="preserve"> PAGEREF _Toc26304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517" w:history="1">
        <w:r>
          <w:rPr>
            <w:rFonts w:ascii="仿宋" w:eastAsia="仿宋" w:hAnsi="仿宋" w:cs="仿宋" w:hint="eastAsia"/>
            <w:lang w:eastAsia="zh-CN"/>
          </w:rPr>
          <w:t>(一)、工厂员工组织</w:t>
        </w:r>
        <w:r>
          <w:tab/>
        </w:r>
        <w:r>
          <w:fldChar w:fldCharType="begin"/>
        </w:r>
        <w:r>
          <w:instrText xml:space="preserve"> PAGEREF _Toc20517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909" w:history="1">
        <w:r>
          <w:rPr>
            <w:rFonts w:ascii="仿宋" w:eastAsia="仿宋" w:hAnsi="仿宋" w:cs="仿宋" w:hint="eastAsia"/>
            <w:lang w:eastAsia="zh-CN"/>
          </w:rPr>
          <w:t>(二)、培训和发展计划</w:t>
        </w:r>
        <w:r>
          <w:tab/>
        </w:r>
        <w:r>
          <w:fldChar w:fldCharType="begin"/>
        </w:r>
        <w:r>
          <w:instrText xml:space="preserve"> PAGEREF _Toc5909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62" w:history="1">
        <w:r>
          <w:rPr>
            <w:rFonts w:ascii="仿宋" w:eastAsia="仿宋" w:hAnsi="仿宋" w:cs="仿宋" w:hint="eastAsia"/>
            <w:lang w:eastAsia="zh-CN"/>
          </w:rPr>
          <w:t>(三)、安全和环境管理</w:t>
        </w:r>
        <w:r>
          <w:tab/>
        </w:r>
        <w:r>
          <w:fldChar w:fldCharType="begin"/>
        </w:r>
        <w:r>
          <w:instrText xml:space="preserve"> PAGEREF _Toc3162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5115" w:history="1">
        <w:r>
          <w:rPr>
            <w:rFonts w:ascii="仿宋" w:eastAsia="仿宋" w:hAnsi="仿宋" w:cs="仿宋" w:hint="eastAsia"/>
            <w:lang w:eastAsia="zh-CN"/>
          </w:rPr>
          <w:t>十六、国际化战略</w:t>
        </w:r>
        <w:r>
          <w:tab/>
        </w:r>
        <w:r>
          <w:fldChar w:fldCharType="begin"/>
        </w:r>
        <w:r>
          <w:instrText xml:space="preserve"> PAGEREF _Toc5115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55" w:history="1">
        <w:r>
          <w:rPr>
            <w:rFonts w:ascii="仿宋" w:eastAsia="仿宋" w:hAnsi="仿宋" w:cs="仿宋" w:hint="eastAsia"/>
            <w:lang w:eastAsia="zh-CN"/>
          </w:rPr>
          <w:t>(一)、国际市场分析</w:t>
        </w:r>
        <w:r>
          <w:tab/>
        </w:r>
        <w:r>
          <w:fldChar w:fldCharType="begin"/>
        </w:r>
        <w:r>
          <w:instrText xml:space="preserve"> PAGEREF _Toc13755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93" w:history="1">
        <w:r>
          <w:rPr>
            <w:rFonts w:ascii="仿宋" w:eastAsia="仿宋" w:hAnsi="仿宋" w:cs="仿宋" w:hint="eastAsia"/>
            <w:lang w:eastAsia="zh-CN"/>
          </w:rPr>
          <w:t>(二)、出口与国际业务发展计划</w:t>
        </w:r>
        <w:r>
          <w:tab/>
        </w:r>
        <w:r>
          <w:fldChar w:fldCharType="begin"/>
        </w:r>
        <w:r>
          <w:instrText xml:space="preserve"> PAGEREF _Toc6593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796" w:history="1">
        <w:r>
          <w:rPr>
            <w:rFonts w:ascii="仿宋" w:eastAsia="仿宋" w:hAnsi="仿宋" w:cs="仿宋" w:hint="eastAsia"/>
            <w:lang w:eastAsia="zh-CN"/>
          </w:rPr>
          <w:t>(三)、跨国合作与风险管理</w:t>
        </w:r>
        <w:r>
          <w:tab/>
        </w:r>
        <w:r>
          <w:fldChar w:fldCharType="begin"/>
        </w:r>
        <w:r>
          <w:instrText xml:space="preserve"> PAGEREF _Toc30796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823" w:history="1">
        <w:r>
          <w:rPr>
            <w:rFonts w:ascii="仿宋" w:eastAsia="仿宋" w:hAnsi="仿宋" w:cs="仿宋" w:hint="eastAsia"/>
            <w:lang w:eastAsia="zh-CN"/>
          </w:rPr>
          <w:t>十七、液体乳行业背景分析</w:t>
        </w:r>
        <w:r>
          <w:tab/>
        </w:r>
        <w:r>
          <w:fldChar w:fldCharType="begin"/>
        </w:r>
        <w:r>
          <w:instrText xml:space="preserve"> PAGEREF _Toc18823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542" w:history="1">
        <w:r>
          <w:rPr>
            <w:rFonts w:ascii="仿宋" w:eastAsia="仿宋" w:hAnsi="仿宋" w:cs="仿宋" w:hint="eastAsia"/>
            <w:lang w:eastAsia="zh-CN"/>
          </w:rPr>
          <w:t>(一)、液体乳行业创新驱动</w:t>
        </w:r>
        <w:r>
          <w:tab/>
        </w:r>
        <w:r>
          <w:fldChar w:fldCharType="begin"/>
        </w:r>
        <w:r>
          <w:instrText xml:space="preserve"> PAGEREF _Toc10542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1" w:history="1">
        <w:r>
          <w:rPr>
            <w:rFonts w:ascii="仿宋" w:eastAsia="仿宋" w:hAnsi="仿宋" w:cs="仿宋" w:hint="eastAsia"/>
            <w:lang w:eastAsia="zh-CN"/>
          </w:rPr>
          <w:t>(二)、液体乳行业发展形势</w:t>
        </w:r>
        <w:r>
          <w:tab/>
        </w:r>
        <w:r>
          <w:fldChar w:fldCharType="begin"/>
        </w:r>
        <w:r>
          <w:instrText xml:space="preserve"> PAGEREF _Toc611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641" w:history="1">
        <w:r>
          <w:rPr>
            <w:rFonts w:ascii="仿宋" w:eastAsia="仿宋" w:hAnsi="仿宋" w:cs="仿宋" w:hint="eastAsia"/>
            <w:lang w:eastAsia="zh-CN"/>
          </w:rPr>
          <w:t>(三)、液体乳行业特征</w:t>
        </w:r>
        <w:r>
          <w:tab/>
        </w:r>
        <w:r>
          <w:fldChar w:fldCharType="begin"/>
        </w:r>
        <w:r>
          <w:instrText xml:space="preserve"> PAGEREF _Toc30641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20" w:history="1">
        <w:r>
          <w:rPr>
            <w:rFonts w:ascii="仿宋" w:eastAsia="仿宋" w:hAnsi="仿宋" w:cs="仿宋" w:hint="eastAsia"/>
            <w:lang w:eastAsia="zh-CN"/>
          </w:rPr>
          <w:t>(四)、液体乳行业前景</w:t>
        </w:r>
        <w:r>
          <w:tab/>
        </w:r>
        <w:r>
          <w:fldChar w:fldCharType="begin"/>
        </w:r>
        <w:r>
          <w:instrText xml:space="preserve"> PAGEREF _Toc6320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6602" w:history="1">
        <w:r>
          <w:rPr>
            <w:rFonts w:ascii="仿宋" w:eastAsia="仿宋" w:hAnsi="仿宋" w:cs="仿宋" w:hint="eastAsia"/>
            <w:lang w:eastAsia="zh-CN"/>
          </w:rPr>
          <w:t>十八、液体乳行业互联网营销</w:t>
        </w:r>
        <w:r>
          <w:tab/>
        </w:r>
        <w:r>
          <w:fldChar w:fldCharType="begin"/>
        </w:r>
        <w:r>
          <w:instrText xml:space="preserve"> PAGEREF _Toc26602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27" w:history="1">
        <w:r>
          <w:rPr>
            <w:rFonts w:ascii="仿宋" w:eastAsia="仿宋" w:hAnsi="仿宋" w:cs="仿宋" w:hint="eastAsia"/>
            <w:lang w:eastAsia="zh-CN"/>
          </w:rPr>
          <w:t>(一)、市场概述</w:t>
        </w:r>
        <w:r>
          <w:tab/>
        </w:r>
        <w:r>
          <w:fldChar w:fldCharType="begin"/>
        </w:r>
        <w:r>
          <w:instrText xml:space="preserve"> PAGEREF _Toc1227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378" w:history="1">
        <w:r>
          <w:rPr>
            <w:rFonts w:ascii="仿宋" w:eastAsia="仿宋" w:hAnsi="仿宋" w:cs="仿宋" w:hint="eastAsia"/>
            <w:lang w:eastAsia="zh-CN"/>
          </w:rPr>
          <w:t>(二)、建设专业网站</w:t>
        </w:r>
        <w:r>
          <w:tab/>
        </w:r>
        <w:r>
          <w:fldChar w:fldCharType="begin"/>
        </w:r>
        <w:r>
          <w:instrText xml:space="preserve"> PAGEREF _Toc27378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466" w:history="1">
        <w:r>
          <w:rPr>
            <w:rFonts w:ascii="仿宋" w:eastAsia="仿宋" w:hAnsi="仿宋" w:cs="仿宋" w:hint="eastAsia"/>
            <w:lang w:eastAsia="zh-CN"/>
          </w:rPr>
          <w:t>(三)、搜索引擎优化</w:t>
        </w:r>
        <w:r>
          <w:tab/>
        </w:r>
        <w:r>
          <w:fldChar w:fldCharType="begin"/>
        </w:r>
        <w:r>
          <w:instrText xml:space="preserve"> PAGEREF _Toc11466 \h </w:instrText>
        </w:r>
        <w:r>
          <w:fldChar w:fldCharType="separate"/>
        </w:r>
        <w:r>
          <w:t>71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14" w:history="1">
        <w:r>
          <w:rPr>
            <w:rFonts w:ascii="仿宋" w:eastAsia="仿宋" w:hAnsi="仿宋" w:cs="仿宋" w:hint="eastAsia"/>
            <w:lang w:eastAsia="zh-CN"/>
          </w:rPr>
          <w:t>(四)、社交媒体推广</w:t>
        </w:r>
        <w:r>
          <w:tab/>
        </w:r>
        <w:r>
          <w:fldChar w:fldCharType="begin"/>
        </w:r>
        <w:r>
          <w:instrText xml:space="preserve"> PAGEREF _Toc19014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683" w:history="1">
        <w:r>
          <w:rPr>
            <w:rFonts w:ascii="仿宋" w:eastAsia="仿宋" w:hAnsi="仿宋" w:cs="仿宋" w:hint="eastAsia"/>
            <w:lang w:eastAsia="zh-CN"/>
          </w:rPr>
          <w:t>(五)、在线广告投放</w:t>
        </w:r>
        <w:r>
          <w:tab/>
        </w:r>
        <w:r>
          <w:fldChar w:fldCharType="begin"/>
        </w:r>
        <w:r>
          <w:instrText xml:space="preserve"> PAGEREF _Toc18683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hyperlink w:anchor="_Toc1745" w:history="1">
        <w:r>
          <w:rPr>
            <w:rFonts w:ascii="仿宋" w:eastAsia="仿宋" w:hAnsi="仿宋" w:cs="仿宋" w:hint="eastAsia"/>
            <w:lang w:eastAsia="zh-CN"/>
          </w:rPr>
          <w:t>(六)、移动端应用</w:t>
        </w:r>
        <w:r>
          <w:tab/>
        </w:r>
        <w:r>
          <w:fldChar w:fldCharType="begin"/>
        </w:r>
        <w:r>
          <w:instrText xml:space="preserve"> PAGEREF _Toc1745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80" w:history="1">
        <w:r>
          <w:rPr>
            <w:rFonts w:ascii="仿宋" w:eastAsia="仿宋" w:hAnsi="仿宋" w:cs="仿宋" w:hint="eastAsia"/>
            <w:lang w:eastAsia="zh-CN"/>
          </w:rPr>
          <w:t>(七)、数据分析与优化</w:t>
        </w:r>
        <w:r>
          <w:tab/>
        </w:r>
        <w:r>
          <w:fldChar w:fldCharType="begin"/>
        </w:r>
        <w:r>
          <w:instrText xml:space="preserve"> PAGEREF _Toc8480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4526" w:history="1">
        <w:r>
          <w:rPr>
            <w:rFonts w:ascii="仿宋" w:eastAsia="仿宋" w:hAnsi="仿宋" w:cs="仿宋" w:hint="eastAsia"/>
            <w:lang w:eastAsia="zh-CN"/>
          </w:rPr>
          <w:t>十九、法律和合规事项</w:t>
        </w:r>
        <w:r>
          <w:tab/>
        </w:r>
        <w:r>
          <w:fldChar w:fldCharType="begin"/>
        </w:r>
        <w:r>
          <w:instrText xml:space="preserve"> PAGEREF _Toc4526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93" w:history="1">
        <w:r>
          <w:rPr>
            <w:rFonts w:ascii="仿宋" w:eastAsia="仿宋" w:hAnsi="仿宋" w:cs="仿宋" w:hint="eastAsia"/>
            <w:lang w:eastAsia="zh-CN"/>
          </w:rPr>
          <w:t>(一)、公司注册和法律地位</w:t>
        </w:r>
        <w:r>
          <w:tab/>
        </w:r>
        <w:r>
          <w:fldChar w:fldCharType="begin"/>
        </w:r>
        <w:r>
          <w:instrText xml:space="preserve"> PAGEREF _Toc4293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226" w:history="1">
        <w:r>
          <w:rPr>
            <w:rFonts w:ascii="仿宋" w:eastAsia="仿宋" w:hAnsi="仿宋" w:cs="仿宋" w:hint="eastAsia"/>
            <w:lang w:eastAsia="zh-CN"/>
          </w:rPr>
          <w:t>(二)、专业许可与许可证</w:t>
        </w:r>
        <w:r>
          <w:tab/>
        </w:r>
        <w:r>
          <w:fldChar w:fldCharType="begin"/>
        </w:r>
        <w:r>
          <w:instrText xml:space="preserve"> PAGEREF _Toc13226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485" w:history="1">
        <w:r>
          <w:rPr>
            <w:rFonts w:ascii="仿宋" w:eastAsia="仿宋" w:hAnsi="仿宋" w:cs="仿宋" w:hint="eastAsia"/>
            <w:lang w:eastAsia="zh-CN"/>
          </w:rPr>
          <w:t>(三)、知识产权</w:t>
        </w:r>
        <w:r>
          <w:tab/>
        </w:r>
        <w:r>
          <w:fldChar w:fldCharType="begin"/>
        </w:r>
        <w:r>
          <w:instrText xml:space="preserve"> PAGEREF _Toc29485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089" w:history="1">
        <w:r>
          <w:rPr>
            <w:rFonts w:ascii="仿宋" w:eastAsia="仿宋" w:hAnsi="仿宋" w:cs="仿宋" w:hint="eastAsia"/>
            <w:lang w:eastAsia="zh-CN"/>
          </w:rPr>
          <w:t>(四)、合同与法律义务</w:t>
        </w:r>
        <w:r>
          <w:tab/>
        </w:r>
        <w:r>
          <w:fldChar w:fldCharType="begin"/>
        </w:r>
        <w:r>
          <w:instrText xml:space="preserve"> PAGEREF _Toc25089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452" w:history="1">
        <w:r>
          <w:rPr>
            <w:rFonts w:ascii="仿宋" w:eastAsia="仿宋" w:hAnsi="仿宋" w:cs="仿宋" w:hint="eastAsia"/>
            <w:lang w:eastAsia="zh-CN"/>
          </w:rPr>
          <w:t>二十、液体乳项目运行方案</w:t>
        </w:r>
        <w:r>
          <w:tab/>
        </w:r>
        <w:r>
          <w:fldChar w:fldCharType="begin"/>
        </w:r>
        <w:r>
          <w:instrText xml:space="preserve"> PAGEREF _Toc23452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176" w:history="1">
        <w:r>
          <w:rPr>
            <w:rFonts w:ascii="仿宋" w:eastAsia="仿宋" w:hAnsi="仿宋" w:cs="仿宋" w:hint="eastAsia"/>
            <w:lang w:eastAsia="zh-CN"/>
          </w:rPr>
          <w:t>(一)、液体乳项目运行管理体系建设</w:t>
        </w:r>
        <w:r>
          <w:tab/>
        </w:r>
        <w:r>
          <w:fldChar w:fldCharType="begin"/>
        </w:r>
        <w:r>
          <w:instrText xml:space="preserve"> PAGEREF _Toc29176 \h </w:instrText>
        </w:r>
        <w:r>
          <w:fldChar w:fldCharType="separate"/>
        </w:r>
        <w:r>
          <w:t>75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871" w:history="1">
        <w:r>
          <w:rPr>
            <w:rFonts w:ascii="仿宋" w:eastAsia="仿宋" w:hAnsi="仿宋" w:cs="仿宋" w:hint="eastAsia"/>
            <w:lang w:eastAsia="zh-CN"/>
          </w:rPr>
          <w:t>(二)、运营效率提升策略</w:t>
        </w:r>
        <w:r>
          <w:tab/>
        </w:r>
        <w:r>
          <w:fldChar w:fldCharType="begin"/>
        </w:r>
        <w:r>
          <w:instrText xml:space="preserve"> PAGEREF _Toc25871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192" w:history="1">
        <w:r>
          <w:rPr>
            <w:rFonts w:ascii="仿宋" w:eastAsia="仿宋" w:hAnsi="仿宋" w:cs="仿宋" w:hint="eastAsia"/>
            <w:lang w:eastAsia="zh-CN"/>
          </w:rPr>
          <w:t>(三)、风险管理与应对</w:t>
        </w:r>
        <w:r>
          <w:tab/>
        </w:r>
        <w:r>
          <w:fldChar w:fldCharType="begin"/>
        </w:r>
        <w:r>
          <w:instrText xml:space="preserve"> PAGEREF _Toc27192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08" w:history="1">
        <w:r>
          <w:rPr>
            <w:rFonts w:ascii="仿宋" w:eastAsia="仿宋" w:hAnsi="仿宋" w:cs="仿宋" w:hint="eastAsia"/>
            <w:lang w:eastAsia="zh-CN"/>
          </w:rPr>
          <w:t>(四)、绩效评估与监测</w:t>
        </w:r>
        <w:r>
          <w:tab/>
        </w:r>
        <w:r>
          <w:fldChar w:fldCharType="begin"/>
        </w:r>
        <w:r>
          <w:instrText xml:space="preserve"> PAGEREF _Toc31908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650" w:history="1">
        <w:r>
          <w:rPr>
            <w:rFonts w:ascii="仿宋" w:eastAsia="仿宋" w:hAnsi="仿宋" w:cs="仿宋" w:hint="eastAsia"/>
            <w:lang w:eastAsia="zh-CN"/>
          </w:rPr>
          <w:t>(五)、利益相关方沟通与合作</w:t>
        </w:r>
        <w:r>
          <w:tab/>
        </w:r>
        <w:r>
          <w:fldChar w:fldCharType="begin"/>
        </w:r>
        <w:r>
          <w:instrText xml:space="preserve"> PAGEREF _Toc26650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56" w:history="1">
        <w:r>
          <w:rPr>
            <w:rFonts w:ascii="仿宋" w:eastAsia="仿宋" w:hAnsi="仿宋" w:cs="仿宋" w:hint="eastAsia"/>
            <w:lang w:eastAsia="zh-CN"/>
          </w:rPr>
          <w:t>(六)、信息化建设与数字化转型</w:t>
        </w:r>
        <w:r>
          <w:tab/>
        </w:r>
        <w:r>
          <w:fldChar w:fldCharType="begin"/>
        </w:r>
        <w:r>
          <w:instrText xml:space="preserve"> PAGEREF _Toc25656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73" w:history="1">
        <w:r>
          <w:rPr>
            <w:rFonts w:ascii="仿宋" w:eastAsia="仿宋" w:hAnsi="仿宋" w:cs="仿宋" w:hint="eastAsia"/>
            <w:lang w:eastAsia="zh-CN"/>
          </w:rPr>
          <w:t>(七)、持续改进与创新发展</w:t>
        </w:r>
        <w:r>
          <w:tab/>
        </w:r>
        <w:r>
          <w:fldChar w:fldCharType="begin"/>
        </w:r>
        <w:r>
          <w:instrText xml:space="preserve"> PAGEREF _Toc73 \h </w:instrText>
        </w:r>
        <w:r>
          <w:fldChar w:fldCharType="separate"/>
        </w:r>
        <w:r>
          <w:t>81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283" w:history="1">
        <w:r>
          <w:rPr>
            <w:rFonts w:ascii="仿宋" w:eastAsia="仿宋" w:hAnsi="仿宋" w:cs="仿宋" w:hint="eastAsia"/>
            <w:lang w:eastAsia="zh-CN"/>
          </w:rPr>
          <w:t>(八)、运营经验总结与展望</w:t>
        </w:r>
        <w:r>
          <w:tab/>
        </w:r>
        <w:r>
          <w:fldChar w:fldCharType="begin"/>
        </w:r>
        <w:r>
          <w:instrText xml:space="preserve"> PAGEREF _Toc22283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088" w:history="1">
        <w:r>
          <w:rPr>
            <w:rFonts w:ascii="仿宋" w:eastAsia="仿宋" w:hAnsi="仿宋" w:cs="仿宋" w:hint="eastAsia"/>
            <w:lang w:eastAsia="zh-CN"/>
          </w:rPr>
          <w:t>二十一、战略合作伙伴关系</w:t>
        </w:r>
        <w:r>
          <w:tab/>
        </w:r>
        <w:r>
          <w:fldChar w:fldCharType="begin"/>
        </w:r>
        <w:r>
          <w:instrText xml:space="preserve"> PAGEREF _Toc32088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535" w:history="1">
        <w:r>
          <w:rPr>
            <w:rFonts w:ascii="仿宋" w:eastAsia="仿宋" w:hAnsi="仿宋" w:cs="仿宋" w:hint="eastAsia"/>
            <w:lang w:eastAsia="zh-CN"/>
          </w:rPr>
          <w:t>(一)、合作伙伴选择和评估</w:t>
        </w:r>
        <w:r>
          <w:tab/>
        </w:r>
        <w:r>
          <w:fldChar w:fldCharType="begin"/>
        </w:r>
        <w:r>
          <w:instrText xml:space="preserve"> PAGEREF _Toc18535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386" w:history="1">
        <w:r>
          <w:rPr>
            <w:rFonts w:ascii="仿宋" w:eastAsia="仿宋" w:hAnsi="仿宋" w:cs="仿宋" w:hint="eastAsia"/>
            <w:lang w:eastAsia="zh-CN"/>
          </w:rPr>
          <w:t>(二)、合作协议和合同管理</w:t>
        </w:r>
        <w:r>
          <w:tab/>
        </w:r>
        <w:r>
          <w:fldChar w:fldCharType="begin"/>
        </w:r>
        <w:r>
          <w:instrText xml:space="preserve"> PAGEREF _Toc13386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468" w:history="1">
        <w:r>
          <w:rPr>
            <w:rFonts w:ascii="仿宋" w:eastAsia="仿宋" w:hAnsi="仿宋" w:cs="仿宋" w:hint="eastAsia"/>
            <w:lang w:eastAsia="zh-CN"/>
          </w:rPr>
          <w:t>(三)、共同研发和市场推广</w:t>
        </w:r>
        <w:r>
          <w:tab/>
        </w:r>
        <w:r>
          <w:fldChar w:fldCharType="begin"/>
        </w:r>
        <w:r>
          <w:instrText xml:space="preserve"> PAGEREF _Toc13468 \h </w:instrText>
        </w:r>
        <w:r>
          <w:fldChar w:fldCharType="separate"/>
        </w:r>
        <w:r>
          <w:t>88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61" w:history="1">
        <w:r>
          <w:rPr>
            <w:rFonts w:ascii="仿宋" w:eastAsia="仿宋" w:hAnsi="仿宋" w:cs="仿宋" w:hint="eastAsia"/>
            <w:lang w:eastAsia="zh-CN"/>
          </w:rPr>
          <w:t>(四)、供应链合作和协同管理</w:t>
        </w:r>
        <w:r>
          <w:tab/>
        </w:r>
        <w:r>
          <w:fldChar w:fldCharType="begin"/>
        </w:r>
        <w:r>
          <w:instrText xml:space="preserve"> PAGEREF _Toc9761 \h </w:instrText>
        </w:r>
        <w:r>
          <w:fldChar w:fldCharType="separate"/>
        </w:r>
        <w:r>
          <w:t>90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70" w:history="1">
        <w:r>
          <w:rPr>
            <w:rFonts w:ascii="仿宋" w:eastAsia="仿宋" w:hAnsi="仿宋" w:cs="仿宋" w:hint="eastAsia"/>
            <w:lang w:eastAsia="zh-CN"/>
          </w:rPr>
          <w:t>(五)、合作伙伴关系风险管理</w:t>
        </w:r>
        <w:r>
          <w:tab/>
        </w:r>
        <w:r>
          <w:fldChar w:fldCharType="begin"/>
        </w:r>
        <w:r>
          <w:instrText xml:space="preserve"> PAGEREF _Toc32470 \h </w:instrText>
        </w:r>
        <w:r>
          <w:fldChar w:fldCharType="separate"/>
        </w:r>
        <w:r>
          <w:t>91</w:t>
        </w:r>
        <w:r>
          <w:fldChar w:fldCharType="end"/>
        </w:r>
      </w:hyperlink>
    </w:p>
    <w:p>
      <w:p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16220"/>
      <w:r>
        <w:rPr>
          <w:rFonts w:ascii="仿宋" w:eastAsia="仿宋" w:hAnsi="仿宋" w:cs="仿宋" w:hint="eastAsia"/>
          <w:lang w:eastAsia="zh-CN"/>
        </w:rPr>
        <w:t>前言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展开本报告的学习与研讨之际，我们必须向您说明一个重要的事项。本报告是供学习和学术交流用途而创建的，并且所有内容都不应被应用于任何商业活动。本报告的编撰旨在促进知识的分享和提高教育资源的可及性，而非追求商业利润。为此，我们恳请每一位读者遵守这一使用准则。我们对于您的理解与遵守表示感谢，并希望本报告能够助您学业有成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31023"/>
      <w:r>
        <w:rPr>
          <w:rFonts w:ascii="仿宋" w:eastAsia="仿宋" w:hAnsi="仿宋" w:cs="仿宋" w:hint="eastAsia"/>
          <w:sz w:val="28"/>
          <w:lang w:eastAsia="zh-CN"/>
        </w:rPr>
        <w:t>一、投资估算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14150"/>
      <w:r>
        <w:rPr>
          <w:rFonts w:ascii="仿宋" w:eastAsia="仿宋" w:hAnsi="仿宋" w:cs="仿宋" w:hint="eastAsia"/>
          <w:lang w:eastAsia="zh-CN"/>
        </w:rPr>
        <w:t>(一)、液体乳项目总投资估算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一、建设投资预估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项目的总投资预估为 XXX 万元，主要包括工程费、工程附加费和预留费用三部分。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1、工程费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工程费包括建筑工程费、设备采购费、安装工程费等，共计 XXX 万元。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- 建筑工程费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预计耗费 XX 万元用于项目的建筑工程。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- 设备采购费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预计耗费 XX 万元用于项目的设备采购。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- 安装工程费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12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https://d.book118.com/948120003140006041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13"/>
      <w:footerReference w:type="default" r:id="rId14"/>
      <w:type w:val="nextPage"/>
      <w:pgSz w:w="11906" w:h="16838"/>
      <w:pgMar w:top="1440" w:right="1800" w:bottom="1440" w:left="1800" w:header="851" w:footer="992" w:gutter="0"/>
      <w:pgNumType w:start="5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液体乳行业企业战略发展规划及建议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液体乳行业企业战略发展规划及建议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液体乳行业企业战略发展规划及建议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液体乳行业企业战略发展规划及建议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液体乳行业企业战略发展规划及建议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221DA1"/>
    <w:rsid w:val="12221DA1"/>
    <w:rsid w:val="4593521B"/>
    <w:rsid w:val="7AE7341D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yperlink" Target="https://d.book118.com/948120003140006041" TargetMode="External" /><Relationship Id="rId13" Type="http://schemas.openxmlformats.org/officeDocument/2006/relationships/header" Target="header5.xml" /><Relationship Id="rId14" Type="http://schemas.openxmlformats.org/officeDocument/2006/relationships/footer" Target="footer5.xm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WPS_1644550690</dc:creator>
  <cp:lastModifiedBy>WPS_1644550690</cp:lastModifiedBy>
  <cp:revision>1</cp:revision>
  <dcterms:created xsi:type="dcterms:W3CDTF">2024-02-22T23:51:00Z</dcterms:created>
  <dcterms:modified xsi:type="dcterms:W3CDTF">2024-02-22T23:51:27Z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AB21ACEE19F84F758AE1EF15E14948CA_11</vt:lpwstr>
  </property>
  <property fmtid="{D5CDD505-2E9C-101B-9397-08002B2CF9AE}" pid="3" name="KSOProductBuildVer">
    <vt:lpwstr>2052-12.1.0.16250</vt:lpwstr>
  </property>
</Properties>
</file>