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PSU项目规划设计蓝图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 w:history="1">
        <w:r>
          <w:rPr>
            <w:rFonts w:ascii="仿宋" w:eastAsia="仿宋" w:hAnsi="仿宋" w:cs="仿宋" w:hint="eastAsia"/>
            <w:lang w:eastAsia="zh-CN"/>
          </w:rPr>
          <w:t>概论</w:t>
        </w:r>
        <w:r>
          <w:tab/>
        </w:r>
        <w:r>
          <w:fldChar w:fldCharType="begin"/>
        </w:r>
        <w:r>
          <w:instrText xml:space="preserve"> PAGEREF _Toc2448 \h </w:instrText>
        </w:r>
        <w:r>
          <w:fldChar w:fldCharType="separate"/>
        </w:r>
        <w:r>
          <w:t>3</w:t>
        </w:r>
        <w:r>
          <w:fldChar w:fldCharType="end"/>
        </w:r>
      </w:hyperlink>
    </w:p>
    <w:p>
      <w:pPr>
        <w:pStyle w:val="TOC1"/>
        <w:tabs>
          <w:tab w:val="right" w:leader="dot" w:pos="8306"/>
        </w:tabs>
      </w:pPr>
      <w:hyperlink w:anchor="_Toc3940" w:history="1">
        <w:r>
          <w:rPr>
            <w:rFonts w:ascii="仿宋" w:eastAsia="仿宋" w:hAnsi="仿宋" w:cs="仿宋" w:hint="eastAsia"/>
            <w:lang w:eastAsia="zh-CN"/>
          </w:rPr>
          <w:t>一、PSU项目可持续发展</w:t>
        </w:r>
        <w:r>
          <w:tab/>
        </w:r>
        <w:r>
          <w:fldChar w:fldCharType="begin"/>
        </w:r>
        <w:r>
          <w:instrText xml:space="preserve"> PAGEREF _Toc3940 \h </w:instrText>
        </w:r>
        <w:r>
          <w:fldChar w:fldCharType="separate"/>
        </w:r>
        <w:r>
          <w:t>3</w:t>
        </w:r>
        <w:r>
          <w:fldChar w:fldCharType="end"/>
        </w:r>
      </w:hyperlink>
    </w:p>
    <w:p>
      <w:pPr>
        <w:pStyle w:val="TOC2"/>
        <w:tabs>
          <w:tab w:val="right" w:leader="dot" w:pos="8306"/>
        </w:tabs>
      </w:pPr>
      <w:hyperlink w:anchor="_Toc8049" w:history="1">
        <w:r>
          <w:rPr>
            <w:rFonts w:ascii="仿宋" w:eastAsia="仿宋" w:hAnsi="仿宋" w:cs="仿宋" w:hint="eastAsia"/>
            <w:lang w:eastAsia="zh-CN"/>
          </w:rPr>
          <w:t>(一)、可持续战略与实践</w:t>
        </w:r>
        <w:r>
          <w:tab/>
        </w:r>
        <w:r>
          <w:fldChar w:fldCharType="begin"/>
        </w:r>
        <w:r>
          <w:instrText xml:space="preserve"> PAGEREF _Toc8049 \h </w:instrText>
        </w:r>
        <w:r>
          <w:fldChar w:fldCharType="separate"/>
        </w:r>
        <w:r>
          <w:t>3</w:t>
        </w:r>
        <w:r>
          <w:fldChar w:fldCharType="end"/>
        </w:r>
      </w:hyperlink>
    </w:p>
    <w:p>
      <w:pPr>
        <w:pStyle w:val="TOC2"/>
        <w:tabs>
          <w:tab w:val="right" w:leader="dot" w:pos="8306"/>
        </w:tabs>
      </w:pPr>
      <w:hyperlink w:anchor="_Toc27033" w:history="1">
        <w:r>
          <w:rPr>
            <w:rFonts w:ascii="仿宋" w:eastAsia="仿宋" w:hAnsi="仿宋" w:cs="仿宋" w:hint="eastAsia"/>
            <w:lang w:eastAsia="zh-CN"/>
          </w:rPr>
          <w:t>(二)、环保与社会责任</w:t>
        </w:r>
        <w:r>
          <w:tab/>
        </w:r>
        <w:r>
          <w:fldChar w:fldCharType="begin"/>
        </w:r>
        <w:r>
          <w:instrText xml:space="preserve"> PAGEREF _Toc27033 \h </w:instrText>
        </w:r>
        <w:r>
          <w:fldChar w:fldCharType="separate"/>
        </w:r>
        <w:r>
          <w:t>4</w:t>
        </w:r>
        <w:r>
          <w:fldChar w:fldCharType="end"/>
        </w:r>
      </w:hyperlink>
    </w:p>
    <w:p>
      <w:pPr>
        <w:pStyle w:val="TOC1"/>
        <w:tabs>
          <w:tab w:val="right" w:leader="dot" w:pos="8306"/>
        </w:tabs>
      </w:pPr>
      <w:hyperlink w:anchor="_Toc16230" w:history="1">
        <w:r>
          <w:rPr>
            <w:rFonts w:ascii="仿宋" w:eastAsia="仿宋" w:hAnsi="仿宋" w:cs="仿宋" w:hint="eastAsia"/>
            <w:lang w:eastAsia="zh-CN"/>
          </w:rPr>
          <w:t>二、工艺说明</w:t>
        </w:r>
        <w:r>
          <w:tab/>
        </w:r>
        <w:r>
          <w:fldChar w:fldCharType="begin"/>
        </w:r>
        <w:r>
          <w:instrText xml:space="preserve"> PAGEREF _Toc16230 \h </w:instrText>
        </w:r>
        <w:r>
          <w:fldChar w:fldCharType="separate"/>
        </w:r>
        <w:r>
          <w:t>5</w:t>
        </w:r>
        <w:r>
          <w:fldChar w:fldCharType="end"/>
        </w:r>
      </w:hyperlink>
    </w:p>
    <w:p>
      <w:pPr>
        <w:pStyle w:val="TOC2"/>
        <w:tabs>
          <w:tab w:val="right" w:leader="dot" w:pos="8306"/>
        </w:tabs>
      </w:pPr>
      <w:hyperlink w:anchor="_Toc30629" w:history="1">
        <w:r>
          <w:rPr>
            <w:rFonts w:ascii="仿宋" w:eastAsia="仿宋" w:hAnsi="仿宋" w:cs="仿宋" w:hint="eastAsia"/>
            <w:lang w:eastAsia="zh-CN"/>
          </w:rPr>
          <w:t>(一)、技术管理特点</w:t>
        </w:r>
        <w:r>
          <w:tab/>
        </w:r>
        <w:r>
          <w:fldChar w:fldCharType="begin"/>
        </w:r>
        <w:r>
          <w:instrText xml:space="preserve"> PAGEREF _Toc30629 \h </w:instrText>
        </w:r>
        <w:r>
          <w:fldChar w:fldCharType="separate"/>
        </w:r>
        <w:r>
          <w:t>5</w:t>
        </w:r>
        <w:r>
          <w:fldChar w:fldCharType="end"/>
        </w:r>
      </w:hyperlink>
    </w:p>
    <w:p>
      <w:pPr>
        <w:pStyle w:val="TOC2"/>
        <w:tabs>
          <w:tab w:val="right" w:leader="dot" w:pos="8306"/>
        </w:tabs>
      </w:pPr>
      <w:hyperlink w:anchor="_Toc24226" w:history="1">
        <w:r>
          <w:rPr>
            <w:rFonts w:ascii="仿宋" w:eastAsia="仿宋" w:hAnsi="仿宋" w:cs="仿宋" w:hint="eastAsia"/>
            <w:lang w:eastAsia="zh-CN"/>
          </w:rPr>
          <w:t>(二)、PSU项目工艺技术设计方案</w:t>
        </w:r>
        <w:r>
          <w:tab/>
        </w:r>
        <w:r>
          <w:fldChar w:fldCharType="begin"/>
        </w:r>
        <w:r>
          <w:instrText xml:space="preserve"> PAGEREF _Toc24226 \h </w:instrText>
        </w:r>
        <w:r>
          <w:fldChar w:fldCharType="separate"/>
        </w:r>
        <w:r>
          <w:t>6</w:t>
        </w:r>
        <w:r>
          <w:fldChar w:fldCharType="end"/>
        </w:r>
      </w:hyperlink>
    </w:p>
    <w:p>
      <w:pPr>
        <w:pStyle w:val="TOC2"/>
        <w:tabs>
          <w:tab w:val="right" w:leader="dot" w:pos="8306"/>
        </w:tabs>
      </w:pPr>
      <w:hyperlink w:anchor="_Toc1133" w:history="1">
        <w:r>
          <w:rPr>
            <w:rFonts w:ascii="仿宋" w:eastAsia="仿宋" w:hAnsi="仿宋" w:cs="仿宋" w:hint="eastAsia"/>
            <w:lang w:eastAsia="zh-CN"/>
          </w:rPr>
          <w:t>(三)、设备选型方案</w:t>
        </w:r>
        <w:r>
          <w:tab/>
        </w:r>
        <w:r>
          <w:fldChar w:fldCharType="begin"/>
        </w:r>
        <w:r>
          <w:instrText xml:space="preserve"> PAGEREF _Toc1133 \h </w:instrText>
        </w:r>
        <w:r>
          <w:fldChar w:fldCharType="separate"/>
        </w:r>
        <w:r>
          <w:t>7</w:t>
        </w:r>
        <w:r>
          <w:fldChar w:fldCharType="end"/>
        </w:r>
      </w:hyperlink>
    </w:p>
    <w:p>
      <w:pPr>
        <w:pStyle w:val="TOC1"/>
        <w:tabs>
          <w:tab w:val="right" w:leader="dot" w:pos="8306"/>
        </w:tabs>
      </w:pPr>
      <w:hyperlink w:anchor="_Toc9460" w:history="1">
        <w:r>
          <w:rPr>
            <w:rFonts w:ascii="仿宋" w:eastAsia="仿宋" w:hAnsi="仿宋" w:cs="仿宋" w:hint="eastAsia"/>
            <w:lang w:eastAsia="zh-CN"/>
          </w:rPr>
          <w:t>三、PSU项目建设背景及必要性分析</w:t>
        </w:r>
        <w:r>
          <w:tab/>
        </w:r>
        <w:r>
          <w:fldChar w:fldCharType="begin"/>
        </w:r>
        <w:r>
          <w:instrText xml:space="preserve"> PAGEREF _Toc9460 \h </w:instrText>
        </w:r>
        <w:r>
          <w:fldChar w:fldCharType="separate"/>
        </w:r>
        <w:r>
          <w:t>8</w:t>
        </w:r>
        <w:r>
          <w:fldChar w:fldCharType="end"/>
        </w:r>
      </w:hyperlink>
    </w:p>
    <w:p>
      <w:pPr>
        <w:pStyle w:val="TOC2"/>
        <w:tabs>
          <w:tab w:val="right" w:leader="dot" w:pos="8306"/>
        </w:tabs>
      </w:pPr>
      <w:hyperlink w:anchor="_Toc26391" w:history="1">
        <w:r>
          <w:rPr>
            <w:rFonts w:ascii="仿宋" w:eastAsia="仿宋" w:hAnsi="仿宋" w:cs="仿宋" w:hint="eastAsia"/>
            <w:lang w:eastAsia="zh-CN"/>
          </w:rPr>
          <w:t>(一)、PSU项目背景分析</w:t>
        </w:r>
        <w:r>
          <w:tab/>
        </w:r>
        <w:r>
          <w:fldChar w:fldCharType="begin"/>
        </w:r>
        <w:r>
          <w:instrText xml:space="preserve"> PAGEREF _Toc26391 \h </w:instrText>
        </w:r>
        <w:r>
          <w:fldChar w:fldCharType="separate"/>
        </w:r>
        <w:r>
          <w:t>8</w:t>
        </w:r>
        <w:r>
          <w:fldChar w:fldCharType="end"/>
        </w:r>
      </w:hyperlink>
    </w:p>
    <w:p>
      <w:pPr>
        <w:pStyle w:val="TOC2"/>
        <w:tabs>
          <w:tab w:val="right" w:leader="dot" w:pos="8306"/>
        </w:tabs>
      </w:pPr>
      <w:hyperlink w:anchor="_Toc26931" w:history="1">
        <w:r>
          <w:rPr>
            <w:rFonts w:ascii="仿宋" w:eastAsia="仿宋" w:hAnsi="仿宋" w:cs="仿宋" w:hint="eastAsia"/>
            <w:lang w:eastAsia="zh-CN"/>
          </w:rPr>
          <w:t>(二)、PSU项目建设必要性分析</w:t>
        </w:r>
        <w:r>
          <w:tab/>
        </w:r>
        <w:r>
          <w:fldChar w:fldCharType="begin"/>
        </w:r>
        <w:r>
          <w:instrText xml:space="preserve"> PAGEREF _Toc26931 \h </w:instrText>
        </w:r>
        <w:r>
          <w:fldChar w:fldCharType="separate"/>
        </w:r>
        <w:r>
          <w:t>10</w:t>
        </w:r>
        <w:r>
          <w:fldChar w:fldCharType="end"/>
        </w:r>
      </w:hyperlink>
    </w:p>
    <w:p>
      <w:pPr>
        <w:pStyle w:val="TOC1"/>
        <w:tabs>
          <w:tab w:val="right" w:leader="dot" w:pos="8306"/>
        </w:tabs>
      </w:pPr>
      <w:hyperlink w:anchor="_Toc11843" w:history="1">
        <w:r>
          <w:rPr>
            <w:rFonts w:ascii="仿宋" w:eastAsia="仿宋" w:hAnsi="仿宋" w:cs="仿宋" w:hint="eastAsia"/>
            <w:lang w:eastAsia="zh-CN"/>
          </w:rPr>
          <w:t>四、PSU项目土建工程</w:t>
        </w:r>
        <w:r>
          <w:tab/>
        </w:r>
        <w:r>
          <w:fldChar w:fldCharType="begin"/>
        </w:r>
        <w:r>
          <w:instrText xml:space="preserve"> PAGEREF _Toc11843 \h </w:instrText>
        </w:r>
        <w:r>
          <w:fldChar w:fldCharType="separate"/>
        </w:r>
        <w:r>
          <w:t>11</w:t>
        </w:r>
        <w:r>
          <w:fldChar w:fldCharType="end"/>
        </w:r>
      </w:hyperlink>
    </w:p>
    <w:p>
      <w:pPr>
        <w:pStyle w:val="TOC2"/>
        <w:tabs>
          <w:tab w:val="right" w:leader="dot" w:pos="8306"/>
        </w:tabs>
      </w:pPr>
      <w:hyperlink w:anchor="_Toc19995" w:history="1">
        <w:r>
          <w:rPr>
            <w:rFonts w:ascii="仿宋" w:eastAsia="仿宋" w:hAnsi="仿宋" w:cs="仿宋" w:hint="eastAsia"/>
            <w:lang w:eastAsia="zh-CN"/>
          </w:rPr>
          <w:t>(一)、建筑工程设计原则</w:t>
        </w:r>
        <w:r>
          <w:tab/>
        </w:r>
        <w:r>
          <w:fldChar w:fldCharType="begin"/>
        </w:r>
        <w:r>
          <w:instrText xml:space="preserve"> PAGEREF _Toc19995 \h </w:instrText>
        </w:r>
        <w:r>
          <w:fldChar w:fldCharType="separate"/>
        </w:r>
        <w:r>
          <w:t>11</w:t>
        </w:r>
        <w:r>
          <w:fldChar w:fldCharType="end"/>
        </w:r>
      </w:hyperlink>
    </w:p>
    <w:p>
      <w:pPr>
        <w:pStyle w:val="TOC2"/>
        <w:tabs>
          <w:tab w:val="right" w:leader="dot" w:pos="8306"/>
        </w:tabs>
      </w:pPr>
      <w:hyperlink w:anchor="_Toc28138" w:history="1">
        <w:r>
          <w:rPr>
            <w:rFonts w:ascii="仿宋" w:eastAsia="仿宋" w:hAnsi="仿宋" w:cs="仿宋" w:hint="eastAsia"/>
            <w:lang w:eastAsia="zh-CN"/>
          </w:rPr>
          <w:t>(二)、土建工程设计年限及安全等级</w:t>
        </w:r>
        <w:r>
          <w:tab/>
        </w:r>
        <w:r>
          <w:fldChar w:fldCharType="begin"/>
        </w:r>
        <w:r>
          <w:instrText xml:space="preserve"> PAGEREF _Toc28138 \h </w:instrText>
        </w:r>
        <w:r>
          <w:fldChar w:fldCharType="separate"/>
        </w:r>
        <w:r>
          <w:t>12</w:t>
        </w:r>
        <w:r>
          <w:fldChar w:fldCharType="end"/>
        </w:r>
      </w:hyperlink>
    </w:p>
    <w:p>
      <w:pPr>
        <w:pStyle w:val="TOC2"/>
        <w:tabs>
          <w:tab w:val="right" w:leader="dot" w:pos="8306"/>
        </w:tabs>
      </w:pPr>
      <w:hyperlink w:anchor="_Toc27434" w:history="1">
        <w:r>
          <w:rPr>
            <w:rFonts w:ascii="仿宋" w:eastAsia="仿宋" w:hAnsi="仿宋" w:cs="仿宋" w:hint="eastAsia"/>
            <w:lang w:eastAsia="zh-CN"/>
          </w:rPr>
          <w:t>(三)、建筑工程设计总体要求</w:t>
        </w:r>
        <w:r>
          <w:tab/>
        </w:r>
        <w:r>
          <w:fldChar w:fldCharType="begin"/>
        </w:r>
        <w:r>
          <w:instrText xml:space="preserve"> PAGEREF _Toc27434 \h </w:instrText>
        </w:r>
        <w:r>
          <w:fldChar w:fldCharType="separate"/>
        </w:r>
        <w:r>
          <w:t>14</w:t>
        </w:r>
        <w:r>
          <w:fldChar w:fldCharType="end"/>
        </w:r>
      </w:hyperlink>
    </w:p>
    <w:p>
      <w:pPr>
        <w:pStyle w:val="TOC2"/>
        <w:tabs>
          <w:tab w:val="right" w:leader="dot" w:pos="8306"/>
        </w:tabs>
      </w:pPr>
      <w:hyperlink w:anchor="_Toc3415" w:history="1">
        <w:r>
          <w:rPr>
            <w:rFonts w:ascii="仿宋" w:eastAsia="仿宋" w:hAnsi="仿宋" w:cs="仿宋" w:hint="eastAsia"/>
            <w:lang w:eastAsia="zh-CN"/>
          </w:rPr>
          <w:t>(四)、土建工程建设指标</w:t>
        </w:r>
        <w:r>
          <w:tab/>
        </w:r>
        <w:r>
          <w:fldChar w:fldCharType="begin"/>
        </w:r>
        <w:r>
          <w:instrText xml:space="preserve"> PAGEREF _Toc3415 \h </w:instrText>
        </w:r>
        <w:r>
          <w:fldChar w:fldCharType="separate"/>
        </w:r>
        <w:r>
          <w:t>14</w:t>
        </w:r>
        <w:r>
          <w:fldChar w:fldCharType="end"/>
        </w:r>
      </w:hyperlink>
    </w:p>
    <w:p>
      <w:pPr>
        <w:pStyle w:val="TOC1"/>
        <w:tabs>
          <w:tab w:val="right" w:leader="dot" w:pos="8306"/>
        </w:tabs>
      </w:pPr>
      <w:hyperlink w:anchor="_Toc2355" w:history="1">
        <w:r>
          <w:rPr>
            <w:rFonts w:ascii="仿宋" w:eastAsia="仿宋" w:hAnsi="仿宋" w:cs="仿宋" w:hint="eastAsia"/>
            <w:lang w:eastAsia="zh-CN"/>
          </w:rPr>
          <w:t>五、PSU项目建设单位说明</w:t>
        </w:r>
        <w:r>
          <w:tab/>
        </w:r>
        <w:r>
          <w:fldChar w:fldCharType="begin"/>
        </w:r>
        <w:r>
          <w:instrText xml:space="preserve"> PAGEREF _Toc2355 \h </w:instrText>
        </w:r>
        <w:r>
          <w:fldChar w:fldCharType="separate"/>
        </w:r>
        <w:r>
          <w:t>14</w:t>
        </w:r>
        <w:r>
          <w:fldChar w:fldCharType="end"/>
        </w:r>
      </w:hyperlink>
    </w:p>
    <w:p>
      <w:pPr>
        <w:pStyle w:val="TOC2"/>
        <w:tabs>
          <w:tab w:val="right" w:leader="dot" w:pos="8306"/>
        </w:tabs>
      </w:pPr>
      <w:hyperlink w:anchor="_Toc7648" w:history="1">
        <w:r>
          <w:rPr>
            <w:rFonts w:ascii="仿宋" w:eastAsia="仿宋" w:hAnsi="仿宋" w:cs="仿宋" w:hint="eastAsia"/>
            <w:lang w:eastAsia="zh-CN"/>
          </w:rPr>
          <w:t>(一)、PSU项目承办单位基本情况</w:t>
        </w:r>
        <w:r>
          <w:tab/>
        </w:r>
        <w:r>
          <w:fldChar w:fldCharType="begin"/>
        </w:r>
        <w:r>
          <w:instrText xml:space="preserve"> PAGEREF _Toc7648 \h </w:instrText>
        </w:r>
        <w:r>
          <w:fldChar w:fldCharType="separate"/>
        </w:r>
        <w:r>
          <w:t>14</w:t>
        </w:r>
        <w:r>
          <w:fldChar w:fldCharType="end"/>
        </w:r>
      </w:hyperlink>
    </w:p>
    <w:p>
      <w:pPr>
        <w:pStyle w:val="TOC2"/>
        <w:tabs>
          <w:tab w:val="right" w:leader="dot" w:pos="8306"/>
        </w:tabs>
      </w:pPr>
      <w:hyperlink w:anchor="_Toc30919" w:history="1">
        <w:r>
          <w:rPr>
            <w:rFonts w:ascii="仿宋" w:eastAsia="仿宋" w:hAnsi="仿宋" w:cs="仿宋" w:hint="eastAsia"/>
            <w:lang w:eastAsia="zh-CN"/>
          </w:rPr>
          <w:t>(二)、公司经济效益分析</w:t>
        </w:r>
        <w:r>
          <w:tab/>
        </w:r>
        <w:r>
          <w:fldChar w:fldCharType="begin"/>
        </w:r>
        <w:r>
          <w:instrText xml:space="preserve"> PAGEREF _Toc30919 \h </w:instrText>
        </w:r>
        <w:r>
          <w:fldChar w:fldCharType="separate"/>
        </w:r>
        <w:r>
          <w:t>15</w:t>
        </w:r>
        <w:r>
          <w:fldChar w:fldCharType="end"/>
        </w:r>
      </w:hyperlink>
    </w:p>
    <w:p>
      <w:pPr>
        <w:pStyle w:val="TOC1"/>
        <w:tabs>
          <w:tab w:val="right" w:leader="dot" w:pos="8306"/>
        </w:tabs>
      </w:pPr>
      <w:hyperlink w:anchor="_Toc18489" w:history="1">
        <w:r>
          <w:rPr>
            <w:rFonts w:ascii="仿宋" w:eastAsia="仿宋" w:hAnsi="仿宋" w:cs="仿宋" w:hint="eastAsia"/>
            <w:lang w:eastAsia="zh-CN"/>
          </w:rPr>
          <w:t>六、PSU项目危机管理</w:t>
        </w:r>
        <w:r>
          <w:tab/>
        </w:r>
        <w:r>
          <w:fldChar w:fldCharType="begin"/>
        </w:r>
        <w:r>
          <w:instrText xml:space="preserve"> PAGEREF _Toc18489 \h </w:instrText>
        </w:r>
        <w:r>
          <w:fldChar w:fldCharType="separate"/>
        </w:r>
        <w:r>
          <w:t>16</w:t>
        </w:r>
        <w:r>
          <w:fldChar w:fldCharType="end"/>
        </w:r>
      </w:hyperlink>
    </w:p>
    <w:p>
      <w:pPr>
        <w:pStyle w:val="TOC2"/>
        <w:tabs>
          <w:tab w:val="right" w:leader="dot" w:pos="8306"/>
        </w:tabs>
      </w:pPr>
      <w:hyperlink w:anchor="_Toc30882" w:history="1">
        <w:r>
          <w:rPr>
            <w:rFonts w:ascii="仿宋" w:eastAsia="仿宋" w:hAnsi="仿宋" w:cs="仿宋" w:hint="eastAsia"/>
            <w:lang w:eastAsia="zh-CN"/>
          </w:rPr>
          <w:t>(一)、危机预警与识别</w:t>
        </w:r>
        <w:r>
          <w:tab/>
        </w:r>
        <w:r>
          <w:fldChar w:fldCharType="begin"/>
        </w:r>
        <w:r>
          <w:instrText xml:space="preserve"> PAGEREF _Toc30882 \h </w:instrText>
        </w:r>
        <w:r>
          <w:fldChar w:fldCharType="separate"/>
        </w:r>
        <w:r>
          <w:t>16</w:t>
        </w:r>
        <w:r>
          <w:fldChar w:fldCharType="end"/>
        </w:r>
      </w:hyperlink>
    </w:p>
    <w:p>
      <w:pPr>
        <w:pStyle w:val="TOC2"/>
        <w:tabs>
          <w:tab w:val="right" w:leader="dot" w:pos="8306"/>
        </w:tabs>
      </w:pPr>
      <w:hyperlink w:anchor="_Toc3484" w:history="1">
        <w:r>
          <w:rPr>
            <w:rFonts w:ascii="仿宋" w:eastAsia="仿宋" w:hAnsi="仿宋" w:cs="仿宋" w:hint="eastAsia"/>
            <w:lang w:eastAsia="zh-CN"/>
          </w:rPr>
          <w:t>(二)、危机应对与恢复</w:t>
        </w:r>
        <w:r>
          <w:tab/>
        </w:r>
        <w:r>
          <w:fldChar w:fldCharType="begin"/>
        </w:r>
        <w:r>
          <w:instrText xml:space="preserve"> PAGEREF _Toc3484 \h </w:instrText>
        </w:r>
        <w:r>
          <w:fldChar w:fldCharType="separate"/>
        </w:r>
        <w:r>
          <w:t>17</w:t>
        </w:r>
        <w:r>
          <w:fldChar w:fldCharType="end"/>
        </w:r>
      </w:hyperlink>
    </w:p>
    <w:p>
      <w:pPr>
        <w:pStyle w:val="TOC1"/>
        <w:tabs>
          <w:tab w:val="right" w:leader="dot" w:pos="8306"/>
        </w:tabs>
      </w:pPr>
      <w:hyperlink w:anchor="_Toc5306" w:history="1">
        <w:r>
          <w:rPr>
            <w:rFonts w:ascii="仿宋" w:eastAsia="仿宋" w:hAnsi="仿宋" w:cs="仿宋" w:hint="eastAsia"/>
            <w:lang w:eastAsia="zh-CN"/>
          </w:rPr>
          <w:t>七、PSU项目社会影响</w:t>
        </w:r>
        <w:r>
          <w:tab/>
        </w:r>
        <w:r>
          <w:fldChar w:fldCharType="begin"/>
        </w:r>
        <w:r>
          <w:instrText xml:space="preserve"> PAGEREF _Toc5306 \h </w:instrText>
        </w:r>
        <w:r>
          <w:fldChar w:fldCharType="separate"/>
        </w:r>
        <w:r>
          <w:t>18</w:t>
        </w:r>
        <w:r>
          <w:fldChar w:fldCharType="end"/>
        </w:r>
      </w:hyperlink>
    </w:p>
    <w:p>
      <w:pPr>
        <w:pStyle w:val="TOC2"/>
        <w:tabs>
          <w:tab w:val="right" w:leader="dot" w:pos="8306"/>
        </w:tabs>
      </w:pPr>
      <w:hyperlink w:anchor="_Toc17194" w:history="1">
        <w:r>
          <w:rPr>
            <w:rFonts w:ascii="仿宋" w:eastAsia="仿宋" w:hAnsi="仿宋" w:cs="仿宋" w:hint="eastAsia"/>
            <w:lang w:eastAsia="zh-CN"/>
          </w:rPr>
          <w:t>(一)、社会责任与义务</w:t>
        </w:r>
        <w:r>
          <w:tab/>
        </w:r>
        <w:r>
          <w:fldChar w:fldCharType="begin"/>
        </w:r>
        <w:r>
          <w:instrText xml:space="preserve"> PAGEREF _Toc17194 \h </w:instrText>
        </w:r>
        <w:r>
          <w:fldChar w:fldCharType="separate"/>
        </w:r>
        <w:r>
          <w:t>18</w:t>
        </w:r>
        <w:r>
          <w:fldChar w:fldCharType="end"/>
        </w:r>
      </w:hyperlink>
    </w:p>
    <w:p>
      <w:pPr>
        <w:pStyle w:val="TOC2"/>
        <w:tabs>
          <w:tab w:val="right" w:leader="dot" w:pos="8306"/>
        </w:tabs>
      </w:pPr>
      <w:hyperlink w:anchor="_Toc27309" w:history="1">
        <w:r>
          <w:rPr>
            <w:rFonts w:ascii="仿宋" w:eastAsia="仿宋" w:hAnsi="仿宋" w:cs="仿宋" w:hint="eastAsia"/>
            <w:lang w:eastAsia="zh-CN"/>
          </w:rPr>
          <w:t>(二)、社会参与与沟通</w:t>
        </w:r>
        <w:r>
          <w:tab/>
        </w:r>
        <w:r>
          <w:fldChar w:fldCharType="begin"/>
        </w:r>
        <w:r>
          <w:instrText xml:space="preserve"> PAGEREF _Toc27309 \h </w:instrText>
        </w:r>
        <w:r>
          <w:fldChar w:fldCharType="separate"/>
        </w:r>
        <w:r>
          <w:t>19</w:t>
        </w:r>
        <w:r>
          <w:fldChar w:fldCharType="end"/>
        </w:r>
      </w:hyperlink>
    </w:p>
    <w:p>
      <w:pPr>
        <w:pStyle w:val="TOC1"/>
        <w:tabs>
          <w:tab w:val="right" w:leader="dot" w:pos="8306"/>
        </w:tabs>
      </w:pPr>
      <w:hyperlink w:anchor="_Toc8477" w:history="1">
        <w:r>
          <w:rPr>
            <w:rFonts w:ascii="仿宋" w:eastAsia="仿宋" w:hAnsi="仿宋" w:cs="仿宋" w:hint="eastAsia"/>
            <w:lang w:eastAsia="zh-CN"/>
          </w:rPr>
          <w:t>八、PSU项目财务管理</w:t>
        </w:r>
        <w:r>
          <w:tab/>
        </w:r>
        <w:r>
          <w:fldChar w:fldCharType="begin"/>
        </w:r>
        <w:r>
          <w:instrText xml:space="preserve"> PAGEREF _Toc8477 \h </w:instrText>
        </w:r>
        <w:r>
          <w:fldChar w:fldCharType="separate"/>
        </w:r>
        <w:r>
          <w:t>20</w:t>
        </w:r>
        <w:r>
          <w:fldChar w:fldCharType="end"/>
        </w:r>
      </w:hyperlink>
    </w:p>
    <w:p>
      <w:pPr>
        <w:pStyle w:val="TOC2"/>
        <w:tabs>
          <w:tab w:val="right" w:leader="dot" w:pos="8306"/>
        </w:tabs>
      </w:pPr>
      <w:hyperlink w:anchor="_Toc26260" w:history="1">
        <w:r>
          <w:rPr>
            <w:rFonts w:ascii="仿宋" w:eastAsia="仿宋" w:hAnsi="仿宋" w:cs="仿宋" w:hint="eastAsia"/>
            <w:lang w:eastAsia="zh-CN"/>
          </w:rPr>
          <w:t>(一)、资金需求大</w:t>
        </w:r>
        <w:r>
          <w:tab/>
        </w:r>
        <w:r>
          <w:fldChar w:fldCharType="begin"/>
        </w:r>
        <w:r>
          <w:instrText xml:space="preserve"> PAGEREF _Toc26260 \h </w:instrText>
        </w:r>
        <w:r>
          <w:fldChar w:fldCharType="separate"/>
        </w:r>
        <w:r>
          <w:t>20</w:t>
        </w:r>
        <w:r>
          <w:fldChar w:fldCharType="end"/>
        </w:r>
      </w:hyperlink>
    </w:p>
    <w:p>
      <w:pPr>
        <w:pStyle w:val="TOC2"/>
        <w:tabs>
          <w:tab w:val="right" w:leader="dot" w:pos="8306"/>
        </w:tabs>
      </w:pPr>
      <w:hyperlink w:anchor="_Toc19657" w:history="1">
        <w:r>
          <w:rPr>
            <w:rFonts w:ascii="仿宋" w:eastAsia="仿宋" w:hAnsi="仿宋" w:cs="仿宋" w:hint="eastAsia"/>
            <w:lang w:eastAsia="zh-CN"/>
          </w:rPr>
          <w:t>(二)、研发周期长</w:t>
        </w:r>
        <w:r>
          <w:tab/>
        </w:r>
        <w:r>
          <w:fldChar w:fldCharType="begin"/>
        </w:r>
        <w:r>
          <w:instrText xml:space="preserve"> PAGEREF _Toc19657 \h </w:instrText>
        </w:r>
        <w:r>
          <w:fldChar w:fldCharType="separate"/>
        </w:r>
        <w:r>
          <w:t>21</w:t>
        </w:r>
        <w:r>
          <w:fldChar w:fldCharType="end"/>
        </w:r>
      </w:hyperlink>
    </w:p>
    <w:p>
      <w:pPr>
        <w:pStyle w:val="TOC2"/>
        <w:tabs>
          <w:tab w:val="right" w:leader="dot" w:pos="8306"/>
        </w:tabs>
      </w:pPr>
      <w:hyperlink w:anchor="_Toc25486" w:history="1">
        <w:r>
          <w:rPr>
            <w:rFonts w:ascii="仿宋" w:eastAsia="仿宋" w:hAnsi="仿宋" w:cs="仿宋" w:hint="eastAsia"/>
            <w:lang w:eastAsia="zh-CN"/>
          </w:rPr>
          <w:t>(三)、市场风险大</w:t>
        </w:r>
        <w:r>
          <w:tab/>
        </w:r>
        <w:r>
          <w:fldChar w:fldCharType="begin"/>
        </w:r>
        <w:r>
          <w:instrText xml:space="preserve"> PAGEREF _Toc25486 \h </w:instrText>
        </w:r>
        <w:r>
          <w:fldChar w:fldCharType="separate"/>
        </w:r>
        <w:r>
          <w:t>22</w:t>
        </w:r>
        <w:r>
          <w:fldChar w:fldCharType="end"/>
        </w:r>
      </w:hyperlink>
    </w:p>
    <w:p>
      <w:pPr>
        <w:pStyle w:val="TOC2"/>
        <w:tabs>
          <w:tab w:val="right" w:leader="dot" w:pos="8306"/>
        </w:tabs>
      </w:pPr>
      <w:hyperlink w:anchor="_Toc15238" w:history="1">
        <w:r>
          <w:rPr>
            <w:rFonts w:ascii="仿宋" w:eastAsia="仿宋" w:hAnsi="仿宋" w:cs="仿宋" w:hint="eastAsia"/>
            <w:lang w:eastAsia="zh-CN"/>
          </w:rPr>
          <w:t>(四)、利润率高</w:t>
        </w:r>
        <w:r>
          <w:tab/>
        </w:r>
        <w:r>
          <w:fldChar w:fldCharType="begin"/>
        </w:r>
        <w:r>
          <w:instrText xml:space="preserve"> PAGEREF _Toc15238 \h </w:instrText>
        </w:r>
        <w:r>
          <w:fldChar w:fldCharType="separate"/>
        </w:r>
        <w:r>
          <w:t>25</w:t>
        </w:r>
        <w:r>
          <w:fldChar w:fldCharType="end"/>
        </w:r>
      </w:hyperlink>
    </w:p>
    <w:p>
      <w:pPr>
        <w:pStyle w:val="TOC1"/>
        <w:tabs>
          <w:tab w:val="right" w:leader="dot" w:pos="8306"/>
        </w:tabs>
      </w:pPr>
      <w:hyperlink w:anchor="_Toc13692" w:history="1">
        <w:r>
          <w:rPr>
            <w:rFonts w:ascii="仿宋" w:eastAsia="仿宋" w:hAnsi="仿宋" w:cs="仿宋" w:hint="eastAsia"/>
            <w:lang w:eastAsia="zh-CN"/>
          </w:rPr>
          <w:t>九、PSU项目人力资源管理</w:t>
        </w:r>
        <w:r>
          <w:tab/>
        </w:r>
        <w:r>
          <w:fldChar w:fldCharType="begin"/>
        </w:r>
        <w:r>
          <w:instrText xml:space="preserve"> PAGEREF _Toc13692 \h </w:instrText>
        </w:r>
        <w:r>
          <w:fldChar w:fldCharType="separate"/>
        </w:r>
        <w:r>
          <w:t>27</w:t>
        </w:r>
        <w:r>
          <w:fldChar w:fldCharType="end"/>
        </w:r>
      </w:hyperlink>
    </w:p>
    <w:p>
      <w:pPr>
        <w:pStyle w:val="TOC2"/>
        <w:tabs>
          <w:tab w:val="right" w:leader="dot" w:pos="8306"/>
        </w:tabs>
      </w:pPr>
      <w:hyperlink w:anchor="_Toc32239" w:history="1">
        <w:r>
          <w:rPr>
            <w:rFonts w:ascii="仿宋" w:eastAsia="仿宋" w:hAnsi="仿宋" w:cs="仿宋" w:hint="eastAsia"/>
            <w:lang w:eastAsia="zh-CN"/>
          </w:rPr>
          <w:t>(一)、建立健全的预算管理制度</w:t>
        </w:r>
        <w:r>
          <w:tab/>
        </w:r>
        <w:r>
          <w:fldChar w:fldCharType="begin"/>
        </w:r>
        <w:r>
          <w:instrText xml:space="preserve"> PAGEREF _Toc32239 \h </w:instrText>
        </w:r>
        <w:r>
          <w:fldChar w:fldCharType="separate"/>
        </w:r>
        <w:r>
          <w:t>27</w:t>
        </w:r>
        <w:r>
          <w:fldChar w:fldCharType="end"/>
        </w:r>
      </w:hyperlink>
    </w:p>
    <w:p>
      <w:pPr>
        <w:pStyle w:val="TOC2"/>
        <w:tabs>
          <w:tab w:val="right" w:leader="dot" w:pos="8306"/>
        </w:tabs>
      </w:pPr>
      <w:hyperlink w:anchor="_Toc3526" w:history="1">
        <w:r>
          <w:rPr>
            <w:rFonts w:ascii="仿宋" w:eastAsia="仿宋" w:hAnsi="仿宋" w:cs="仿宋" w:hint="eastAsia"/>
            <w:lang w:eastAsia="zh-CN"/>
          </w:rPr>
          <w:t>(二)、加强资金流动监控</w:t>
        </w:r>
        <w:r>
          <w:tab/>
        </w:r>
        <w:r>
          <w:fldChar w:fldCharType="begin"/>
        </w:r>
        <w:r>
          <w:instrText xml:space="preserve"> PAGEREF _Toc3526 \h </w:instrText>
        </w:r>
        <w:r>
          <w:fldChar w:fldCharType="separate"/>
        </w:r>
        <w:r>
          <w:t>29</w:t>
        </w:r>
        <w:r>
          <w:fldChar w:fldCharType="end"/>
        </w:r>
      </w:hyperlink>
    </w:p>
    <w:p>
      <w:pPr>
        <w:pStyle w:val="TOC2"/>
        <w:tabs>
          <w:tab w:val="right" w:leader="dot" w:pos="8306"/>
        </w:tabs>
      </w:pPr>
      <w:hyperlink w:anchor="_Toc15904" w:history="1">
        <w:r>
          <w:rPr>
            <w:rFonts w:ascii="仿宋" w:eastAsia="仿宋" w:hAnsi="仿宋" w:cs="仿宋" w:hint="eastAsia"/>
            <w:lang w:eastAsia="zh-CN"/>
          </w:rPr>
          <w:t>(三)、制定完善的风险控制机制</w:t>
        </w:r>
        <w:r>
          <w:tab/>
        </w:r>
        <w:r>
          <w:fldChar w:fldCharType="begin"/>
        </w:r>
        <w:r>
          <w:instrText xml:space="preserve"> PAGEREF _Toc15904 \h </w:instrText>
        </w:r>
        <w:r>
          <w:fldChar w:fldCharType="separate"/>
        </w:r>
        <w:r>
          <w:t>30</w:t>
        </w:r>
        <w:r>
          <w:fldChar w:fldCharType="end"/>
        </w:r>
      </w:hyperlink>
    </w:p>
    <w:p>
      <w:pPr>
        <w:pStyle w:val="TOC2"/>
        <w:tabs>
          <w:tab w:val="right" w:leader="dot" w:pos="8306"/>
        </w:tabs>
      </w:pPr>
      <w:hyperlink w:anchor="_Toc31523" w:history="1">
        <w:r>
          <w:rPr>
            <w:rFonts w:ascii="仿宋" w:eastAsia="仿宋" w:hAnsi="仿宋" w:cs="仿宋" w:hint="eastAsia"/>
            <w:lang w:eastAsia="zh-CN"/>
          </w:rPr>
          <w:t>(四)、优化成本管理</w:t>
        </w:r>
        <w:r>
          <w:tab/>
        </w:r>
        <w:r>
          <w:fldChar w:fldCharType="begin"/>
        </w:r>
        <w:r>
          <w:instrText xml:space="preserve"> PAGEREF _Toc31523 \h </w:instrText>
        </w:r>
        <w:r>
          <w:fldChar w:fldCharType="separate"/>
        </w:r>
        <w:r>
          <w:t>31</w:t>
        </w:r>
        <w:r>
          <w:fldChar w:fldCharType="end"/>
        </w:r>
      </w:hyperlink>
    </w:p>
    <w:p>
      <w:pPr>
        <w:pStyle w:val="TOC1"/>
        <w:tabs>
          <w:tab w:val="right" w:leader="dot" w:pos="8306"/>
        </w:tabs>
      </w:pPr>
      <w:hyperlink w:anchor="_Toc20695" w:history="1">
        <w:r>
          <w:rPr>
            <w:rFonts w:ascii="仿宋" w:eastAsia="仿宋" w:hAnsi="仿宋" w:cs="仿宋" w:hint="eastAsia"/>
            <w:lang w:eastAsia="zh-CN"/>
          </w:rPr>
          <w:t>十、PSU项目计划安排</w:t>
        </w:r>
        <w:r>
          <w:tab/>
        </w:r>
        <w:r>
          <w:fldChar w:fldCharType="begin"/>
        </w:r>
        <w:r>
          <w:instrText xml:space="preserve"> PAGEREF _Toc20695 \h </w:instrText>
        </w:r>
        <w:r>
          <w:fldChar w:fldCharType="separate"/>
        </w:r>
        <w:r>
          <w:t>32</w:t>
        </w:r>
        <w:r>
          <w:fldChar w:fldCharType="end"/>
        </w:r>
      </w:hyperlink>
    </w:p>
    <w:p>
      <w:pPr>
        <w:pStyle w:val="TOC2"/>
        <w:tabs>
          <w:tab w:val="right" w:leader="dot" w:pos="8306"/>
        </w:tabs>
      </w:pPr>
      <w:hyperlink w:anchor="_Toc1204" w:history="1">
        <w:r>
          <w:rPr>
            <w:rFonts w:ascii="仿宋" w:eastAsia="仿宋" w:hAnsi="仿宋" w:cs="仿宋" w:hint="eastAsia"/>
            <w:lang w:eastAsia="zh-CN"/>
          </w:rPr>
          <w:t>(一)、建设周期</w:t>
        </w:r>
        <w:r>
          <w:tab/>
        </w:r>
        <w:r>
          <w:fldChar w:fldCharType="begin"/>
        </w:r>
        <w:r>
          <w:instrText xml:space="preserve"> PAGEREF _Toc1204 \h </w:instrText>
        </w:r>
        <w:r>
          <w:fldChar w:fldCharType="separate"/>
        </w:r>
        <w:r>
          <w:t>32</w:t>
        </w:r>
        <w:r>
          <w:fldChar w:fldCharType="end"/>
        </w:r>
      </w:hyperlink>
    </w:p>
    <w:p>
      <w:pPr>
        <w:pStyle w:val="TOC2"/>
        <w:tabs>
          <w:tab w:val="right" w:leader="dot" w:pos="8306"/>
        </w:tabs>
      </w:pPr>
      <w:hyperlink w:anchor="_Toc30881" w:history="1">
        <w:r>
          <w:rPr>
            <w:rFonts w:ascii="仿宋" w:eastAsia="仿宋" w:hAnsi="仿宋" w:cs="仿宋" w:hint="eastAsia"/>
            <w:lang w:eastAsia="zh-CN"/>
          </w:rPr>
          <w:t>(二)、建设进度</w:t>
        </w:r>
        <w:r>
          <w:tab/>
        </w:r>
        <w:r>
          <w:fldChar w:fldCharType="begin"/>
        </w:r>
        <w:r>
          <w:instrText xml:space="preserve"> PAGEREF _Toc30881 \h </w:instrText>
        </w:r>
        <w:r>
          <w:fldChar w:fldCharType="separate"/>
        </w:r>
        <w:r>
          <w:t>33</w:t>
        </w:r>
        <w:r>
          <w:fldChar w:fldCharType="end"/>
        </w:r>
      </w:hyperlink>
    </w:p>
    <w:p>
      <w:pPr>
        <w:pStyle w:val="TOC2"/>
        <w:tabs>
          <w:tab w:val="right" w:leader="dot" w:pos="8306"/>
        </w:tabs>
      </w:pPr>
      <w:hyperlink w:anchor="_Toc8954" w:history="1">
        <w:r>
          <w:rPr>
            <w:rFonts w:ascii="仿宋" w:eastAsia="仿宋" w:hAnsi="仿宋" w:cs="仿宋" w:hint="eastAsia"/>
            <w:lang w:eastAsia="zh-CN"/>
          </w:rPr>
          <w:t>(三)、进度安排注意事项</w:t>
        </w:r>
        <w:r>
          <w:tab/>
        </w:r>
        <w:r>
          <w:fldChar w:fldCharType="begin"/>
        </w:r>
        <w:r>
          <w:instrText xml:space="preserve"> PAGEREF _Toc8954 \h </w:instrText>
        </w:r>
        <w:r>
          <w:fldChar w:fldCharType="separate"/>
        </w:r>
        <w:r>
          <w:t>34</w:t>
        </w:r>
        <w:r>
          <w:fldChar w:fldCharType="end"/>
        </w:r>
      </w:hyperlink>
    </w:p>
    <w:p>
      <w:pPr>
        <w:pStyle w:val="TOC2"/>
        <w:tabs>
          <w:tab w:val="right" w:leader="dot" w:pos="8306"/>
        </w:tabs>
      </w:pPr>
      <w:hyperlink w:anchor="_Toc13186" w:history="1">
        <w:r>
          <w:rPr>
            <w:rFonts w:ascii="仿宋" w:eastAsia="仿宋" w:hAnsi="仿宋" w:cs="仿宋" w:hint="eastAsia"/>
            <w:lang w:eastAsia="zh-CN"/>
          </w:rPr>
          <w:t>(四)、人力资源配置</w:t>
        </w:r>
        <w:r>
          <w:tab/>
        </w:r>
        <w:r>
          <w:fldChar w:fldCharType="begin"/>
        </w:r>
        <w:r>
          <w:instrText xml:space="preserve"> PAGEREF _Toc13186 \h </w:instrText>
        </w:r>
        <w:r>
          <w:fldChar w:fldCharType="separate"/>
        </w:r>
        <w:r>
          <w:t>35</w:t>
        </w:r>
        <w:r>
          <w:fldChar w:fldCharType="end"/>
        </w:r>
      </w:hyperlink>
    </w:p>
    <w:p>
      <w:pPr>
        <w:pStyle w:val="TOC1"/>
        <w:tabs>
          <w:tab w:val="right" w:leader="dot" w:pos="8306"/>
        </w:tabs>
      </w:pPr>
      <w:hyperlink w:anchor="_Toc11623" w:history="1">
        <w:r>
          <w:rPr>
            <w:rFonts w:ascii="仿宋" w:eastAsia="仿宋" w:hAnsi="仿宋" w:cs="仿宋" w:hint="eastAsia"/>
            <w:lang w:eastAsia="zh-CN"/>
          </w:rPr>
          <w:t>十一、PSU项目经营效益</w:t>
        </w:r>
        <w:r>
          <w:tab/>
        </w:r>
        <w:r>
          <w:fldChar w:fldCharType="begin"/>
        </w:r>
        <w:r>
          <w:instrText xml:space="preserve"> PAGEREF _Toc11623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5" w:history="1">
        <w:r>
          <w:rPr>
            <w:rFonts w:ascii="仿宋" w:eastAsia="仿宋" w:hAnsi="仿宋" w:cs="仿宋" w:hint="eastAsia"/>
            <w:lang w:eastAsia="zh-CN"/>
          </w:rPr>
          <w:t>(一)、经济评价财务测算</w:t>
        </w:r>
        <w:r>
          <w:tab/>
        </w:r>
        <w:r>
          <w:fldChar w:fldCharType="begin"/>
        </w:r>
        <w:r>
          <w:instrText xml:space="preserve"> PAGEREF _Toc28335 \h </w:instrText>
        </w:r>
        <w:r>
          <w:fldChar w:fldCharType="separate"/>
        </w:r>
        <w:r>
          <w:t>36</w:t>
        </w:r>
        <w:r>
          <w:fldChar w:fldCharType="end"/>
        </w:r>
      </w:hyperlink>
    </w:p>
    <w:p>
      <w:pPr>
        <w:pStyle w:val="TOC2"/>
        <w:tabs>
          <w:tab w:val="right" w:leader="dot" w:pos="8306"/>
        </w:tabs>
      </w:pPr>
      <w:hyperlink w:anchor="_Toc18850" w:history="1">
        <w:r>
          <w:rPr>
            <w:rFonts w:ascii="仿宋" w:eastAsia="仿宋" w:hAnsi="仿宋" w:cs="仿宋" w:hint="eastAsia"/>
            <w:lang w:eastAsia="zh-CN"/>
          </w:rPr>
          <w:t>(二)、PSU项目盈利能力分析</w:t>
        </w:r>
        <w:r>
          <w:tab/>
        </w:r>
        <w:r>
          <w:fldChar w:fldCharType="begin"/>
        </w:r>
        <w:r>
          <w:instrText xml:space="preserve"> PAGEREF _Toc18850 \h </w:instrText>
        </w:r>
        <w:r>
          <w:fldChar w:fldCharType="separate"/>
        </w:r>
        <w:r>
          <w:t>38</w:t>
        </w:r>
        <w:r>
          <w:fldChar w:fldCharType="end"/>
        </w:r>
      </w:hyperlink>
    </w:p>
    <w:p>
      <w:pPr>
        <w:pStyle w:val="TOC1"/>
        <w:tabs>
          <w:tab w:val="right" w:leader="dot" w:pos="8306"/>
        </w:tabs>
      </w:pPr>
      <w:hyperlink w:anchor="_Toc6489" w:history="1">
        <w:r>
          <w:rPr>
            <w:rFonts w:ascii="仿宋" w:eastAsia="仿宋" w:hAnsi="仿宋" w:cs="仿宋" w:hint="eastAsia"/>
            <w:lang w:eastAsia="zh-CN"/>
          </w:rPr>
          <w:t>十二、PSU项目人力资源培养与发展</w:t>
        </w:r>
        <w:r>
          <w:tab/>
        </w:r>
        <w:r>
          <w:fldChar w:fldCharType="begin"/>
        </w:r>
        <w:r>
          <w:instrText xml:space="preserve"> PAGEREF _Toc6489 \h </w:instrText>
        </w:r>
        <w:r>
          <w:fldChar w:fldCharType="separate"/>
        </w:r>
        <w:r>
          <w:t>38</w:t>
        </w:r>
        <w:r>
          <w:fldChar w:fldCharType="end"/>
        </w:r>
      </w:hyperlink>
    </w:p>
    <w:p>
      <w:pPr>
        <w:pStyle w:val="TOC2"/>
        <w:tabs>
          <w:tab w:val="right" w:leader="dot" w:pos="8306"/>
        </w:tabs>
      </w:pPr>
      <w:hyperlink w:anchor="_Toc4529" w:history="1">
        <w:r>
          <w:rPr>
            <w:rFonts w:ascii="仿宋" w:eastAsia="仿宋" w:hAnsi="仿宋" w:cs="仿宋" w:hint="eastAsia"/>
            <w:lang w:eastAsia="zh-CN"/>
          </w:rPr>
          <w:t>(一)、人才需求与规划</w:t>
        </w:r>
        <w:r>
          <w:tab/>
        </w:r>
        <w:r>
          <w:fldChar w:fldCharType="begin"/>
        </w:r>
        <w:r>
          <w:instrText xml:space="preserve"> PAGEREF _Toc4529 \h </w:instrText>
        </w:r>
        <w:r>
          <w:fldChar w:fldCharType="separate"/>
        </w:r>
        <w:r>
          <w:t>38</w:t>
        </w:r>
        <w:r>
          <w:fldChar w:fldCharType="end"/>
        </w:r>
      </w:hyperlink>
    </w:p>
    <w:p>
      <w:pPr>
        <w:pStyle w:val="TOC2"/>
        <w:tabs>
          <w:tab w:val="right" w:leader="dot" w:pos="8306"/>
        </w:tabs>
      </w:pPr>
      <w:hyperlink w:anchor="_Toc5792" w:history="1">
        <w:r>
          <w:rPr>
            <w:rFonts w:ascii="仿宋" w:eastAsia="仿宋" w:hAnsi="仿宋" w:cs="仿宋" w:hint="eastAsia"/>
            <w:lang w:eastAsia="zh-CN"/>
          </w:rPr>
          <w:t>(二)、培训与发展计划</w:t>
        </w:r>
        <w:r>
          <w:tab/>
        </w:r>
        <w:r>
          <w:fldChar w:fldCharType="begin"/>
        </w:r>
        <w:r>
          <w:instrText xml:space="preserve"> PAGEREF _Toc5792 \h </w:instrText>
        </w:r>
        <w:r>
          <w:fldChar w:fldCharType="separate"/>
        </w:r>
        <w:r>
          <w:t>39</w:t>
        </w:r>
        <w:r>
          <w:fldChar w:fldCharType="end"/>
        </w:r>
      </w:hyperlink>
    </w:p>
    <w:p>
      <w:pPr>
        <w:pStyle w:val="TOC1"/>
        <w:tabs>
          <w:tab w:val="right" w:leader="dot" w:pos="8306"/>
        </w:tabs>
      </w:pPr>
      <w:hyperlink w:anchor="_Toc4259" w:history="1">
        <w:r>
          <w:rPr>
            <w:rFonts w:ascii="仿宋" w:eastAsia="仿宋" w:hAnsi="仿宋" w:cs="仿宋" w:hint="eastAsia"/>
            <w:lang w:eastAsia="zh-CN"/>
          </w:rPr>
          <w:t>十三、PSU项目变更管理</w:t>
        </w:r>
        <w:r>
          <w:tab/>
        </w:r>
        <w:r>
          <w:fldChar w:fldCharType="begin"/>
        </w:r>
        <w:r>
          <w:instrText xml:space="preserve"> PAGEREF _Toc4259 \h </w:instrText>
        </w:r>
        <w:r>
          <w:fldChar w:fldCharType="separate"/>
        </w:r>
        <w:r>
          <w:t>39</w:t>
        </w:r>
        <w:r>
          <w:fldChar w:fldCharType="end"/>
        </w:r>
      </w:hyperlink>
    </w:p>
    <w:p>
      <w:pPr>
        <w:pStyle w:val="TOC2"/>
        <w:tabs>
          <w:tab w:val="right" w:leader="dot" w:pos="8306"/>
        </w:tabs>
      </w:pPr>
      <w:hyperlink w:anchor="_Toc20501" w:history="1">
        <w:r>
          <w:rPr>
            <w:rFonts w:ascii="仿宋" w:eastAsia="仿宋" w:hAnsi="仿宋" w:cs="仿宋" w:hint="eastAsia"/>
            <w:lang w:eastAsia="zh-CN"/>
          </w:rPr>
          <w:t>(一)、变更申请与评估</w:t>
        </w:r>
        <w:r>
          <w:tab/>
        </w:r>
        <w:r>
          <w:fldChar w:fldCharType="begin"/>
        </w:r>
        <w:r>
          <w:instrText xml:space="preserve"> PAGEREF _Toc20501 \h </w:instrText>
        </w:r>
        <w:r>
          <w:fldChar w:fldCharType="separate"/>
        </w:r>
        <w:r>
          <w:t>39</w:t>
        </w:r>
        <w:r>
          <w:fldChar w:fldCharType="end"/>
        </w:r>
      </w:hyperlink>
    </w:p>
    <w:p>
      <w:pPr>
        <w:pStyle w:val="TOC2"/>
        <w:tabs>
          <w:tab w:val="right" w:leader="dot" w:pos="8306"/>
        </w:tabs>
      </w:pPr>
      <w:hyperlink w:anchor="_Toc29052" w:history="1">
        <w:r>
          <w:rPr>
            <w:rFonts w:ascii="仿宋" w:eastAsia="仿宋" w:hAnsi="仿宋" w:cs="仿宋" w:hint="eastAsia"/>
            <w:lang w:eastAsia="zh-CN"/>
          </w:rPr>
          <w:t>(二)、变更实施与控制</w:t>
        </w:r>
        <w:r>
          <w:tab/>
        </w:r>
        <w:r>
          <w:fldChar w:fldCharType="begin"/>
        </w:r>
        <w:r>
          <w:instrText xml:space="preserve"> PAGEREF _Toc29052 \h </w:instrText>
        </w:r>
        <w:r>
          <w:fldChar w:fldCharType="separate"/>
        </w:r>
        <w:r>
          <w:t>40</w:t>
        </w:r>
        <w:r>
          <w:fldChar w:fldCharType="end"/>
        </w:r>
      </w:hyperlink>
    </w:p>
    <w:p>
      <w:pPr>
        <w:pStyle w:val="TOC1"/>
        <w:tabs>
          <w:tab w:val="right" w:leader="dot" w:pos="8306"/>
        </w:tabs>
      </w:pPr>
      <w:hyperlink w:anchor="_Toc30084" w:history="1">
        <w:r>
          <w:rPr>
            <w:rFonts w:ascii="仿宋" w:eastAsia="仿宋" w:hAnsi="仿宋" w:cs="仿宋" w:hint="eastAsia"/>
            <w:lang w:eastAsia="zh-CN"/>
          </w:rPr>
          <w:t>十四、PSU项目实施时间节点</w:t>
        </w:r>
        <w:r>
          <w:tab/>
        </w:r>
        <w:r>
          <w:fldChar w:fldCharType="begin"/>
        </w:r>
        <w:r>
          <w:instrText xml:space="preserve"> PAGEREF _Toc30084 \h </w:instrText>
        </w:r>
        <w:r>
          <w:fldChar w:fldCharType="separate"/>
        </w:r>
        <w:r>
          <w:t>40</w:t>
        </w:r>
        <w:r>
          <w:fldChar w:fldCharType="end"/>
        </w:r>
      </w:hyperlink>
    </w:p>
    <w:p>
      <w:pPr>
        <w:pStyle w:val="TOC2"/>
        <w:tabs>
          <w:tab w:val="right" w:leader="dot" w:pos="8306"/>
        </w:tabs>
      </w:pPr>
      <w:hyperlink w:anchor="_Toc23138" w:history="1">
        <w:r>
          <w:rPr>
            <w:rFonts w:ascii="仿宋" w:eastAsia="仿宋" w:hAnsi="仿宋" w:cs="仿宋" w:hint="eastAsia"/>
            <w:lang w:eastAsia="zh-CN"/>
          </w:rPr>
          <w:t>(一)、PSU项目启动阶段时间节点</w:t>
        </w:r>
        <w:r>
          <w:tab/>
        </w:r>
        <w:r>
          <w:fldChar w:fldCharType="begin"/>
        </w:r>
        <w:r>
          <w:instrText xml:space="preserve"> PAGEREF _Toc23138 \h </w:instrText>
        </w:r>
        <w:r>
          <w:fldChar w:fldCharType="separate"/>
        </w:r>
        <w:r>
          <w:t>40</w:t>
        </w:r>
        <w:r>
          <w:fldChar w:fldCharType="end"/>
        </w:r>
      </w:hyperlink>
    </w:p>
    <w:p>
      <w:pPr>
        <w:pStyle w:val="TOC2"/>
        <w:tabs>
          <w:tab w:val="right" w:leader="dot" w:pos="8306"/>
        </w:tabs>
      </w:pPr>
      <w:hyperlink w:anchor="_Toc7132" w:history="1">
        <w:r>
          <w:rPr>
            <w:rFonts w:ascii="仿宋" w:eastAsia="仿宋" w:hAnsi="仿宋" w:cs="仿宋" w:hint="eastAsia"/>
            <w:lang w:eastAsia="zh-CN"/>
          </w:rPr>
          <w:t>(二)、PSU项目执行阶段时间节点</w:t>
        </w:r>
        <w:r>
          <w:tab/>
        </w:r>
        <w:r>
          <w:fldChar w:fldCharType="begin"/>
        </w:r>
        <w:r>
          <w:instrText xml:space="preserve"> PAGEREF _Toc7132 \h </w:instrText>
        </w:r>
        <w:r>
          <w:fldChar w:fldCharType="separate"/>
        </w:r>
        <w:r>
          <w:t>42</w:t>
        </w:r>
        <w:r>
          <w:fldChar w:fldCharType="end"/>
        </w:r>
      </w:hyperlink>
    </w:p>
    <w:p>
      <w:pPr>
        <w:pStyle w:val="TOC2"/>
        <w:tabs>
          <w:tab w:val="right" w:leader="dot" w:pos="8306"/>
        </w:tabs>
      </w:pPr>
      <w:hyperlink w:anchor="_Toc32353" w:history="1">
        <w:r>
          <w:rPr>
            <w:rFonts w:ascii="仿宋" w:eastAsia="仿宋" w:hAnsi="仿宋" w:cs="仿宋" w:hint="eastAsia"/>
            <w:lang w:eastAsia="zh-CN"/>
          </w:rPr>
          <w:t>(三)、PSU项目完成阶段时间节点</w:t>
        </w:r>
        <w:r>
          <w:tab/>
        </w:r>
        <w:r>
          <w:fldChar w:fldCharType="begin"/>
        </w:r>
        <w:r>
          <w:instrText xml:space="preserve"> PAGEREF _Toc32353 \h </w:instrText>
        </w:r>
        <w:r>
          <w:fldChar w:fldCharType="separate"/>
        </w:r>
        <w:r>
          <w:t>43</w:t>
        </w:r>
        <w:r>
          <w:fldChar w:fldCharType="end"/>
        </w:r>
      </w:hyperlink>
    </w:p>
    <w:p>
      <w:pPr>
        <w:pStyle w:val="TOC1"/>
        <w:tabs>
          <w:tab w:val="right" w:leader="dot" w:pos="8306"/>
        </w:tabs>
      </w:pPr>
      <w:hyperlink w:anchor="_Toc15461" w:history="1">
        <w:r>
          <w:rPr>
            <w:rFonts w:ascii="仿宋" w:eastAsia="仿宋" w:hAnsi="仿宋" w:cs="仿宋" w:hint="eastAsia"/>
            <w:lang w:eastAsia="zh-CN"/>
          </w:rPr>
          <w:t>十五、PSU项目治理与监督</w:t>
        </w:r>
        <w:r>
          <w:tab/>
        </w:r>
        <w:r>
          <w:fldChar w:fldCharType="begin"/>
        </w:r>
        <w:r>
          <w:instrText xml:space="preserve"> PAGEREF _Toc15461 \h </w:instrText>
        </w:r>
        <w:r>
          <w:fldChar w:fldCharType="separate"/>
        </w:r>
        <w:r>
          <w:t>43</w:t>
        </w:r>
        <w:r>
          <w:fldChar w:fldCharType="end"/>
        </w:r>
      </w:hyperlink>
    </w:p>
    <w:p>
      <w:pPr>
        <w:pStyle w:val="TOC2"/>
        <w:tabs>
          <w:tab w:val="right" w:leader="dot" w:pos="8306"/>
        </w:tabs>
      </w:pPr>
      <w:hyperlink w:anchor="_Toc589" w:history="1">
        <w:r>
          <w:rPr>
            <w:rFonts w:ascii="仿宋" w:eastAsia="仿宋" w:hAnsi="仿宋" w:cs="仿宋" w:hint="eastAsia"/>
            <w:lang w:eastAsia="zh-CN"/>
          </w:rPr>
          <w:t>(一)、PSU项目治理结构</w:t>
        </w:r>
        <w:r>
          <w:tab/>
        </w:r>
        <w:r>
          <w:fldChar w:fldCharType="begin"/>
        </w:r>
        <w:r>
          <w:instrText xml:space="preserve"> PAGEREF _Toc589 \h </w:instrText>
        </w:r>
        <w:r>
          <w:fldChar w:fldCharType="separate"/>
        </w:r>
        <w:r>
          <w:t>43</w:t>
        </w:r>
        <w:r>
          <w:fldChar w:fldCharType="end"/>
        </w:r>
      </w:hyperlink>
    </w:p>
    <w:p>
      <w:pPr>
        <w:pStyle w:val="TOC2"/>
        <w:tabs>
          <w:tab w:val="right" w:leader="dot" w:pos="8306"/>
        </w:tabs>
      </w:pPr>
      <w:hyperlink w:anchor="_Toc24236" w:history="1">
        <w:r>
          <w:rPr>
            <w:rFonts w:ascii="仿宋" w:eastAsia="仿宋" w:hAnsi="仿宋" w:cs="仿宋" w:hint="eastAsia"/>
            <w:lang w:eastAsia="zh-CN"/>
          </w:rPr>
          <w:t>(二)、监督与审计</w:t>
        </w:r>
        <w:r>
          <w:tab/>
        </w:r>
        <w:r>
          <w:fldChar w:fldCharType="begin"/>
        </w:r>
        <w:r>
          <w:instrText xml:space="preserve"> PAGEREF _Toc24236 \h </w:instrText>
        </w:r>
        <w:r>
          <w:fldChar w:fldCharType="separate"/>
        </w:r>
        <w:r>
          <w:t>45</w:t>
        </w:r>
        <w:r>
          <w:fldChar w:fldCharType="end"/>
        </w:r>
      </w:hyperlink>
    </w:p>
    <w:p>
      <w:pPr>
        <w:pStyle w:val="TOC1"/>
        <w:tabs>
          <w:tab w:val="right" w:leader="dot" w:pos="8306"/>
        </w:tabs>
      </w:pPr>
      <w:hyperlink w:anchor="_Toc30071" w:history="1">
        <w:r>
          <w:rPr>
            <w:rFonts w:ascii="仿宋" w:eastAsia="仿宋" w:hAnsi="仿宋" w:cs="仿宋" w:hint="eastAsia"/>
            <w:lang w:eastAsia="zh-CN"/>
          </w:rPr>
          <w:t>十六、利益相关者分析与沟通计划</w:t>
        </w:r>
        <w:r>
          <w:tab/>
        </w:r>
        <w:r>
          <w:fldChar w:fldCharType="begin"/>
        </w:r>
        <w:r>
          <w:instrText xml:space="preserve"> PAGEREF _Toc30071 \h </w:instrText>
        </w:r>
        <w:r>
          <w:fldChar w:fldCharType="separate"/>
        </w:r>
        <w:r>
          <w:t>46</w:t>
        </w:r>
        <w:r>
          <w:fldChar w:fldCharType="end"/>
        </w:r>
      </w:hyperlink>
    </w:p>
    <w:p>
      <w:pPr>
        <w:pStyle w:val="TOC2"/>
        <w:tabs>
          <w:tab w:val="right" w:leader="dot" w:pos="8306"/>
        </w:tabs>
      </w:pPr>
      <w:hyperlink w:anchor="_Toc19149" w:history="1">
        <w:r>
          <w:rPr>
            <w:rFonts w:ascii="仿宋" w:eastAsia="仿宋" w:hAnsi="仿宋" w:cs="仿宋" w:hint="eastAsia"/>
            <w:lang w:eastAsia="zh-CN"/>
          </w:rPr>
          <w:t>(一)、利益相关者分析</w:t>
        </w:r>
        <w:r>
          <w:tab/>
        </w:r>
        <w:r>
          <w:fldChar w:fldCharType="begin"/>
        </w:r>
        <w:r>
          <w:instrText xml:space="preserve"> PAGEREF _Toc19149 \h </w:instrText>
        </w:r>
        <w:r>
          <w:fldChar w:fldCharType="separate"/>
        </w:r>
        <w:r>
          <w:t>46</w:t>
        </w:r>
        <w:r>
          <w:fldChar w:fldCharType="end"/>
        </w:r>
      </w:hyperlink>
    </w:p>
    <w:p>
      <w:pPr>
        <w:pStyle w:val="TOC2"/>
        <w:tabs>
          <w:tab w:val="right" w:leader="dot" w:pos="8306"/>
        </w:tabs>
      </w:pPr>
      <w:hyperlink w:anchor="_Toc25945" w:history="1">
        <w:r>
          <w:rPr>
            <w:rFonts w:ascii="仿宋" w:eastAsia="仿宋" w:hAnsi="仿宋" w:cs="仿宋" w:hint="eastAsia"/>
            <w:lang w:eastAsia="zh-CN"/>
          </w:rPr>
          <w:t>(二)、沟通计划</w:t>
        </w:r>
        <w:r>
          <w:tab/>
        </w:r>
        <w:r>
          <w:fldChar w:fldCharType="begin"/>
        </w:r>
        <w:r>
          <w:instrText xml:space="preserve"> PAGEREF _Toc25945 \h </w:instrText>
        </w:r>
        <w:r>
          <w:fldChar w:fldCharType="separate"/>
        </w:r>
        <w:r>
          <w:t>47</w:t>
        </w:r>
        <w:r>
          <w:fldChar w:fldCharType="end"/>
        </w:r>
      </w:hyperlink>
    </w:p>
    <w:p>
      <w:pPr>
        <w:pStyle w:val="TOC1"/>
        <w:tabs>
          <w:tab w:val="right" w:leader="dot" w:pos="8306"/>
        </w:tabs>
      </w:pPr>
      <w:hyperlink w:anchor="_Toc20221" w:history="1">
        <w:r>
          <w:rPr>
            <w:rFonts w:ascii="仿宋" w:eastAsia="仿宋" w:hAnsi="仿宋" w:cs="仿宋" w:hint="eastAsia"/>
            <w:lang w:eastAsia="zh-CN"/>
          </w:rPr>
          <w:t>十七、PSU项目实施保障措施</w:t>
        </w:r>
        <w:r>
          <w:tab/>
        </w:r>
        <w:r>
          <w:fldChar w:fldCharType="begin"/>
        </w:r>
        <w:r>
          <w:instrText xml:space="preserve"> PAGEREF _Toc20221 \h </w:instrText>
        </w:r>
        <w:r>
          <w:fldChar w:fldCharType="separate"/>
        </w:r>
        <w:r>
          <w:t>48</w:t>
        </w:r>
        <w:r>
          <w:fldChar w:fldCharType="end"/>
        </w:r>
      </w:hyperlink>
    </w:p>
    <w:p>
      <w:pPr>
        <w:pStyle w:val="TOC2"/>
        <w:tabs>
          <w:tab w:val="right" w:leader="dot" w:pos="8306"/>
        </w:tabs>
      </w:pPr>
      <w:hyperlink w:anchor="_Toc2921" w:history="1">
        <w:r>
          <w:rPr>
            <w:rFonts w:ascii="仿宋" w:eastAsia="仿宋" w:hAnsi="仿宋" w:cs="仿宋" w:hint="eastAsia"/>
            <w:lang w:eastAsia="zh-CN"/>
          </w:rPr>
          <w:t>(一)、PSU项目实施保障机制</w:t>
        </w:r>
        <w:r>
          <w:tab/>
        </w:r>
        <w:r>
          <w:fldChar w:fldCharType="begin"/>
        </w:r>
        <w:r>
          <w:instrText xml:space="preserve"> PAGEREF _Toc2921 \h </w:instrText>
        </w:r>
        <w:r>
          <w:fldChar w:fldCharType="separate"/>
        </w:r>
        <w:r>
          <w:t>48</w:t>
        </w:r>
        <w:r>
          <w:fldChar w:fldCharType="end"/>
        </w:r>
      </w:hyperlink>
    </w:p>
    <w:p>
      <w:pPr>
        <w:pStyle w:val="TOC2"/>
        <w:tabs>
          <w:tab w:val="right" w:leader="dot" w:pos="8306"/>
        </w:tabs>
      </w:pPr>
      <w:hyperlink w:anchor="_Toc14985" w:history="1">
        <w:r>
          <w:rPr>
            <w:rFonts w:ascii="仿宋" w:eastAsia="仿宋" w:hAnsi="仿宋" w:cs="仿宋" w:hint="eastAsia"/>
            <w:lang w:eastAsia="zh-CN"/>
          </w:rPr>
          <w:t>(二)、PSU项目法律合规要求</w:t>
        </w:r>
        <w:r>
          <w:tab/>
        </w:r>
        <w:r>
          <w:fldChar w:fldCharType="begin"/>
        </w:r>
        <w:r>
          <w:instrText xml:space="preserve"> PAGEREF _Toc14985 \h </w:instrText>
        </w:r>
        <w:r>
          <w:fldChar w:fldCharType="separate"/>
        </w:r>
        <w:r>
          <w:t>52</w:t>
        </w:r>
        <w:r>
          <w:fldChar w:fldCharType="end"/>
        </w:r>
      </w:hyperlink>
    </w:p>
    <w:p>
      <w:pPr>
        <w:pStyle w:val="TOC2"/>
        <w:tabs>
          <w:tab w:val="right" w:leader="dot" w:pos="8306"/>
        </w:tabs>
      </w:pPr>
      <w:hyperlink w:anchor="_Toc20142" w:history="1">
        <w:r>
          <w:rPr>
            <w:rFonts w:ascii="仿宋" w:eastAsia="仿宋" w:hAnsi="仿宋" w:cs="仿宋" w:hint="eastAsia"/>
            <w:lang w:eastAsia="zh-CN"/>
          </w:rPr>
          <w:t>(三)、PSU项目合同管理与法律事务</w:t>
        </w:r>
        <w:r>
          <w:tab/>
        </w:r>
        <w:r>
          <w:fldChar w:fldCharType="begin"/>
        </w:r>
        <w:r>
          <w:instrText xml:space="preserve"> PAGEREF _Toc20142 \h </w:instrText>
        </w:r>
        <w:r>
          <w:fldChar w:fldCharType="separate"/>
        </w:r>
        <w:r>
          <w:t>55</w:t>
        </w:r>
        <w:r>
          <w:fldChar w:fldCharType="end"/>
        </w:r>
      </w:hyperlink>
    </w:p>
    <w:p>
      <w:pPr>
        <w:pStyle w:val="TOC2"/>
        <w:tabs>
          <w:tab w:val="right" w:leader="dot" w:pos="8306"/>
        </w:tabs>
      </w:pPr>
      <w:hyperlink w:anchor="_Toc418" w:history="1">
        <w:r>
          <w:rPr>
            <w:rFonts w:ascii="仿宋" w:eastAsia="仿宋" w:hAnsi="仿宋" w:cs="仿宋" w:hint="eastAsia"/>
            <w:lang w:eastAsia="zh-CN"/>
          </w:rPr>
          <w:t>(四)、PSU项目知识产权保护策略</w:t>
        </w:r>
        <w:r>
          <w:tab/>
        </w:r>
        <w:r>
          <w:fldChar w:fldCharType="begin"/>
        </w:r>
        <w:r>
          <w:instrText xml:space="preserve"> PAGEREF _Toc418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40"/>
      <w:r>
        <w:rPr>
          <w:rFonts w:ascii="仿宋" w:eastAsia="仿宋" w:hAnsi="仿宋" w:cs="仿宋" w:hint="eastAsia"/>
          <w:sz w:val="28"/>
          <w:lang w:eastAsia="zh-CN"/>
        </w:rPr>
        <w:t>一、PSU项目可持续发展</w:t>
      </w:r>
      <w:bookmarkEnd w:id="2"/>
    </w:p>
    <w:p>
      <w:pPr>
        <w:pStyle w:val="Heading2"/>
        <w:rPr>
          <w:rFonts w:ascii="仿宋" w:eastAsia="仿宋" w:hAnsi="仿宋" w:cs="仿宋" w:hint="eastAsia"/>
          <w:lang w:eastAsia="zh-CN"/>
        </w:rPr>
      </w:pPr>
      <w:bookmarkStart w:id="3" w:name="_Toc80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中，PSU项目团队着眼于未来，明确了可持续发展的战略方向。制定的具体可持续发展目标包括降低资源使用、采用环保技术、最大化社会效益等。这一步骤不仅有助于PSU项目在环保和社会责任方面达到最高标准，也为未来提供了明确的指引，确保PSU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可持续实践的融入PSU项目管理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SU项目管理周期。从PSU项目规划开始，PSU项目团队就考虑了环境和社会的因素。在执行阶段，PSU项目团队积极推动绿色技术的应用，优化资源利用。此外，关注员工的社会责任，通过培训和沟通活动提高员工对可持续发展的认知，使他们能够在日常工作中践行可持续实践。这些举措不仅为PSU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0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扎根于PSU项目的可持续发展理念，我们深信环保与社会责任是PSU项目成功的关键支柱。在PSU项目的每一步，我们都致力于通过创新和实践，履行对环境和社会的坚定责任。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团队通过引入先进的环保技术、建立高效的废物处理系统以及推动能源节约措施，积极履行环保责任。定期的环保监测和评估确保PSU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不仅致力于自身可持续发展，还注重对社会的回馈。通过支持社区PSU项目、参与慈善事业、提供培训机会等方式，PSU项目积极履行社会责任。与当地社区建立积极互动，关注员工的工作与生活平衡，以及员工的身心健康，是PSU项目在社会责任层面的关键举措。这样的实践不仅增强了PSU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23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62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技术管理特点体现在其创新导向。通过引入最先进的技术趋势和解决方案，PSU项目致力于提升科技含量、提高质量和效率水平。这意味着我们将采用最新的工具和方法，确保PSU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SU项目技术管理的显著特征。通过整合不同领域的技术资源，我们实现了跨学科的协同工作。这有助于优化技术架构，提高整体效能。此外，整合性策略还促进了不同技术团队之间的紧密沟通和高效合作，确保PSU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SU项目所采用的技术。通过不断优化技术方案，PSU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SU项目团队将在PSU项目初期识别可能的技术风险，并采取相应的预防和应对措施。通过建立健全的风险评估机制，PSU项目能够在实施过程中及时发现并解决潜在的技术问题，保障PSU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通过这些独特的技术管理特点，我们确信在PSU项目中，技术将成为PSU项目成功的有力支持。这一深度剖析揭示了技术管理在PSU项目实施中的关键作用，为PSU项目的技术基础奠定了坚实的基础。</w:t>
      </w:r>
    </w:p>
    <w:p>
      <w:pPr>
        <w:pStyle w:val="Heading2"/>
        <w:ind w:firstLine="560" w:firstLineChars="200"/>
        <w:rPr>
          <w:rFonts w:ascii="仿宋" w:eastAsia="仿宋" w:hAnsi="仿宋" w:cs="仿宋" w:hint="eastAsia"/>
          <w:sz w:val="28"/>
          <w:lang w:eastAsia="zh-CN"/>
        </w:rPr>
      </w:pPr>
      <w:bookmarkStart w:id="7" w:name="_Toc24226"/>
      <w:r>
        <w:rPr>
          <w:rFonts w:ascii="仿宋" w:eastAsia="仿宋" w:hAnsi="仿宋" w:cs="仿宋" w:hint="eastAsia"/>
          <w:sz w:val="28"/>
          <w:lang w:eastAsia="zh-CN"/>
        </w:rPr>
        <w:t>(二)、PSU项目工艺技术设计方案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SU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SU项目将严格按照相关行业规范要求进行组织。通过有效控制产品质量，PSU项目将致力于为顾客提供优质的PSU项目产品和良好的服务。这体现了PSU项目对于生产活动合规性和质量标准的高度重视，为PSU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SU项目注重生态效益和清洁生产原则。PSU项目建设将紧密结合地方特色经济发展，与社会经济发展规划和区域环境保护规划方案相协调一致。通过与当地区域自然生态系统的结合，PSU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SU项目产品具有多样化的客户需求和个性化的特点。因此，PSU项目产品规格品种多样，且单批生产数量较小。为满足这一特点，PSU项目承办单位将建设先进的柔性制造生产线。通过广泛应用柔性制造技术，PSU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总体而言，PSU项目采用的技术具有较高的技术含量和自动化水平，处于国内先进水平。这一技术选用不仅体现了对生产效率、质量和环境友好性的高标准要求，同时为PSU项目的可持续发展奠定了坚实的基础。</w:t>
      </w:r>
    </w:p>
    <w:p>
      <w:pPr>
        <w:pStyle w:val="Heading2"/>
        <w:ind w:firstLine="560" w:firstLineChars="200"/>
        <w:rPr>
          <w:rFonts w:ascii="仿宋" w:eastAsia="仿宋" w:hAnsi="仿宋" w:cs="仿宋" w:hint="eastAsia"/>
          <w:sz w:val="28"/>
          <w:lang w:eastAsia="zh-CN"/>
        </w:rPr>
      </w:pPr>
      <w:bookmarkStart w:id="8" w:name="_Toc113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为确保PSU项目的高效生产和技术实施，我们制定了一套精心设计的设备选型方案，以满足PSU项目生产、质量和环保的要求。该方案的主要特点如下：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SU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针对PSU项目产品的多样性和小批量生产的特点，我们将建设柔性制造生产线。通过在设备选型中考虑柔性制造技术，可以灵活应对不同产品规格和生产需求，实现生产线的高度灵活性和适应性。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460"/>
      <w:r>
        <w:rPr>
          <w:rFonts w:ascii="仿宋" w:eastAsia="仿宋" w:hAnsi="仿宋" w:cs="仿宋" w:hint="eastAsia"/>
          <w:sz w:val="28"/>
          <w:lang w:eastAsia="zh-CN"/>
        </w:rPr>
        <w:t>三、PSU项目建设背景及必要性分析</w:t>
      </w:r>
      <w:bookmarkEnd w:id="9"/>
    </w:p>
    <w:p>
      <w:pPr>
        <w:pStyle w:val="Heading2"/>
        <w:rPr>
          <w:rFonts w:ascii="仿宋" w:eastAsia="仿宋" w:hAnsi="仿宋" w:cs="仿宋" w:hint="eastAsia"/>
          <w:lang w:eastAsia="zh-CN"/>
        </w:rPr>
      </w:pPr>
      <w:bookmarkStart w:id="10" w:name="_Toc26391"/>
      <w:r>
        <w:rPr>
          <w:rFonts w:ascii="仿宋" w:eastAsia="仿宋" w:hAnsi="仿宋" w:cs="仿宋" w:hint="eastAsia"/>
          <w:lang w:eastAsia="zh-CN"/>
        </w:rPr>
        <w:t>(一)、PSU项目背景分析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SU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我们的背景分析将深入挖掘当前行业的发展趋势，通过对竞争态势的全面审视，找到PSU项目在这个潮流中的定位。同时，我们将关注行业内涌现的新兴机遇，以便PSU项目更好地融入行业发展的潮流中。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SU项目提供了强大的发展动力。我们将聚焦于行业内最新的技术发展趋势，包括但不限于人工智能、大数据分析、物联网等领域。通过深度的技术研究，我们将确保PSU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SU项目发展的源泉。我们将投入更多的精力对市场需求进行深入剖析，超越表面的需求，深入挖掘潜在的市场痛点和机遇。通过对市场需求的细致了解，PSU项目将更有针对性地设计解决方案，满足市场的多样化需求，从而更好地促进PSU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SU项目战略至关重要。我们将对竞争态势进行更为深入的分析，包括但不限于市场份额、产品特点、客户满意度等多个维度。通过深度的竞争分析，PSU项目将能够更准确地把握市场脉搏，制定具有竞争力的PSU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SU项目的发展具有直接的影响。我们将进行更为全面的法规和政策分析，了解行业发展中的潜在法律风险和合规挑战。通过充分了解和遵守相关法规，PSU项目将确保在法律框架内合法合规运营，为PSU项目的稳健发展提供有力支持。</w:t>
      </w:r>
    </w:p>
    <w:p>
      <w:pPr>
        <w:pStyle w:val="Heading2"/>
        <w:ind w:firstLine="560" w:firstLineChars="200"/>
        <w:rPr>
          <w:rFonts w:ascii="仿宋" w:eastAsia="仿宋" w:hAnsi="仿宋" w:cs="仿宋" w:hint="eastAsia"/>
          <w:sz w:val="28"/>
          <w:lang w:eastAsia="zh-CN"/>
        </w:rPr>
      </w:pPr>
      <w:bookmarkStart w:id="11" w:name="_Toc26931"/>
      <w:r>
        <w:rPr>
          <w:rFonts w:ascii="仿宋" w:eastAsia="仿宋" w:hAnsi="仿宋" w:cs="仿宋" w:hint="eastAsia"/>
          <w:sz w:val="28"/>
          <w:lang w:eastAsia="zh-CN"/>
        </w:rPr>
        <w:t>(二)、PSU项目建设必要性分析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迫切性源于对行业发展趋势的深刻洞察。我们正处于一个行业变革的时代，科技创新、数字化转型成为企业发展的关键动力。PSU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不仅仅是为了跟上潮流，更是为了通过技术创新推动企业的持续发展。通过引入先进的技术和解决方案，PSU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PSU项目的建设成为必然选择，通过提高产品质量、拓展服务领域，从而在竞争中获得更多的机会。PSU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SU项目建设的必要性体现在对客户需求更精准的满足。通过PSU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背后是对企业持续创新的追求。只有通过不断创新，企业才能在竞争中立于不败之地。PSU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1843"/>
      <w:r>
        <w:rPr>
          <w:rFonts w:ascii="仿宋" w:eastAsia="仿宋" w:hAnsi="仿宋" w:cs="仿宋" w:hint="eastAsia"/>
          <w:sz w:val="28"/>
          <w:lang w:eastAsia="zh-CN"/>
        </w:rPr>
        <w:t>四、PSU项目土建工程</w:t>
      </w:r>
      <w:bookmarkEnd w:id="12"/>
    </w:p>
    <w:p>
      <w:pPr>
        <w:pStyle w:val="Heading2"/>
        <w:rPr>
          <w:rFonts w:ascii="仿宋" w:eastAsia="仿宋" w:hAnsi="仿宋" w:cs="仿宋" w:hint="eastAsia"/>
          <w:lang w:eastAsia="zh-CN"/>
        </w:rPr>
      </w:pPr>
      <w:bookmarkStart w:id="13" w:name="_Toc199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在PSU项目的建筑工程设计中，我们将秉承一系列重要的设计原则，以确保PSU项目建筑在功能、美观、可持续性等方面达到最佳效果。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首要原则是确保建筑的功能性得到最大化的发挥。我们将充分理解PSU项目的实际需求，合理布局各个功能区域，保证建筑在满足业务需求的同时，提供高效的工作环境。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在建筑设计中，我们将综合考虑建设和运营成本。通过精细的经济效益分析，确保设计方案在高效利用资源的同时，对PSU项目的长期盈利能力有积极的贡献。</w:t>
      </w:r>
    </w:p>
    <w:p>
      <w:pPr>
        <w:pStyle w:val="Heading2"/>
        <w:ind w:firstLine="560" w:firstLineChars="200"/>
        <w:rPr>
          <w:rFonts w:ascii="仿宋" w:eastAsia="仿宋" w:hAnsi="仿宋" w:cs="仿宋" w:hint="eastAsia"/>
          <w:sz w:val="28"/>
          <w:lang w:eastAsia="zh-CN"/>
        </w:rPr>
      </w:pPr>
      <w:bookmarkStart w:id="14" w:name="_Toc2813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土建工程设计中，我们将精准设定设计年限，结合PSU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SU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43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SU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SU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SU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41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本期工程PSU项目预计总建筑面积XXX平方米，其中：计容建筑面积XXX平方米，计划建筑工程投资XX万元，占PSU项目总投资的XX%。</w:t>
      </w:r>
    </w:p>
    <w:p>
      <w:pPr>
        <w:pStyle w:val="Heading1"/>
        <w:ind w:firstLine="560" w:firstLineChars="200"/>
        <w:rPr>
          <w:rFonts w:ascii="仿宋" w:eastAsia="仿宋" w:hAnsi="仿宋" w:cs="仿宋" w:hint="eastAsia"/>
          <w:sz w:val="28"/>
          <w:lang w:eastAsia="zh-CN"/>
        </w:rPr>
      </w:pPr>
      <w:bookmarkStart w:id="17" w:name="_Toc2355"/>
      <w:r>
        <w:rPr>
          <w:rFonts w:ascii="仿宋" w:eastAsia="仿宋" w:hAnsi="仿宋" w:cs="仿宋" w:hint="eastAsia"/>
          <w:sz w:val="28"/>
          <w:lang w:eastAsia="zh-CN"/>
        </w:rPr>
        <w:t>五、PSU项目建设单位说明</w:t>
      </w:r>
      <w:bookmarkEnd w:id="17"/>
    </w:p>
    <w:p>
      <w:pPr>
        <w:pStyle w:val="Heading2"/>
        <w:rPr>
          <w:rFonts w:ascii="仿宋" w:eastAsia="仿宋" w:hAnsi="仿宋" w:cs="仿宋" w:hint="eastAsia"/>
          <w:lang w:eastAsia="zh-CN"/>
        </w:rPr>
      </w:pPr>
      <w:bookmarkStart w:id="18" w:name="_Toc7648"/>
      <w:r>
        <w:rPr>
          <w:rFonts w:ascii="仿宋" w:eastAsia="仿宋" w:hAnsi="仿宋" w:cs="仿宋" w:hint="eastAsia"/>
          <w:lang w:eastAsia="zh-CN"/>
        </w:rPr>
        <w:t>(一)、PSU项目承办单位基本情况</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91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SU项目承办单位的XXXX，我们着眼于实现可持续的经济效益。通过技术创新和解决方案的提供，公司预计在PSU项目执行期间将获得可观的收入增长。这一收入来源主要包括PSU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同时，我们注重成本控制和效率提升，以确保PSU项目的可持续盈利。透过精细的管理和资源优化，公司期望实现PSU项目利润最大化。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SU项目实施进行全面的投资评估，包括PSU项目启动阶段的资金投入和后续运营成本。通过对PSU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为确保公司在PSU项目实施过程中具备足够的资金流动性，公司将进行详尽的现金流分析。这包括资金需求的合理预测、PSU项目周期内的资金峰谷分析以及灵活的财务管理策略，以应对各种潜在的经济变动。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489"/>
      <w:r>
        <w:rPr>
          <w:rFonts w:ascii="仿宋" w:eastAsia="仿宋" w:hAnsi="仿宋" w:cs="仿宋" w:hint="eastAsia"/>
          <w:sz w:val="28"/>
          <w:lang w:eastAsia="zh-CN"/>
        </w:rPr>
        <w:t>六、PSU项目危机管理</w:t>
      </w:r>
      <w:bookmarkEnd w:id="20"/>
    </w:p>
    <w:p>
      <w:pPr>
        <w:pStyle w:val="Heading2"/>
        <w:rPr>
          <w:rFonts w:ascii="仿宋" w:eastAsia="仿宋" w:hAnsi="仿宋" w:cs="仿宋" w:hint="eastAsia"/>
          <w:lang w:eastAsia="zh-CN"/>
        </w:rPr>
      </w:pPr>
      <w:bookmarkStart w:id="21" w:name="_Toc3088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危机管理中，危机预警与识别是确保PSU项目稳健运行的核心步骤。通过建立全面的监测机制，PSU项目团队旨在及时发现和理解潜在的风险和危机因素，以便采取及时的预防和应对措施，确保PSU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首先，通过深入的风险评估，PSU项目团队全面分析了整个PSU项目和各个阶段可能存在的威胁。这包括准确评估每个潜在风险的发生概率和可能影响的程度，为后续危机预警提供了有力支持。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https://d.book118.com/948126067055006032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F2423"/>
    <w:rsid w:val="141F2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2606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2024-01-28T15:02:00Z</dcterms:created>
  <dcterms:modified xsi:type="dcterms:W3CDTF">2024-01-28T15:02:59Z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950FE8A54F344BC78BC1A6970BD98B1C_11</vt:lpwstr>
  </property>
  <property fmtid="{D5CDD505-2E9C-101B-9397-08002B2CF9AE}" pid="3" name="KSOProductBuildVer">
    <vt:lpwstr>2052-12.1.0.16120</vt:lpwstr>
  </property>
</Properties>
</file>