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唇膏项目规划设计蓝图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81" w:history="1">
        <w:r>
          <w:rPr>
            <w:rFonts w:ascii="仿宋" w:eastAsia="仿宋" w:hAnsi="仿宋" w:cs="仿宋" w:hint="eastAsia"/>
            <w:lang w:eastAsia="zh-CN"/>
          </w:rPr>
          <w:t>概论</w:t>
        </w:r>
        <w:r>
          <w:tab/>
        </w:r>
        <w:r>
          <w:fldChar w:fldCharType="begin"/>
        </w:r>
        <w:r>
          <w:instrText xml:space="preserve"> PAGEREF _Toc32581 \h </w:instrText>
        </w:r>
        <w:r>
          <w:fldChar w:fldCharType="separate"/>
        </w:r>
        <w:r>
          <w:t>3</w:t>
        </w:r>
        <w:r>
          <w:fldChar w:fldCharType="end"/>
        </w:r>
      </w:hyperlink>
    </w:p>
    <w:p>
      <w:pPr>
        <w:pStyle w:val="TOC1"/>
        <w:tabs>
          <w:tab w:val="right" w:leader="dot" w:pos="8306"/>
        </w:tabs>
      </w:pPr>
      <w:hyperlink w:anchor="_Toc5765" w:history="1">
        <w:r>
          <w:rPr>
            <w:rFonts w:ascii="仿宋" w:eastAsia="仿宋" w:hAnsi="仿宋" w:cs="仿宋" w:hint="eastAsia"/>
            <w:lang w:eastAsia="zh-CN"/>
          </w:rPr>
          <w:t>一、唇膏项目土建工程</w:t>
        </w:r>
        <w:r>
          <w:tab/>
        </w:r>
        <w:r>
          <w:fldChar w:fldCharType="begin"/>
        </w:r>
        <w:r>
          <w:instrText xml:space="preserve"> PAGEREF _Toc5765 \h </w:instrText>
        </w:r>
        <w:r>
          <w:fldChar w:fldCharType="separate"/>
        </w:r>
        <w:r>
          <w:t>3</w:t>
        </w:r>
        <w:r>
          <w:fldChar w:fldCharType="end"/>
        </w:r>
      </w:hyperlink>
    </w:p>
    <w:p>
      <w:pPr>
        <w:pStyle w:val="TOC2"/>
        <w:tabs>
          <w:tab w:val="right" w:leader="dot" w:pos="8306"/>
        </w:tabs>
      </w:pPr>
      <w:hyperlink w:anchor="_Toc14140" w:history="1">
        <w:r>
          <w:rPr>
            <w:rFonts w:ascii="仿宋" w:eastAsia="仿宋" w:hAnsi="仿宋" w:cs="仿宋" w:hint="eastAsia"/>
            <w:lang w:eastAsia="zh-CN"/>
          </w:rPr>
          <w:t>(一)、建筑工程设计原则</w:t>
        </w:r>
        <w:r>
          <w:tab/>
        </w:r>
        <w:r>
          <w:fldChar w:fldCharType="begin"/>
        </w:r>
        <w:r>
          <w:instrText xml:space="preserve"> PAGEREF _Toc14140 \h </w:instrText>
        </w:r>
        <w:r>
          <w:fldChar w:fldCharType="separate"/>
        </w:r>
        <w:r>
          <w:t>3</w:t>
        </w:r>
        <w:r>
          <w:fldChar w:fldCharType="end"/>
        </w:r>
      </w:hyperlink>
    </w:p>
    <w:p>
      <w:pPr>
        <w:pStyle w:val="TOC2"/>
        <w:tabs>
          <w:tab w:val="right" w:leader="dot" w:pos="8306"/>
        </w:tabs>
      </w:pPr>
      <w:hyperlink w:anchor="_Toc10463" w:history="1">
        <w:r>
          <w:rPr>
            <w:rFonts w:ascii="仿宋" w:eastAsia="仿宋" w:hAnsi="仿宋" w:cs="仿宋" w:hint="eastAsia"/>
            <w:lang w:eastAsia="zh-CN"/>
          </w:rPr>
          <w:t>(二)、土建工程设计年限及安全等级</w:t>
        </w:r>
        <w:r>
          <w:tab/>
        </w:r>
        <w:r>
          <w:fldChar w:fldCharType="begin"/>
        </w:r>
        <w:r>
          <w:instrText xml:space="preserve"> PAGEREF _Toc10463 \h </w:instrText>
        </w:r>
        <w:r>
          <w:fldChar w:fldCharType="separate"/>
        </w:r>
        <w:r>
          <w:t>4</w:t>
        </w:r>
        <w:r>
          <w:fldChar w:fldCharType="end"/>
        </w:r>
      </w:hyperlink>
    </w:p>
    <w:p>
      <w:pPr>
        <w:pStyle w:val="TOC2"/>
        <w:tabs>
          <w:tab w:val="right" w:leader="dot" w:pos="8306"/>
        </w:tabs>
      </w:pPr>
      <w:hyperlink w:anchor="_Toc784" w:history="1">
        <w:r>
          <w:rPr>
            <w:rFonts w:ascii="仿宋" w:eastAsia="仿宋" w:hAnsi="仿宋" w:cs="仿宋" w:hint="eastAsia"/>
            <w:lang w:eastAsia="zh-CN"/>
          </w:rPr>
          <w:t>(三)、建筑工程设计总体要求</w:t>
        </w:r>
        <w:r>
          <w:tab/>
        </w:r>
        <w:r>
          <w:fldChar w:fldCharType="begin"/>
        </w:r>
        <w:r>
          <w:instrText xml:space="preserve"> PAGEREF _Toc784 \h </w:instrText>
        </w:r>
        <w:r>
          <w:fldChar w:fldCharType="separate"/>
        </w:r>
        <w:r>
          <w:t>5</w:t>
        </w:r>
        <w:r>
          <w:fldChar w:fldCharType="end"/>
        </w:r>
      </w:hyperlink>
    </w:p>
    <w:p>
      <w:pPr>
        <w:pStyle w:val="TOC2"/>
        <w:tabs>
          <w:tab w:val="right" w:leader="dot" w:pos="8306"/>
        </w:tabs>
      </w:pPr>
      <w:hyperlink w:anchor="_Toc10210" w:history="1">
        <w:r>
          <w:rPr>
            <w:rFonts w:ascii="仿宋" w:eastAsia="仿宋" w:hAnsi="仿宋" w:cs="仿宋" w:hint="eastAsia"/>
            <w:lang w:eastAsia="zh-CN"/>
          </w:rPr>
          <w:t>(四)、土建工程建设指标</w:t>
        </w:r>
        <w:r>
          <w:tab/>
        </w:r>
        <w:r>
          <w:fldChar w:fldCharType="begin"/>
        </w:r>
        <w:r>
          <w:instrText xml:space="preserve"> PAGEREF _Toc10210 \h </w:instrText>
        </w:r>
        <w:r>
          <w:fldChar w:fldCharType="separate"/>
        </w:r>
        <w:r>
          <w:t>6</w:t>
        </w:r>
        <w:r>
          <w:fldChar w:fldCharType="end"/>
        </w:r>
      </w:hyperlink>
    </w:p>
    <w:p>
      <w:pPr>
        <w:pStyle w:val="TOC1"/>
        <w:tabs>
          <w:tab w:val="right" w:leader="dot" w:pos="8306"/>
        </w:tabs>
      </w:pPr>
      <w:hyperlink w:anchor="_Toc7466" w:history="1">
        <w:r>
          <w:rPr>
            <w:rFonts w:ascii="仿宋" w:eastAsia="仿宋" w:hAnsi="仿宋" w:cs="仿宋" w:hint="eastAsia"/>
            <w:lang w:eastAsia="zh-CN"/>
          </w:rPr>
          <w:t>二、产品规划分析</w:t>
        </w:r>
        <w:r>
          <w:tab/>
        </w:r>
        <w:r>
          <w:fldChar w:fldCharType="begin"/>
        </w:r>
        <w:r>
          <w:instrText xml:space="preserve"> PAGEREF _Toc7466 \h </w:instrText>
        </w:r>
        <w:r>
          <w:fldChar w:fldCharType="separate"/>
        </w:r>
        <w:r>
          <w:t>6</w:t>
        </w:r>
        <w:r>
          <w:fldChar w:fldCharType="end"/>
        </w:r>
      </w:hyperlink>
    </w:p>
    <w:p>
      <w:pPr>
        <w:pStyle w:val="TOC2"/>
        <w:tabs>
          <w:tab w:val="right" w:leader="dot" w:pos="8306"/>
        </w:tabs>
      </w:pPr>
      <w:hyperlink w:anchor="_Toc22606" w:history="1">
        <w:r>
          <w:rPr>
            <w:rFonts w:ascii="仿宋" w:eastAsia="仿宋" w:hAnsi="仿宋" w:cs="仿宋" w:hint="eastAsia"/>
            <w:lang w:eastAsia="zh-CN"/>
          </w:rPr>
          <w:t>(一)、产品规划</w:t>
        </w:r>
        <w:r>
          <w:tab/>
        </w:r>
        <w:r>
          <w:fldChar w:fldCharType="begin"/>
        </w:r>
        <w:r>
          <w:instrText xml:space="preserve"> PAGEREF _Toc22606 \h </w:instrText>
        </w:r>
        <w:r>
          <w:fldChar w:fldCharType="separate"/>
        </w:r>
        <w:r>
          <w:t>6</w:t>
        </w:r>
        <w:r>
          <w:fldChar w:fldCharType="end"/>
        </w:r>
      </w:hyperlink>
    </w:p>
    <w:p>
      <w:pPr>
        <w:pStyle w:val="TOC2"/>
        <w:tabs>
          <w:tab w:val="right" w:leader="dot" w:pos="8306"/>
        </w:tabs>
      </w:pPr>
      <w:hyperlink w:anchor="_Toc17243" w:history="1">
        <w:r>
          <w:rPr>
            <w:rFonts w:ascii="仿宋" w:eastAsia="仿宋" w:hAnsi="仿宋" w:cs="仿宋" w:hint="eastAsia"/>
            <w:lang w:eastAsia="zh-CN"/>
          </w:rPr>
          <w:t>(二)、建设规模</w:t>
        </w:r>
        <w:r>
          <w:tab/>
        </w:r>
        <w:r>
          <w:fldChar w:fldCharType="begin"/>
        </w:r>
        <w:r>
          <w:instrText xml:space="preserve"> PAGEREF _Toc17243 \h </w:instrText>
        </w:r>
        <w:r>
          <w:fldChar w:fldCharType="separate"/>
        </w:r>
        <w:r>
          <w:t>7</w:t>
        </w:r>
        <w:r>
          <w:fldChar w:fldCharType="end"/>
        </w:r>
      </w:hyperlink>
    </w:p>
    <w:p>
      <w:pPr>
        <w:pStyle w:val="TOC1"/>
        <w:tabs>
          <w:tab w:val="right" w:leader="dot" w:pos="8306"/>
        </w:tabs>
      </w:pPr>
      <w:hyperlink w:anchor="_Toc9335" w:history="1">
        <w:r>
          <w:rPr>
            <w:rFonts w:ascii="仿宋" w:eastAsia="仿宋" w:hAnsi="仿宋" w:cs="仿宋" w:hint="eastAsia"/>
            <w:lang w:eastAsia="zh-CN"/>
          </w:rPr>
          <w:t>三、唇膏项目危机管理</w:t>
        </w:r>
        <w:r>
          <w:tab/>
        </w:r>
        <w:r>
          <w:fldChar w:fldCharType="begin"/>
        </w:r>
        <w:r>
          <w:instrText xml:space="preserve"> PAGEREF _Toc9335 \h </w:instrText>
        </w:r>
        <w:r>
          <w:fldChar w:fldCharType="separate"/>
        </w:r>
        <w:r>
          <w:t>8</w:t>
        </w:r>
        <w:r>
          <w:fldChar w:fldCharType="end"/>
        </w:r>
      </w:hyperlink>
    </w:p>
    <w:p>
      <w:pPr>
        <w:pStyle w:val="TOC2"/>
        <w:tabs>
          <w:tab w:val="right" w:leader="dot" w:pos="8306"/>
        </w:tabs>
      </w:pPr>
      <w:hyperlink w:anchor="_Toc29517" w:history="1">
        <w:r>
          <w:rPr>
            <w:rFonts w:ascii="仿宋" w:eastAsia="仿宋" w:hAnsi="仿宋" w:cs="仿宋" w:hint="eastAsia"/>
            <w:lang w:eastAsia="zh-CN"/>
          </w:rPr>
          <w:t>(一)、危机预警与识别</w:t>
        </w:r>
        <w:r>
          <w:tab/>
        </w:r>
        <w:r>
          <w:fldChar w:fldCharType="begin"/>
        </w:r>
        <w:r>
          <w:instrText xml:space="preserve"> PAGEREF _Toc29517 \h </w:instrText>
        </w:r>
        <w:r>
          <w:fldChar w:fldCharType="separate"/>
        </w:r>
        <w:r>
          <w:t>8</w:t>
        </w:r>
        <w:r>
          <w:fldChar w:fldCharType="end"/>
        </w:r>
      </w:hyperlink>
    </w:p>
    <w:p>
      <w:pPr>
        <w:pStyle w:val="TOC2"/>
        <w:tabs>
          <w:tab w:val="right" w:leader="dot" w:pos="8306"/>
        </w:tabs>
      </w:pPr>
      <w:hyperlink w:anchor="_Toc25977" w:history="1">
        <w:r>
          <w:rPr>
            <w:rFonts w:ascii="仿宋" w:eastAsia="仿宋" w:hAnsi="仿宋" w:cs="仿宋" w:hint="eastAsia"/>
            <w:lang w:eastAsia="zh-CN"/>
          </w:rPr>
          <w:t>(二)、危机应对与恢复</w:t>
        </w:r>
        <w:r>
          <w:tab/>
        </w:r>
        <w:r>
          <w:fldChar w:fldCharType="begin"/>
        </w:r>
        <w:r>
          <w:instrText xml:space="preserve"> PAGEREF _Toc25977 \h </w:instrText>
        </w:r>
        <w:r>
          <w:fldChar w:fldCharType="separate"/>
        </w:r>
        <w:r>
          <w:t>9</w:t>
        </w:r>
        <w:r>
          <w:fldChar w:fldCharType="end"/>
        </w:r>
      </w:hyperlink>
    </w:p>
    <w:p>
      <w:pPr>
        <w:pStyle w:val="TOC1"/>
        <w:tabs>
          <w:tab w:val="right" w:leader="dot" w:pos="8306"/>
        </w:tabs>
      </w:pPr>
      <w:hyperlink w:anchor="_Toc4956" w:history="1">
        <w:r>
          <w:rPr>
            <w:rFonts w:ascii="仿宋" w:eastAsia="仿宋" w:hAnsi="仿宋" w:cs="仿宋" w:hint="eastAsia"/>
            <w:lang w:eastAsia="zh-CN"/>
          </w:rPr>
          <w:t>四、唇膏项目选址可行性分析</w:t>
        </w:r>
        <w:r>
          <w:tab/>
        </w:r>
        <w:r>
          <w:fldChar w:fldCharType="begin"/>
        </w:r>
        <w:r>
          <w:instrText xml:space="preserve"> PAGEREF _Toc4956 \h </w:instrText>
        </w:r>
        <w:r>
          <w:fldChar w:fldCharType="separate"/>
        </w:r>
        <w:r>
          <w:t>10</w:t>
        </w:r>
        <w:r>
          <w:fldChar w:fldCharType="end"/>
        </w:r>
      </w:hyperlink>
    </w:p>
    <w:p>
      <w:pPr>
        <w:pStyle w:val="TOC2"/>
        <w:tabs>
          <w:tab w:val="right" w:leader="dot" w:pos="8306"/>
        </w:tabs>
      </w:pPr>
      <w:hyperlink w:anchor="_Toc23339" w:history="1">
        <w:r>
          <w:rPr>
            <w:rFonts w:ascii="仿宋" w:eastAsia="仿宋" w:hAnsi="仿宋" w:cs="仿宋" w:hint="eastAsia"/>
            <w:lang w:eastAsia="zh-CN"/>
          </w:rPr>
          <w:t>(一)、唇膏项目选址</w:t>
        </w:r>
        <w:r>
          <w:tab/>
        </w:r>
        <w:r>
          <w:fldChar w:fldCharType="begin"/>
        </w:r>
        <w:r>
          <w:instrText xml:space="preserve"> PAGEREF _Toc23339 \h </w:instrText>
        </w:r>
        <w:r>
          <w:fldChar w:fldCharType="separate"/>
        </w:r>
        <w:r>
          <w:t>10</w:t>
        </w:r>
        <w:r>
          <w:fldChar w:fldCharType="end"/>
        </w:r>
      </w:hyperlink>
    </w:p>
    <w:p>
      <w:pPr>
        <w:pStyle w:val="TOC2"/>
        <w:tabs>
          <w:tab w:val="right" w:leader="dot" w:pos="8306"/>
        </w:tabs>
      </w:pPr>
      <w:hyperlink w:anchor="_Toc13126" w:history="1">
        <w:r>
          <w:rPr>
            <w:rFonts w:ascii="仿宋" w:eastAsia="仿宋" w:hAnsi="仿宋" w:cs="仿宋" w:hint="eastAsia"/>
            <w:lang w:eastAsia="zh-CN"/>
          </w:rPr>
          <w:t>(二)、用地控制指标</w:t>
        </w:r>
        <w:r>
          <w:tab/>
        </w:r>
        <w:r>
          <w:fldChar w:fldCharType="begin"/>
        </w:r>
        <w:r>
          <w:instrText xml:space="preserve"> PAGEREF _Toc13126 \h </w:instrText>
        </w:r>
        <w:r>
          <w:fldChar w:fldCharType="separate"/>
        </w:r>
        <w:r>
          <w:t>11</w:t>
        </w:r>
        <w:r>
          <w:fldChar w:fldCharType="end"/>
        </w:r>
      </w:hyperlink>
    </w:p>
    <w:p>
      <w:pPr>
        <w:pStyle w:val="TOC2"/>
        <w:tabs>
          <w:tab w:val="right" w:leader="dot" w:pos="8306"/>
        </w:tabs>
      </w:pPr>
      <w:hyperlink w:anchor="_Toc28815" w:history="1">
        <w:r>
          <w:rPr>
            <w:rFonts w:ascii="仿宋" w:eastAsia="仿宋" w:hAnsi="仿宋" w:cs="仿宋" w:hint="eastAsia"/>
            <w:lang w:eastAsia="zh-CN"/>
          </w:rPr>
          <w:t>(三)、节约用地措施</w:t>
        </w:r>
        <w:r>
          <w:tab/>
        </w:r>
        <w:r>
          <w:fldChar w:fldCharType="begin"/>
        </w:r>
        <w:r>
          <w:instrText xml:space="preserve"> PAGEREF _Toc28815 \h </w:instrText>
        </w:r>
        <w:r>
          <w:fldChar w:fldCharType="separate"/>
        </w:r>
        <w:r>
          <w:t>12</w:t>
        </w:r>
        <w:r>
          <w:fldChar w:fldCharType="end"/>
        </w:r>
      </w:hyperlink>
    </w:p>
    <w:p>
      <w:pPr>
        <w:pStyle w:val="TOC2"/>
        <w:tabs>
          <w:tab w:val="right" w:leader="dot" w:pos="8306"/>
        </w:tabs>
      </w:pPr>
      <w:hyperlink w:anchor="_Toc11094" w:history="1">
        <w:r>
          <w:rPr>
            <w:rFonts w:ascii="仿宋" w:eastAsia="仿宋" w:hAnsi="仿宋" w:cs="仿宋" w:hint="eastAsia"/>
            <w:lang w:eastAsia="zh-CN"/>
          </w:rPr>
          <w:t>(四)、总图布置方案</w:t>
        </w:r>
        <w:r>
          <w:tab/>
        </w:r>
        <w:r>
          <w:fldChar w:fldCharType="begin"/>
        </w:r>
        <w:r>
          <w:instrText xml:space="preserve"> PAGEREF _Toc11094 \h </w:instrText>
        </w:r>
        <w:r>
          <w:fldChar w:fldCharType="separate"/>
        </w:r>
        <w:r>
          <w:t>13</w:t>
        </w:r>
        <w:r>
          <w:fldChar w:fldCharType="end"/>
        </w:r>
      </w:hyperlink>
    </w:p>
    <w:p>
      <w:pPr>
        <w:pStyle w:val="TOC2"/>
        <w:tabs>
          <w:tab w:val="right" w:leader="dot" w:pos="8306"/>
        </w:tabs>
      </w:pPr>
      <w:hyperlink w:anchor="_Toc6349" w:history="1">
        <w:r>
          <w:rPr>
            <w:rFonts w:ascii="仿宋" w:eastAsia="仿宋" w:hAnsi="仿宋" w:cs="仿宋" w:hint="eastAsia"/>
            <w:lang w:eastAsia="zh-CN"/>
          </w:rPr>
          <w:t>(五)、选址综合评价</w:t>
        </w:r>
        <w:r>
          <w:tab/>
        </w:r>
        <w:r>
          <w:fldChar w:fldCharType="begin"/>
        </w:r>
        <w:r>
          <w:instrText xml:space="preserve"> PAGEREF _Toc6349 \h </w:instrText>
        </w:r>
        <w:r>
          <w:fldChar w:fldCharType="separate"/>
        </w:r>
        <w:r>
          <w:t>15</w:t>
        </w:r>
        <w:r>
          <w:fldChar w:fldCharType="end"/>
        </w:r>
      </w:hyperlink>
    </w:p>
    <w:p>
      <w:pPr>
        <w:pStyle w:val="TOC1"/>
        <w:tabs>
          <w:tab w:val="right" w:leader="dot" w:pos="8306"/>
        </w:tabs>
      </w:pPr>
      <w:hyperlink w:anchor="_Toc22007" w:history="1">
        <w:r>
          <w:rPr>
            <w:rFonts w:ascii="仿宋" w:eastAsia="仿宋" w:hAnsi="仿宋" w:cs="仿宋" w:hint="eastAsia"/>
            <w:lang w:eastAsia="zh-CN"/>
          </w:rPr>
          <w:t>五、唇膏项目绩效评估</w:t>
        </w:r>
        <w:r>
          <w:tab/>
        </w:r>
        <w:r>
          <w:fldChar w:fldCharType="begin"/>
        </w:r>
        <w:r>
          <w:instrText xml:space="preserve"> PAGEREF _Toc22007 \h </w:instrText>
        </w:r>
        <w:r>
          <w:fldChar w:fldCharType="separate"/>
        </w:r>
        <w:r>
          <w:t>16</w:t>
        </w:r>
        <w:r>
          <w:fldChar w:fldCharType="end"/>
        </w:r>
      </w:hyperlink>
    </w:p>
    <w:p>
      <w:pPr>
        <w:pStyle w:val="TOC2"/>
        <w:tabs>
          <w:tab w:val="right" w:leader="dot" w:pos="8306"/>
        </w:tabs>
      </w:pPr>
      <w:hyperlink w:anchor="_Toc12540" w:history="1">
        <w:r>
          <w:rPr>
            <w:rFonts w:ascii="仿宋" w:eastAsia="仿宋" w:hAnsi="仿宋" w:cs="仿宋" w:hint="eastAsia"/>
            <w:lang w:eastAsia="zh-CN"/>
          </w:rPr>
          <w:t>(一)、绩效评估指标</w:t>
        </w:r>
        <w:r>
          <w:tab/>
        </w:r>
        <w:r>
          <w:fldChar w:fldCharType="begin"/>
        </w:r>
        <w:r>
          <w:instrText xml:space="preserve"> PAGEREF _Toc12540 \h </w:instrText>
        </w:r>
        <w:r>
          <w:fldChar w:fldCharType="separate"/>
        </w:r>
        <w:r>
          <w:t>16</w:t>
        </w:r>
        <w:r>
          <w:fldChar w:fldCharType="end"/>
        </w:r>
      </w:hyperlink>
    </w:p>
    <w:p>
      <w:pPr>
        <w:pStyle w:val="TOC2"/>
        <w:tabs>
          <w:tab w:val="right" w:leader="dot" w:pos="8306"/>
        </w:tabs>
      </w:pPr>
      <w:hyperlink w:anchor="_Toc16082" w:history="1">
        <w:r>
          <w:rPr>
            <w:rFonts w:ascii="仿宋" w:eastAsia="仿宋" w:hAnsi="仿宋" w:cs="仿宋" w:hint="eastAsia"/>
            <w:lang w:eastAsia="zh-CN"/>
          </w:rPr>
          <w:t>(二)、绩效评估方法</w:t>
        </w:r>
        <w:r>
          <w:tab/>
        </w:r>
        <w:r>
          <w:fldChar w:fldCharType="begin"/>
        </w:r>
        <w:r>
          <w:instrText xml:space="preserve"> PAGEREF _Toc16082 \h </w:instrText>
        </w:r>
        <w:r>
          <w:fldChar w:fldCharType="separate"/>
        </w:r>
        <w:r>
          <w:t>17</w:t>
        </w:r>
        <w:r>
          <w:fldChar w:fldCharType="end"/>
        </w:r>
      </w:hyperlink>
    </w:p>
    <w:p>
      <w:pPr>
        <w:pStyle w:val="TOC2"/>
        <w:tabs>
          <w:tab w:val="right" w:leader="dot" w:pos="8306"/>
        </w:tabs>
      </w:pPr>
      <w:hyperlink w:anchor="_Toc30026" w:history="1">
        <w:r>
          <w:rPr>
            <w:rFonts w:ascii="仿宋" w:eastAsia="仿宋" w:hAnsi="仿宋" w:cs="仿宋" w:hint="eastAsia"/>
            <w:lang w:eastAsia="zh-CN"/>
          </w:rPr>
          <w:t>(三)、绩效评估周期</w:t>
        </w:r>
        <w:r>
          <w:tab/>
        </w:r>
        <w:r>
          <w:fldChar w:fldCharType="begin"/>
        </w:r>
        <w:r>
          <w:instrText xml:space="preserve"> PAGEREF _Toc30026 \h </w:instrText>
        </w:r>
        <w:r>
          <w:fldChar w:fldCharType="separate"/>
        </w:r>
        <w:r>
          <w:t>18</w:t>
        </w:r>
        <w:r>
          <w:fldChar w:fldCharType="end"/>
        </w:r>
      </w:hyperlink>
    </w:p>
    <w:p>
      <w:pPr>
        <w:pStyle w:val="TOC1"/>
        <w:tabs>
          <w:tab w:val="right" w:leader="dot" w:pos="8306"/>
        </w:tabs>
      </w:pPr>
      <w:hyperlink w:anchor="_Toc15333" w:history="1">
        <w:r>
          <w:rPr>
            <w:rFonts w:ascii="仿宋" w:eastAsia="仿宋" w:hAnsi="仿宋" w:cs="仿宋" w:hint="eastAsia"/>
            <w:lang w:eastAsia="zh-CN"/>
          </w:rPr>
          <w:t>六、唇膏项目建设单位说明</w:t>
        </w:r>
        <w:r>
          <w:tab/>
        </w:r>
        <w:r>
          <w:fldChar w:fldCharType="begin"/>
        </w:r>
        <w:r>
          <w:instrText xml:space="preserve"> PAGEREF _Toc15333 \h </w:instrText>
        </w:r>
        <w:r>
          <w:fldChar w:fldCharType="separate"/>
        </w:r>
        <w:r>
          <w:t>19</w:t>
        </w:r>
        <w:r>
          <w:fldChar w:fldCharType="end"/>
        </w:r>
      </w:hyperlink>
    </w:p>
    <w:p>
      <w:pPr>
        <w:pStyle w:val="TOC2"/>
        <w:tabs>
          <w:tab w:val="right" w:leader="dot" w:pos="8306"/>
        </w:tabs>
      </w:pPr>
      <w:hyperlink w:anchor="_Toc19517" w:history="1">
        <w:r>
          <w:rPr>
            <w:rFonts w:ascii="仿宋" w:eastAsia="仿宋" w:hAnsi="仿宋" w:cs="仿宋" w:hint="eastAsia"/>
            <w:lang w:eastAsia="zh-CN"/>
          </w:rPr>
          <w:t>(一)、唇膏项目承办单位基本情况</w:t>
        </w:r>
        <w:r>
          <w:tab/>
        </w:r>
        <w:r>
          <w:fldChar w:fldCharType="begin"/>
        </w:r>
        <w:r>
          <w:instrText xml:space="preserve"> PAGEREF _Toc19517 \h </w:instrText>
        </w:r>
        <w:r>
          <w:fldChar w:fldCharType="separate"/>
        </w:r>
        <w:r>
          <w:t>19</w:t>
        </w:r>
        <w:r>
          <w:fldChar w:fldCharType="end"/>
        </w:r>
      </w:hyperlink>
    </w:p>
    <w:p>
      <w:pPr>
        <w:pStyle w:val="TOC2"/>
        <w:tabs>
          <w:tab w:val="right" w:leader="dot" w:pos="8306"/>
        </w:tabs>
      </w:pPr>
      <w:hyperlink w:anchor="_Toc18476" w:history="1">
        <w:r>
          <w:rPr>
            <w:rFonts w:ascii="仿宋" w:eastAsia="仿宋" w:hAnsi="仿宋" w:cs="仿宋" w:hint="eastAsia"/>
            <w:lang w:eastAsia="zh-CN"/>
          </w:rPr>
          <w:t>(二)、公司经济效益分析</w:t>
        </w:r>
        <w:r>
          <w:tab/>
        </w:r>
        <w:r>
          <w:fldChar w:fldCharType="begin"/>
        </w:r>
        <w:r>
          <w:instrText xml:space="preserve"> PAGEREF _Toc18476 \h </w:instrText>
        </w:r>
        <w:r>
          <w:fldChar w:fldCharType="separate"/>
        </w:r>
        <w:r>
          <w:t>19</w:t>
        </w:r>
        <w:r>
          <w:fldChar w:fldCharType="end"/>
        </w:r>
      </w:hyperlink>
    </w:p>
    <w:p>
      <w:pPr>
        <w:pStyle w:val="TOC1"/>
        <w:tabs>
          <w:tab w:val="right" w:leader="dot" w:pos="8306"/>
        </w:tabs>
      </w:pPr>
      <w:hyperlink w:anchor="_Toc292" w:history="1">
        <w:r>
          <w:rPr>
            <w:rFonts w:ascii="仿宋" w:eastAsia="仿宋" w:hAnsi="仿宋" w:cs="仿宋" w:hint="eastAsia"/>
            <w:lang w:eastAsia="zh-CN"/>
          </w:rPr>
          <w:t>七、唇膏项目投资规划</w:t>
        </w:r>
        <w:r>
          <w:tab/>
        </w:r>
        <w:r>
          <w:fldChar w:fldCharType="begin"/>
        </w:r>
        <w:r>
          <w:instrText xml:space="preserve"> PAGEREF _Toc292 \h </w:instrText>
        </w:r>
        <w:r>
          <w:fldChar w:fldCharType="separate"/>
        </w:r>
        <w:r>
          <w:t>20</w:t>
        </w:r>
        <w:r>
          <w:fldChar w:fldCharType="end"/>
        </w:r>
      </w:hyperlink>
    </w:p>
    <w:p>
      <w:pPr>
        <w:pStyle w:val="TOC2"/>
        <w:tabs>
          <w:tab w:val="right" w:leader="dot" w:pos="8306"/>
        </w:tabs>
      </w:pPr>
      <w:hyperlink w:anchor="_Toc29920" w:history="1">
        <w:r>
          <w:rPr>
            <w:rFonts w:ascii="仿宋" w:eastAsia="仿宋" w:hAnsi="仿宋" w:cs="仿宋" w:hint="eastAsia"/>
            <w:lang w:eastAsia="zh-CN"/>
          </w:rPr>
          <w:t>(一)、唇膏项目总投资估算</w:t>
        </w:r>
        <w:r>
          <w:tab/>
        </w:r>
        <w:r>
          <w:fldChar w:fldCharType="begin"/>
        </w:r>
        <w:r>
          <w:instrText xml:space="preserve"> PAGEREF _Toc29920 \h </w:instrText>
        </w:r>
        <w:r>
          <w:fldChar w:fldCharType="separate"/>
        </w:r>
        <w:r>
          <w:t>20</w:t>
        </w:r>
        <w:r>
          <w:fldChar w:fldCharType="end"/>
        </w:r>
      </w:hyperlink>
    </w:p>
    <w:p>
      <w:pPr>
        <w:pStyle w:val="TOC2"/>
        <w:tabs>
          <w:tab w:val="right" w:leader="dot" w:pos="8306"/>
        </w:tabs>
      </w:pPr>
      <w:hyperlink w:anchor="_Toc3827" w:history="1">
        <w:r>
          <w:rPr>
            <w:rFonts w:ascii="仿宋" w:eastAsia="仿宋" w:hAnsi="仿宋" w:cs="仿宋" w:hint="eastAsia"/>
            <w:lang w:eastAsia="zh-CN"/>
          </w:rPr>
          <w:t>(二)、资金筹措</w:t>
        </w:r>
        <w:r>
          <w:tab/>
        </w:r>
        <w:r>
          <w:fldChar w:fldCharType="begin"/>
        </w:r>
        <w:r>
          <w:instrText xml:space="preserve"> PAGEREF _Toc3827 \h </w:instrText>
        </w:r>
        <w:r>
          <w:fldChar w:fldCharType="separate"/>
        </w:r>
        <w:r>
          <w:t>22</w:t>
        </w:r>
        <w:r>
          <w:fldChar w:fldCharType="end"/>
        </w:r>
      </w:hyperlink>
    </w:p>
    <w:p>
      <w:pPr>
        <w:pStyle w:val="TOC1"/>
        <w:tabs>
          <w:tab w:val="right" w:leader="dot" w:pos="8306"/>
        </w:tabs>
      </w:pPr>
      <w:hyperlink w:anchor="_Toc11602" w:history="1">
        <w:r>
          <w:rPr>
            <w:rFonts w:ascii="仿宋" w:eastAsia="仿宋" w:hAnsi="仿宋" w:cs="仿宋" w:hint="eastAsia"/>
            <w:lang w:eastAsia="zh-CN"/>
          </w:rPr>
          <w:t>八、唇膏项目计划安排</w:t>
        </w:r>
        <w:r>
          <w:tab/>
        </w:r>
        <w:r>
          <w:fldChar w:fldCharType="begin"/>
        </w:r>
        <w:r>
          <w:instrText xml:space="preserve"> PAGEREF _Toc11602 \h </w:instrText>
        </w:r>
        <w:r>
          <w:fldChar w:fldCharType="separate"/>
        </w:r>
        <w:r>
          <w:t>22</w:t>
        </w:r>
        <w:r>
          <w:fldChar w:fldCharType="end"/>
        </w:r>
      </w:hyperlink>
    </w:p>
    <w:p>
      <w:pPr>
        <w:pStyle w:val="TOC2"/>
        <w:tabs>
          <w:tab w:val="right" w:leader="dot" w:pos="8306"/>
        </w:tabs>
      </w:pPr>
      <w:hyperlink w:anchor="_Toc26399" w:history="1">
        <w:r>
          <w:rPr>
            <w:rFonts w:ascii="仿宋" w:eastAsia="仿宋" w:hAnsi="仿宋" w:cs="仿宋" w:hint="eastAsia"/>
            <w:lang w:eastAsia="zh-CN"/>
          </w:rPr>
          <w:t>(一)、建设周期</w:t>
        </w:r>
        <w:r>
          <w:tab/>
        </w:r>
        <w:r>
          <w:fldChar w:fldCharType="begin"/>
        </w:r>
        <w:r>
          <w:instrText xml:space="preserve"> PAGEREF _Toc26399 \h </w:instrText>
        </w:r>
        <w:r>
          <w:fldChar w:fldCharType="separate"/>
        </w:r>
        <w:r>
          <w:t>22</w:t>
        </w:r>
        <w:r>
          <w:fldChar w:fldCharType="end"/>
        </w:r>
      </w:hyperlink>
    </w:p>
    <w:p>
      <w:pPr>
        <w:pStyle w:val="TOC2"/>
        <w:tabs>
          <w:tab w:val="right" w:leader="dot" w:pos="8306"/>
        </w:tabs>
      </w:pPr>
      <w:hyperlink w:anchor="_Toc10983" w:history="1">
        <w:r>
          <w:rPr>
            <w:rFonts w:ascii="仿宋" w:eastAsia="仿宋" w:hAnsi="仿宋" w:cs="仿宋" w:hint="eastAsia"/>
            <w:lang w:eastAsia="zh-CN"/>
          </w:rPr>
          <w:t>(二)、建设进度</w:t>
        </w:r>
        <w:r>
          <w:tab/>
        </w:r>
        <w:r>
          <w:fldChar w:fldCharType="begin"/>
        </w:r>
        <w:r>
          <w:instrText xml:space="preserve"> PAGEREF _Toc10983 \h </w:instrText>
        </w:r>
        <w:r>
          <w:fldChar w:fldCharType="separate"/>
        </w:r>
        <w:r>
          <w:t>23</w:t>
        </w:r>
        <w:r>
          <w:fldChar w:fldCharType="end"/>
        </w:r>
      </w:hyperlink>
    </w:p>
    <w:p>
      <w:pPr>
        <w:pStyle w:val="TOC2"/>
        <w:tabs>
          <w:tab w:val="right" w:leader="dot" w:pos="8306"/>
        </w:tabs>
      </w:pPr>
      <w:hyperlink w:anchor="_Toc15414" w:history="1">
        <w:r>
          <w:rPr>
            <w:rFonts w:ascii="仿宋" w:eastAsia="仿宋" w:hAnsi="仿宋" w:cs="仿宋" w:hint="eastAsia"/>
            <w:lang w:eastAsia="zh-CN"/>
          </w:rPr>
          <w:t>(三)、进度安排注意事项</w:t>
        </w:r>
        <w:r>
          <w:tab/>
        </w:r>
        <w:r>
          <w:fldChar w:fldCharType="begin"/>
        </w:r>
        <w:r>
          <w:instrText xml:space="preserve"> PAGEREF _Toc15414 \h </w:instrText>
        </w:r>
        <w:r>
          <w:fldChar w:fldCharType="separate"/>
        </w:r>
        <w:r>
          <w:t>24</w:t>
        </w:r>
        <w:r>
          <w:fldChar w:fldCharType="end"/>
        </w:r>
      </w:hyperlink>
    </w:p>
    <w:p>
      <w:pPr>
        <w:pStyle w:val="TOC2"/>
        <w:tabs>
          <w:tab w:val="right" w:leader="dot" w:pos="8306"/>
        </w:tabs>
      </w:pPr>
      <w:hyperlink w:anchor="_Toc8649" w:history="1">
        <w:r>
          <w:rPr>
            <w:rFonts w:ascii="仿宋" w:eastAsia="仿宋" w:hAnsi="仿宋" w:cs="仿宋" w:hint="eastAsia"/>
            <w:lang w:eastAsia="zh-CN"/>
          </w:rPr>
          <w:t>(四)、人力资源配置</w:t>
        </w:r>
        <w:r>
          <w:tab/>
        </w:r>
        <w:r>
          <w:fldChar w:fldCharType="begin"/>
        </w:r>
        <w:r>
          <w:instrText xml:space="preserve"> PAGEREF _Toc8649 \h </w:instrText>
        </w:r>
        <w:r>
          <w:fldChar w:fldCharType="separate"/>
        </w:r>
        <w:r>
          <w:t>26</w:t>
        </w:r>
        <w:r>
          <w:fldChar w:fldCharType="end"/>
        </w:r>
      </w:hyperlink>
    </w:p>
    <w:p>
      <w:pPr>
        <w:pStyle w:val="TOC1"/>
        <w:tabs>
          <w:tab w:val="right" w:leader="dot" w:pos="8306"/>
        </w:tabs>
      </w:pPr>
      <w:hyperlink w:anchor="_Toc22078" w:history="1">
        <w:r>
          <w:rPr>
            <w:rFonts w:ascii="仿宋" w:eastAsia="仿宋" w:hAnsi="仿宋" w:cs="仿宋" w:hint="eastAsia"/>
            <w:lang w:eastAsia="zh-CN"/>
          </w:rPr>
          <w:t>九、唇膏项目风险管理</w:t>
        </w:r>
        <w:r>
          <w:tab/>
        </w:r>
        <w:r>
          <w:fldChar w:fldCharType="begin"/>
        </w:r>
        <w:r>
          <w:instrText xml:space="preserve"> PAGEREF _Toc22078 \h </w:instrText>
        </w:r>
        <w:r>
          <w:fldChar w:fldCharType="separate"/>
        </w:r>
        <w:r>
          <w:t>26</w:t>
        </w:r>
        <w:r>
          <w:fldChar w:fldCharType="end"/>
        </w:r>
      </w:hyperlink>
    </w:p>
    <w:p>
      <w:pPr>
        <w:pStyle w:val="TOC2"/>
        <w:tabs>
          <w:tab w:val="right" w:leader="dot" w:pos="8306"/>
        </w:tabs>
      </w:pPr>
      <w:hyperlink w:anchor="_Toc13382" w:history="1">
        <w:r>
          <w:rPr>
            <w:rFonts w:ascii="仿宋" w:eastAsia="仿宋" w:hAnsi="仿宋" w:cs="仿宋" w:hint="eastAsia"/>
            <w:lang w:eastAsia="zh-CN"/>
          </w:rPr>
          <w:t>(一)、风险识别与评估</w:t>
        </w:r>
        <w:r>
          <w:tab/>
        </w:r>
        <w:r>
          <w:fldChar w:fldCharType="begin"/>
        </w:r>
        <w:r>
          <w:instrText xml:space="preserve"> PAGEREF _Toc13382 \h </w:instrText>
        </w:r>
        <w:r>
          <w:fldChar w:fldCharType="separate"/>
        </w:r>
        <w:r>
          <w:t>26</w:t>
        </w:r>
        <w:r>
          <w:fldChar w:fldCharType="end"/>
        </w:r>
      </w:hyperlink>
    </w:p>
    <w:p>
      <w:pPr>
        <w:pStyle w:val="TOC2"/>
        <w:tabs>
          <w:tab w:val="right" w:leader="dot" w:pos="8306"/>
        </w:tabs>
      </w:pPr>
      <w:hyperlink w:anchor="_Toc26411" w:history="1">
        <w:r>
          <w:rPr>
            <w:rFonts w:ascii="仿宋" w:eastAsia="仿宋" w:hAnsi="仿宋" w:cs="仿宋" w:hint="eastAsia"/>
            <w:lang w:eastAsia="zh-CN"/>
          </w:rPr>
          <w:t>(二)、风险应对策略</w:t>
        </w:r>
        <w:r>
          <w:tab/>
        </w:r>
        <w:r>
          <w:fldChar w:fldCharType="begin"/>
        </w:r>
        <w:r>
          <w:instrText xml:space="preserve"> PAGEREF _Toc26411 \h </w:instrText>
        </w:r>
        <w:r>
          <w:fldChar w:fldCharType="separate"/>
        </w:r>
        <w:r>
          <w:t>28</w:t>
        </w:r>
        <w:r>
          <w:fldChar w:fldCharType="end"/>
        </w:r>
      </w:hyperlink>
    </w:p>
    <w:p>
      <w:pPr>
        <w:pStyle w:val="TOC2"/>
        <w:tabs>
          <w:tab w:val="right" w:leader="dot" w:pos="8306"/>
        </w:tabs>
      </w:pPr>
      <w:hyperlink w:anchor="_Toc27121" w:history="1">
        <w:r>
          <w:rPr>
            <w:rFonts w:ascii="仿宋" w:eastAsia="仿宋" w:hAnsi="仿宋" w:cs="仿宋" w:hint="eastAsia"/>
            <w:lang w:eastAsia="zh-CN"/>
          </w:rPr>
          <w:t>(三)、风险监控与控制</w:t>
        </w:r>
        <w:r>
          <w:tab/>
        </w:r>
        <w:r>
          <w:fldChar w:fldCharType="begin"/>
        </w:r>
        <w:r>
          <w:instrText xml:space="preserve"> PAGEREF _Toc27121 \h </w:instrText>
        </w:r>
        <w:r>
          <w:fldChar w:fldCharType="separate"/>
        </w:r>
        <w:r>
          <w:t>29</w:t>
        </w:r>
        <w:r>
          <w:fldChar w:fldCharType="end"/>
        </w:r>
      </w:hyperlink>
    </w:p>
    <w:p>
      <w:pPr>
        <w:pStyle w:val="TOC1"/>
        <w:tabs>
          <w:tab w:val="right" w:leader="dot" w:pos="8306"/>
        </w:tabs>
      </w:pPr>
      <w:hyperlink w:anchor="_Toc18413" w:history="1">
        <w:r>
          <w:rPr>
            <w:rFonts w:ascii="仿宋" w:eastAsia="仿宋" w:hAnsi="仿宋" w:cs="仿宋" w:hint="eastAsia"/>
            <w:lang w:eastAsia="zh-CN"/>
          </w:rPr>
          <w:t>十、唇膏项目环境影响分析</w:t>
        </w:r>
        <w:r>
          <w:tab/>
        </w:r>
        <w:r>
          <w:fldChar w:fldCharType="begin"/>
        </w:r>
        <w:r>
          <w:instrText xml:space="preserve"> PAGEREF _Toc18413 \h </w:instrText>
        </w:r>
        <w:r>
          <w:fldChar w:fldCharType="separate"/>
        </w:r>
        <w:r>
          <w:t>30</w:t>
        </w:r>
        <w:r>
          <w:fldChar w:fldCharType="end"/>
        </w:r>
      </w:hyperlink>
    </w:p>
    <w:p>
      <w:pPr>
        <w:pStyle w:val="TOC2"/>
        <w:tabs>
          <w:tab w:val="right" w:leader="dot" w:pos="8306"/>
        </w:tabs>
      </w:pPr>
      <w:hyperlink w:anchor="_Toc4353" w:history="1">
        <w:r>
          <w:rPr>
            <w:rFonts w:ascii="仿宋" w:eastAsia="仿宋" w:hAnsi="仿宋" w:cs="仿宋" w:hint="eastAsia"/>
            <w:lang w:eastAsia="zh-CN"/>
          </w:rPr>
          <w:t>(一)、建设区域环境质量现状</w:t>
        </w:r>
        <w:r>
          <w:tab/>
        </w:r>
        <w:r>
          <w:fldChar w:fldCharType="begin"/>
        </w:r>
        <w:r>
          <w:instrText xml:space="preserve"> PAGEREF _Toc4353 \h </w:instrText>
        </w:r>
        <w:r>
          <w:fldChar w:fldCharType="separate"/>
        </w:r>
        <w:r>
          <w:t>30</w:t>
        </w:r>
        <w:r>
          <w:fldChar w:fldCharType="end"/>
        </w:r>
      </w:hyperlink>
    </w:p>
    <w:p>
      <w:pPr>
        <w:pStyle w:val="TOC2"/>
        <w:tabs>
          <w:tab w:val="right" w:leader="dot" w:pos="8306"/>
        </w:tabs>
      </w:pPr>
      <w:hyperlink w:anchor="_Toc2777" w:history="1">
        <w:r>
          <w:rPr>
            <w:rFonts w:ascii="仿宋" w:eastAsia="仿宋" w:hAnsi="仿宋" w:cs="仿宋" w:hint="eastAsia"/>
            <w:lang w:eastAsia="zh-CN"/>
          </w:rPr>
          <w:t>(二)、建设期环境保护</w:t>
        </w:r>
        <w:r>
          <w:tab/>
        </w:r>
        <w:r>
          <w:fldChar w:fldCharType="begin"/>
        </w:r>
        <w:r>
          <w:instrText xml:space="preserve"> PAGEREF _Toc2777 \h </w:instrText>
        </w:r>
        <w:r>
          <w:fldChar w:fldCharType="separate"/>
        </w:r>
        <w:r>
          <w:t>32</w:t>
        </w:r>
        <w:r>
          <w:fldChar w:fldCharType="end"/>
        </w:r>
      </w:hyperlink>
    </w:p>
    <w:p>
      <w:pPr>
        <w:pStyle w:val="TOC2"/>
        <w:tabs>
          <w:tab w:val="right" w:leader="dot" w:pos="8306"/>
        </w:tabs>
      </w:pPr>
      <w:hyperlink w:anchor="_Toc25481" w:history="1">
        <w:r>
          <w:rPr>
            <w:rFonts w:ascii="仿宋" w:eastAsia="仿宋" w:hAnsi="仿宋" w:cs="仿宋" w:hint="eastAsia"/>
            <w:lang w:eastAsia="zh-CN"/>
          </w:rPr>
          <w:t>(三)、运营期环境保护</w:t>
        </w:r>
        <w:r>
          <w:tab/>
        </w:r>
        <w:r>
          <w:fldChar w:fldCharType="begin"/>
        </w:r>
        <w:r>
          <w:instrText xml:space="preserve"> PAGEREF _Toc25481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36" w:history="1">
        <w:r>
          <w:rPr>
            <w:rFonts w:ascii="仿宋" w:eastAsia="仿宋" w:hAnsi="仿宋" w:cs="仿宋" w:hint="eastAsia"/>
            <w:lang w:eastAsia="zh-CN"/>
          </w:rPr>
          <w:t>(四)、唇膏项目建设对区域经济的影响</w:t>
        </w:r>
        <w:r>
          <w:tab/>
        </w:r>
        <w:r>
          <w:fldChar w:fldCharType="begin"/>
        </w:r>
        <w:r>
          <w:instrText xml:space="preserve"> PAGEREF _Toc30336 \h </w:instrText>
        </w:r>
        <w:r>
          <w:fldChar w:fldCharType="separate"/>
        </w:r>
        <w:r>
          <w:t>34</w:t>
        </w:r>
        <w:r>
          <w:fldChar w:fldCharType="end"/>
        </w:r>
      </w:hyperlink>
    </w:p>
    <w:p>
      <w:pPr>
        <w:pStyle w:val="TOC2"/>
        <w:tabs>
          <w:tab w:val="right" w:leader="dot" w:pos="8306"/>
        </w:tabs>
      </w:pPr>
      <w:hyperlink w:anchor="_Toc22389" w:history="1">
        <w:r>
          <w:rPr>
            <w:rFonts w:ascii="仿宋" w:eastAsia="仿宋" w:hAnsi="仿宋" w:cs="仿宋" w:hint="eastAsia"/>
            <w:lang w:eastAsia="zh-CN"/>
          </w:rPr>
          <w:t>(五)、废弃物处理</w:t>
        </w:r>
        <w:r>
          <w:tab/>
        </w:r>
        <w:r>
          <w:fldChar w:fldCharType="begin"/>
        </w:r>
        <w:r>
          <w:instrText xml:space="preserve"> PAGEREF _Toc22389 \h </w:instrText>
        </w:r>
        <w:r>
          <w:fldChar w:fldCharType="separate"/>
        </w:r>
        <w:r>
          <w:t>36</w:t>
        </w:r>
        <w:r>
          <w:fldChar w:fldCharType="end"/>
        </w:r>
      </w:hyperlink>
    </w:p>
    <w:p>
      <w:pPr>
        <w:pStyle w:val="TOC2"/>
        <w:tabs>
          <w:tab w:val="right" w:leader="dot" w:pos="8306"/>
        </w:tabs>
      </w:pPr>
      <w:hyperlink w:anchor="_Toc21560" w:history="1">
        <w:r>
          <w:rPr>
            <w:rFonts w:ascii="仿宋" w:eastAsia="仿宋" w:hAnsi="仿宋" w:cs="仿宋" w:hint="eastAsia"/>
            <w:lang w:eastAsia="zh-CN"/>
          </w:rPr>
          <w:t>(六)、特殊环境影响分析</w:t>
        </w:r>
        <w:r>
          <w:tab/>
        </w:r>
        <w:r>
          <w:fldChar w:fldCharType="begin"/>
        </w:r>
        <w:r>
          <w:instrText xml:space="preserve"> PAGEREF _Toc21560 \h </w:instrText>
        </w:r>
        <w:r>
          <w:fldChar w:fldCharType="separate"/>
        </w:r>
        <w:r>
          <w:t>37</w:t>
        </w:r>
        <w:r>
          <w:fldChar w:fldCharType="end"/>
        </w:r>
      </w:hyperlink>
    </w:p>
    <w:p>
      <w:pPr>
        <w:pStyle w:val="TOC2"/>
        <w:tabs>
          <w:tab w:val="right" w:leader="dot" w:pos="8306"/>
        </w:tabs>
      </w:pPr>
      <w:hyperlink w:anchor="_Toc30581" w:history="1">
        <w:r>
          <w:rPr>
            <w:rFonts w:ascii="仿宋" w:eastAsia="仿宋" w:hAnsi="仿宋" w:cs="仿宋" w:hint="eastAsia"/>
            <w:lang w:eastAsia="zh-CN"/>
          </w:rPr>
          <w:t>(七)、清洁生产</w:t>
        </w:r>
        <w:r>
          <w:tab/>
        </w:r>
        <w:r>
          <w:fldChar w:fldCharType="begin"/>
        </w:r>
        <w:r>
          <w:instrText xml:space="preserve"> PAGEREF _Toc30581 \h </w:instrText>
        </w:r>
        <w:r>
          <w:fldChar w:fldCharType="separate"/>
        </w:r>
        <w:r>
          <w:t>38</w:t>
        </w:r>
        <w:r>
          <w:fldChar w:fldCharType="end"/>
        </w:r>
      </w:hyperlink>
    </w:p>
    <w:p>
      <w:pPr>
        <w:pStyle w:val="TOC2"/>
        <w:tabs>
          <w:tab w:val="right" w:leader="dot" w:pos="8306"/>
        </w:tabs>
      </w:pPr>
      <w:hyperlink w:anchor="_Toc6108" w:history="1">
        <w:r>
          <w:rPr>
            <w:rFonts w:ascii="仿宋" w:eastAsia="仿宋" w:hAnsi="仿宋" w:cs="仿宋" w:hint="eastAsia"/>
            <w:lang w:eastAsia="zh-CN"/>
          </w:rPr>
          <w:t>(八)、环境保护综合评价</w:t>
        </w:r>
        <w:r>
          <w:tab/>
        </w:r>
        <w:r>
          <w:fldChar w:fldCharType="begin"/>
        </w:r>
        <w:r>
          <w:instrText xml:space="preserve"> PAGEREF _Toc6108 \h </w:instrText>
        </w:r>
        <w:r>
          <w:fldChar w:fldCharType="separate"/>
        </w:r>
        <w:r>
          <w:t>39</w:t>
        </w:r>
        <w:r>
          <w:fldChar w:fldCharType="end"/>
        </w:r>
      </w:hyperlink>
    </w:p>
    <w:p>
      <w:pPr>
        <w:pStyle w:val="TOC1"/>
        <w:tabs>
          <w:tab w:val="right" w:leader="dot" w:pos="8306"/>
        </w:tabs>
      </w:pPr>
      <w:hyperlink w:anchor="_Toc21565" w:history="1">
        <w:r>
          <w:rPr>
            <w:rFonts w:ascii="仿宋" w:eastAsia="仿宋" w:hAnsi="仿宋" w:cs="仿宋" w:hint="eastAsia"/>
            <w:lang w:eastAsia="zh-CN"/>
          </w:rPr>
          <w:t>十一、唇膏项目经营效益</w:t>
        </w:r>
        <w:r>
          <w:tab/>
        </w:r>
        <w:r>
          <w:fldChar w:fldCharType="begin"/>
        </w:r>
        <w:r>
          <w:instrText xml:space="preserve"> PAGEREF _Toc21565 \h </w:instrText>
        </w:r>
        <w:r>
          <w:fldChar w:fldCharType="separate"/>
        </w:r>
        <w:r>
          <w:t>41</w:t>
        </w:r>
        <w:r>
          <w:fldChar w:fldCharType="end"/>
        </w:r>
      </w:hyperlink>
    </w:p>
    <w:p>
      <w:pPr>
        <w:pStyle w:val="TOC2"/>
        <w:tabs>
          <w:tab w:val="right" w:leader="dot" w:pos="8306"/>
        </w:tabs>
      </w:pPr>
      <w:hyperlink w:anchor="_Toc21131" w:history="1">
        <w:r>
          <w:rPr>
            <w:rFonts w:ascii="仿宋" w:eastAsia="仿宋" w:hAnsi="仿宋" w:cs="仿宋" w:hint="eastAsia"/>
            <w:lang w:eastAsia="zh-CN"/>
          </w:rPr>
          <w:t>(一)、经济评价财务测算</w:t>
        </w:r>
        <w:r>
          <w:tab/>
        </w:r>
        <w:r>
          <w:fldChar w:fldCharType="begin"/>
        </w:r>
        <w:r>
          <w:instrText xml:space="preserve"> PAGEREF _Toc21131 \h </w:instrText>
        </w:r>
        <w:r>
          <w:fldChar w:fldCharType="separate"/>
        </w:r>
        <w:r>
          <w:t>41</w:t>
        </w:r>
        <w:r>
          <w:fldChar w:fldCharType="end"/>
        </w:r>
      </w:hyperlink>
    </w:p>
    <w:p>
      <w:pPr>
        <w:pStyle w:val="TOC2"/>
        <w:tabs>
          <w:tab w:val="right" w:leader="dot" w:pos="8306"/>
        </w:tabs>
      </w:pPr>
      <w:hyperlink w:anchor="_Toc22719" w:history="1">
        <w:r>
          <w:rPr>
            <w:rFonts w:ascii="仿宋" w:eastAsia="仿宋" w:hAnsi="仿宋" w:cs="仿宋" w:hint="eastAsia"/>
            <w:lang w:eastAsia="zh-CN"/>
          </w:rPr>
          <w:t>(二)、唇膏项目盈利能力分析</w:t>
        </w:r>
        <w:r>
          <w:tab/>
        </w:r>
        <w:r>
          <w:fldChar w:fldCharType="begin"/>
        </w:r>
        <w:r>
          <w:instrText xml:space="preserve"> PAGEREF _Toc22719 \h </w:instrText>
        </w:r>
        <w:r>
          <w:fldChar w:fldCharType="separate"/>
        </w:r>
        <w:r>
          <w:t>42</w:t>
        </w:r>
        <w:r>
          <w:fldChar w:fldCharType="end"/>
        </w:r>
      </w:hyperlink>
    </w:p>
    <w:p>
      <w:pPr>
        <w:pStyle w:val="TOC1"/>
        <w:tabs>
          <w:tab w:val="right" w:leader="dot" w:pos="8306"/>
        </w:tabs>
      </w:pPr>
      <w:hyperlink w:anchor="_Toc12404" w:history="1">
        <w:r>
          <w:rPr>
            <w:rFonts w:ascii="仿宋" w:eastAsia="仿宋" w:hAnsi="仿宋" w:cs="仿宋" w:hint="eastAsia"/>
            <w:lang w:eastAsia="zh-CN"/>
          </w:rPr>
          <w:t>十二、唇膏项目人力资源管理</w:t>
        </w:r>
        <w:r>
          <w:tab/>
        </w:r>
        <w:r>
          <w:fldChar w:fldCharType="begin"/>
        </w:r>
        <w:r>
          <w:instrText xml:space="preserve"> PAGEREF _Toc12404 \h </w:instrText>
        </w:r>
        <w:r>
          <w:fldChar w:fldCharType="separate"/>
        </w:r>
        <w:r>
          <w:t>43</w:t>
        </w:r>
        <w:r>
          <w:fldChar w:fldCharType="end"/>
        </w:r>
      </w:hyperlink>
    </w:p>
    <w:p>
      <w:pPr>
        <w:pStyle w:val="TOC2"/>
        <w:tabs>
          <w:tab w:val="right" w:leader="dot" w:pos="8306"/>
        </w:tabs>
      </w:pPr>
      <w:hyperlink w:anchor="_Toc24915" w:history="1">
        <w:r>
          <w:rPr>
            <w:rFonts w:ascii="仿宋" w:eastAsia="仿宋" w:hAnsi="仿宋" w:cs="仿宋" w:hint="eastAsia"/>
            <w:lang w:eastAsia="zh-CN"/>
          </w:rPr>
          <w:t>(一)、建立健全的预算管理制度</w:t>
        </w:r>
        <w:r>
          <w:tab/>
        </w:r>
        <w:r>
          <w:fldChar w:fldCharType="begin"/>
        </w:r>
        <w:r>
          <w:instrText xml:space="preserve"> PAGEREF _Toc24915 \h </w:instrText>
        </w:r>
        <w:r>
          <w:fldChar w:fldCharType="separate"/>
        </w:r>
        <w:r>
          <w:t>43</w:t>
        </w:r>
        <w:r>
          <w:fldChar w:fldCharType="end"/>
        </w:r>
      </w:hyperlink>
    </w:p>
    <w:p>
      <w:pPr>
        <w:pStyle w:val="TOC2"/>
        <w:tabs>
          <w:tab w:val="right" w:leader="dot" w:pos="8306"/>
        </w:tabs>
      </w:pPr>
      <w:hyperlink w:anchor="_Toc496" w:history="1">
        <w:r>
          <w:rPr>
            <w:rFonts w:ascii="仿宋" w:eastAsia="仿宋" w:hAnsi="仿宋" w:cs="仿宋" w:hint="eastAsia"/>
            <w:lang w:eastAsia="zh-CN"/>
          </w:rPr>
          <w:t>(二)、加强资金流动监控</w:t>
        </w:r>
        <w:r>
          <w:tab/>
        </w:r>
        <w:r>
          <w:fldChar w:fldCharType="begin"/>
        </w:r>
        <w:r>
          <w:instrText xml:space="preserve"> PAGEREF _Toc496 \h </w:instrText>
        </w:r>
        <w:r>
          <w:fldChar w:fldCharType="separate"/>
        </w:r>
        <w:r>
          <w:t>44</w:t>
        </w:r>
        <w:r>
          <w:fldChar w:fldCharType="end"/>
        </w:r>
      </w:hyperlink>
    </w:p>
    <w:p>
      <w:pPr>
        <w:pStyle w:val="TOC2"/>
        <w:tabs>
          <w:tab w:val="right" w:leader="dot" w:pos="8306"/>
        </w:tabs>
      </w:pPr>
      <w:hyperlink w:anchor="_Toc13533" w:history="1">
        <w:r>
          <w:rPr>
            <w:rFonts w:ascii="仿宋" w:eastAsia="仿宋" w:hAnsi="仿宋" w:cs="仿宋" w:hint="eastAsia"/>
            <w:lang w:eastAsia="zh-CN"/>
          </w:rPr>
          <w:t>(三)、制定完善的风险控制机制</w:t>
        </w:r>
        <w:r>
          <w:tab/>
        </w:r>
        <w:r>
          <w:fldChar w:fldCharType="begin"/>
        </w:r>
        <w:r>
          <w:instrText xml:space="preserve"> PAGEREF _Toc13533 \h </w:instrText>
        </w:r>
        <w:r>
          <w:fldChar w:fldCharType="separate"/>
        </w:r>
        <w:r>
          <w:t>45</w:t>
        </w:r>
        <w:r>
          <w:fldChar w:fldCharType="end"/>
        </w:r>
      </w:hyperlink>
    </w:p>
    <w:p>
      <w:pPr>
        <w:pStyle w:val="TOC2"/>
        <w:tabs>
          <w:tab w:val="right" w:leader="dot" w:pos="8306"/>
        </w:tabs>
      </w:pPr>
      <w:hyperlink w:anchor="_Toc4728" w:history="1">
        <w:r>
          <w:rPr>
            <w:rFonts w:ascii="仿宋" w:eastAsia="仿宋" w:hAnsi="仿宋" w:cs="仿宋" w:hint="eastAsia"/>
            <w:lang w:eastAsia="zh-CN"/>
          </w:rPr>
          <w:t>(四)、优化成本管理</w:t>
        </w:r>
        <w:r>
          <w:tab/>
        </w:r>
        <w:r>
          <w:fldChar w:fldCharType="begin"/>
        </w:r>
        <w:r>
          <w:instrText xml:space="preserve"> PAGEREF _Toc4728 \h </w:instrText>
        </w:r>
        <w:r>
          <w:fldChar w:fldCharType="separate"/>
        </w:r>
        <w:r>
          <w:t>47</w:t>
        </w:r>
        <w:r>
          <w:fldChar w:fldCharType="end"/>
        </w:r>
      </w:hyperlink>
    </w:p>
    <w:p>
      <w:pPr>
        <w:pStyle w:val="TOC1"/>
        <w:tabs>
          <w:tab w:val="right" w:leader="dot" w:pos="8306"/>
        </w:tabs>
      </w:pPr>
      <w:hyperlink w:anchor="_Toc14455" w:history="1">
        <w:r>
          <w:rPr>
            <w:rFonts w:ascii="仿宋" w:eastAsia="仿宋" w:hAnsi="仿宋" w:cs="仿宋" w:hint="eastAsia"/>
            <w:lang w:eastAsia="zh-CN"/>
          </w:rPr>
          <w:t>十三、唇膏项目实施时间节点</w:t>
        </w:r>
        <w:r>
          <w:tab/>
        </w:r>
        <w:r>
          <w:fldChar w:fldCharType="begin"/>
        </w:r>
        <w:r>
          <w:instrText xml:space="preserve"> PAGEREF _Toc14455 \h </w:instrText>
        </w:r>
        <w:r>
          <w:fldChar w:fldCharType="separate"/>
        </w:r>
        <w:r>
          <w:t>48</w:t>
        </w:r>
        <w:r>
          <w:fldChar w:fldCharType="end"/>
        </w:r>
      </w:hyperlink>
    </w:p>
    <w:p>
      <w:pPr>
        <w:pStyle w:val="TOC2"/>
        <w:tabs>
          <w:tab w:val="right" w:leader="dot" w:pos="8306"/>
        </w:tabs>
      </w:pPr>
      <w:hyperlink w:anchor="_Toc25654" w:history="1">
        <w:r>
          <w:rPr>
            <w:rFonts w:ascii="仿宋" w:eastAsia="仿宋" w:hAnsi="仿宋" w:cs="仿宋" w:hint="eastAsia"/>
            <w:lang w:eastAsia="zh-CN"/>
          </w:rPr>
          <w:t>(一)、唇膏项目启动阶段时间节点</w:t>
        </w:r>
        <w:r>
          <w:tab/>
        </w:r>
        <w:r>
          <w:fldChar w:fldCharType="begin"/>
        </w:r>
        <w:r>
          <w:instrText xml:space="preserve"> PAGEREF _Toc25654 \h </w:instrText>
        </w:r>
        <w:r>
          <w:fldChar w:fldCharType="separate"/>
        </w:r>
        <w:r>
          <w:t>48</w:t>
        </w:r>
        <w:r>
          <w:fldChar w:fldCharType="end"/>
        </w:r>
      </w:hyperlink>
    </w:p>
    <w:p>
      <w:pPr>
        <w:pStyle w:val="TOC2"/>
        <w:tabs>
          <w:tab w:val="right" w:leader="dot" w:pos="8306"/>
        </w:tabs>
      </w:pPr>
      <w:hyperlink w:anchor="_Toc14642" w:history="1">
        <w:r>
          <w:rPr>
            <w:rFonts w:ascii="仿宋" w:eastAsia="仿宋" w:hAnsi="仿宋" w:cs="仿宋" w:hint="eastAsia"/>
            <w:lang w:eastAsia="zh-CN"/>
          </w:rPr>
          <w:t>(二)、唇膏项目执行阶段时间节点</w:t>
        </w:r>
        <w:r>
          <w:tab/>
        </w:r>
        <w:r>
          <w:fldChar w:fldCharType="begin"/>
        </w:r>
        <w:r>
          <w:instrText xml:space="preserve"> PAGEREF _Toc14642 \h </w:instrText>
        </w:r>
        <w:r>
          <w:fldChar w:fldCharType="separate"/>
        </w:r>
        <w:r>
          <w:t>49</w:t>
        </w:r>
        <w:r>
          <w:fldChar w:fldCharType="end"/>
        </w:r>
      </w:hyperlink>
    </w:p>
    <w:p>
      <w:pPr>
        <w:pStyle w:val="TOC2"/>
        <w:tabs>
          <w:tab w:val="right" w:leader="dot" w:pos="8306"/>
        </w:tabs>
      </w:pPr>
      <w:hyperlink w:anchor="_Toc23880" w:history="1">
        <w:r>
          <w:rPr>
            <w:rFonts w:ascii="仿宋" w:eastAsia="仿宋" w:hAnsi="仿宋" w:cs="仿宋" w:hint="eastAsia"/>
            <w:lang w:eastAsia="zh-CN"/>
          </w:rPr>
          <w:t>(三)、唇膏项目完成阶段时间节点</w:t>
        </w:r>
        <w:r>
          <w:tab/>
        </w:r>
        <w:r>
          <w:fldChar w:fldCharType="begin"/>
        </w:r>
        <w:r>
          <w:instrText xml:space="preserve"> PAGEREF _Toc23880 \h </w:instrText>
        </w:r>
        <w:r>
          <w:fldChar w:fldCharType="separate"/>
        </w:r>
        <w:r>
          <w:t>50</w:t>
        </w:r>
        <w:r>
          <w:fldChar w:fldCharType="end"/>
        </w:r>
      </w:hyperlink>
    </w:p>
    <w:p>
      <w:pPr>
        <w:pStyle w:val="TOC1"/>
        <w:tabs>
          <w:tab w:val="right" w:leader="dot" w:pos="8306"/>
        </w:tabs>
      </w:pPr>
      <w:hyperlink w:anchor="_Toc17621" w:history="1">
        <w:r>
          <w:rPr>
            <w:rFonts w:ascii="仿宋" w:eastAsia="仿宋" w:hAnsi="仿宋" w:cs="仿宋" w:hint="eastAsia"/>
            <w:lang w:eastAsia="zh-CN"/>
          </w:rPr>
          <w:t>十四、营销与推广策略</w:t>
        </w:r>
        <w:r>
          <w:tab/>
        </w:r>
        <w:r>
          <w:fldChar w:fldCharType="begin"/>
        </w:r>
        <w:r>
          <w:instrText xml:space="preserve"> PAGEREF _Toc17621 \h </w:instrText>
        </w:r>
        <w:r>
          <w:fldChar w:fldCharType="separate"/>
        </w:r>
        <w:r>
          <w:t>51</w:t>
        </w:r>
        <w:r>
          <w:fldChar w:fldCharType="end"/>
        </w:r>
      </w:hyperlink>
    </w:p>
    <w:p>
      <w:pPr>
        <w:pStyle w:val="TOC2"/>
        <w:tabs>
          <w:tab w:val="right" w:leader="dot" w:pos="8306"/>
        </w:tabs>
      </w:pPr>
      <w:hyperlink w:anchor="_Toc7150" w:history="1">
        <w:r>
          <w:rPr>
            <w:rFonts w:ascii="仿宋" w:eastAsia="仿宋" w:hAnsi="仿宋" w:cs="仿宋" w:hint="eastAsia"/>
            <w:lang w:eastAsia="zh-CN"/>
          </w:rPr>
          <w:t>(一)、产品/服务定位与特点</w:t>
        </w:r>
        <w:r>
          <w:tab/>
        </w:r>
        <w:r>
          <w:fldChar w:fldCharType="begin"/>
        </w:r>
        <w:r>
          <w:instrText xml:space="preserve"> PAGEREF _Toc7150 \h </w:instrText>
        </w:r>
        <w:r>
          <w:fldChar w:fldCharType="separate"/>
        </w:r>
        <w:r>
          <w:t>51</w:t>
        </w:r>
        <w:r>
          <w:fldChar w:fldCharType="end"/>
        </w:r>
      </w:hyperlink>
    </w:p>
    <w:p>
      <w:pPr>
        <w:pStyle w:val="TOC2"/>
        <w:tabs>
          <w:tab w:val="right" w:leader="dot" w:pos="8306"/>
        </w:tabs>
      </w:pPr>
      <w:hyperlink w:anchor="_Toc4567" w:history="1">
        <w:r>
          <w:rPr>
            <w:rFonts w:ascii="仿宋" w:eastAsia="仿宋" w:hAnsi="仿宋" w:cs="仿宋" w:hint="eastAsia"/>
            <w:lang w:eastAsia="zh-CN"/>
          </w:rPr>
          <w:t>(二)、市场定位与竞争分析</w:t>
        </w:r>
        <w:r>
          <w:tab/>
        </w:r>
        <w:r>
          <w:fldChar w:fldCharType="begin"/>
        </w:r>
        <w:r>
          <w:instrText xml:space="preserve"> PAGEREF _Toc4567 \h </w:instrText>
        </w:r>
        <w:r>
          <w:fldChar w:fldCharType="separate"/>
        </w:r>
        <w:r>
          <w:t>52</w:t>
        </w:r>
        <w:r>
          <w:fldChar w:fldCharType="end"/>
        </w:r>
      </w:hyperlink>
    </w:p>
    <w:p>
      <w:pPr>
        <w:pStyle w:val="TOC2"/>
        <w:tabs>
          <w:tab w:val="right" w:leader="dot" w:pos="8306"/>
        </w:tabs>
      </w:pPr>
      <w:hyperlink w:anchor="_Toc4399" w:history="1">
        <w:r>
          <w:rPr>
            <w:rFonts w:ascii="仿宋" w:eastAsia="仿宋" w:hAnsi="仿宋" w:cs="仿宋" w:hint="eastAsia"/>
            <w:lang w:eastAsia="zh-CN"/>
          </w:rPr>
          <w:t>(三)、营销渠道与策略</w:t>
        </w:r>
        <w:r>
          <w:tab/>
        </w:r>
        <w:r>
          <w:fldChar w:fldCharType="begin"/>
        </w:r>
        <w:r>
          <w:instrText xml:space="preserve"> PAGEREF _Toc4399 \h </w:instrText>
        </w:r>
        <w:r>
          <w:fldChar w:fldCharType="separate"/>
        </w:r>
        <w:r>
          <w:t>54</w:t>
        </w:r>
        <w:r>
          <w:fldChar w:fldCharType="end"/>
        </w:r>
      </w:hyperlink>
    </w:p>
    <w:p>
      <w:pPr>
        <w:pStyle w:val="TOC2"/>
        <w:tabs>
          <w:tab w:val="right" w:leader="dot" w:pos="8306"/>
        </w:tabs>
      </w:pPr>
      <w:hyperlink w:anchor="_Toc14306" w:history="1">
        <w:r>
          <w:rPr>
            <w:rFonts w:ascii="仿宋" w:eastAsia="仿宋" w:hAnsi="仿宋" w:cs="仿宋" w:hint="eastAsia"/>
            <w:lang w:eastAsia="zh-CN"/>
          </w:rPr>
          <w:t>(四)、推广与宣传活动</w:t>
        </w:r>
        <w:r>
          <w:tab/>
        </w:r>
        <w:r>
          <w:fldChar w:fldCharType="begin"/>
        </w:r>
        <w:r>
          <w:instrText xml:space="preserve"> PAGEREF _Toc14306 \h </w:instrText>
        </w:r>
        <w:r>
          <w:fldChar w:fldCharType="separate"/>
        </w:r>
        <w:r>
          <w:t>55</w:t>
        </w:r>
        <w:r>
          <w:fldChar w:fldCharType="end"/>
        </w:r>
      </w:hyperlink>
    </w:p>
    <w:p>
      <w:pPr>
        <w:pStyle w:val="TOC1"/>
        <w:tabs>
          <w:tab w:val="right" w:leader="dot" w:pos="8306"/>
        </w:tabs>
      </w:pPr>
      <w:hyperlink w:anchor="_Toc15813" w:history="1">
        <w:r>
          <w:rPr>
            <w:rFonts w:ascii="仿宋" w:eastAsia="仿宋" w:hAnsi="仿宋" w:cs="仿宋" w:hint="eastAsia"/>
            <w:lang w:eastAsia="zh-CN"/>
          </w:rPr>
          <w:t>十五、唇膏项目变更管理</w:t>
        </w:r>
        <w:r>
          <w:tab/>
        </w:r>
        <w:r>
          <w:fldChar w:fldCharType="begin"/>
        </w:r>
        <w:r>
          <w:instrText xml:space="preserve"> PAGEREF _Toc15813 \h </w:instrText>
        </w:r>
        <w:r>
          <w:fldChar w:fldCharType="separate"/>
        </w:r>
        <w:r>
          <w:t>60</w:t>
        </w:r>
        <w:r>
          <w:fldChar w:fldCharType="end"/>
        </w:r>
      </w:hyperlink>
    </w:p>
    <w:p>
      <w:pPr>
        <w:pStyle w:val="TOC2"/>
        <w:tabs>
          <w:tab w:val="right" w:leader="dot" w:pos="8306"/>
        </w:tabs>
      </w:pPr>
      <w:hyperlink w:anchor="_Toc17818" w:history="1">
        <w:r>
          <w:rPr>
            <w:rFonts w:ascii="仿宋" w:eastAsia="仿宋" w:hAnsi="仿宋" w:cs="仿宋" w:hint="eastAsia"/>
            <w:lang w:eastAsia="zh-CN"/>
          </w:rPr>
          <w:t>(一)、变更申请与评估</w:t>
        </w:r>
        <w:r>
          <w:tab/>
        </w:r>
        <w:r>
          <w:fldChar w:fldCharType="begin"/>
        </w:r>
        <w:r>
          <w:instrText xml:space="preserve"> PAGEREF _Toc17818 \h </w:instrText>
        </w:r>
        <w:r>
          <w:fldChar w:fldCharType="separate"/>
        </w:r>
        <w:r>
          <w:t>60</w:t>
        </w:r>
        <w:r>
          <w:fldChar w:fldCharType="end"/>
        </w:r>
      </w:hyperlink>
    </w:p>
    <w:p>
      <w:pPr>
        <w:pStyle w:val="TOC2"/>
        <w:tabs>
          <w:tab w:val="right" w:leader="dot" w:pos="8306"/>
        </w:tabs>
      </w:pPr>
      <w:hyperlink w:anchor="_Toc2894" w:history="1">
        <w:r>
          <w:rPr>
            <w:rFonts w:ascii="仿宋" w:eastAsia="仿宋" w:hAnsi="仿宋" w:cs="仿宋" w:hint="eastAsia"/>
            <w:lang w:eastAsia="zh-CN"/>
          </w:rPr>
          <w:t>(二)、变更实施与控制</w:t>
        </w:r>
        <w:r>
          <w:tab/>
        </w:r>
        <w:r>
          <w:fldChar w:fldCharType="begin"/>
        </w:r>
        <w:r>
          <w:instrText xml:space="preserve"> PAGEREF _Toc2894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65"/>
      <w:r>
        <w:rPr>
          <w:rFonts w:ascii="仿宋" w:eastAsia="仿宋" w:hAnsi="仿宋" w:cs="仿宋" w:hint="eastAsia"/>
          <w:sz w:val="28"/>
          <w:lang w:eastAsia="zh-CN"/>
        </w:rPr>
        <w:t>一、唇膏项目土建工程</w:t>
      </w:r>
      <w:bookmarkEnd w:id="2"/>
    </w:p>
    <w:p>
      <w:pPr>
        <w:pStyle w:val="Heading2"/>
        <w:rPr>
          <w:rFonts w:ascii="仿宋" w:eastAsia="仿宋" w:hAnsi="仿宋" w:cs="仿宋" w:hint="eastAsia"/>
          <w:lang w:eastAsia="zh-CN"/>
        </w:rPr>
      </w:pPr>
      <w:bookmarkStart w:id="3" w:name="_Toc141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在唇膏项目的建筑工程设计中，我们将秉承一系列重要的设计原则，以确保唇膏项目建筑在功能、美观、可持续性等方面达到最佳效果。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首要原则是确保建筑的功能性得到最大化的发挥。我们将充分理解唇膏项目的实际需求，合理布局各个功能区域，保证建筑在满足业务需求的同时，提供高效的工作环境。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在建筑设计中，我们将综合考虑建设和运营成本。通过精细的经济效益分析，确保设计方案在高效利用资源的同时，对唇膏项目的长期盈利能力有积极的贡献。</w:t>
      </w:r>
    </w:p>
    <w:p>
      <w:pPr>
        <w:pStyle w:val="Heading2"/>
        <w:ind w:firstLine="560" w:firstLineChars="200"/>
        <w:rPr>
          <w:rFonts w:ascii="仿宋" w:eastAsia="仿宋" w:hAnsi="仿宋" w:cs="仿宋" w:hint="eastAsia"/>
          <w:sz w:val="28"/>
          <w:lang w:eastAsia="zh-CN"/>
        </w:rPr>
      </w:pPr>
      <w:bookmarkStart w:id="4" w:name="_Toc104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唇膏项目的土建工程设计中，我们将精准设定设计年限，结合唇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唇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唇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唇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唇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2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本期工程唇膏项目预计总建筑面积XXX平方米，其中：计容建筑面积XXX平方米，计划建筑工程投资XX万元，占唇膏项目总投资的XX%。</w:t>
      </w:r>
    </w:p>
    <w:p>
      <w:pPr>
        <w:pStyle w:val="Heading1"/>
        <w:ind w:firstLine="560" w:firstLineChars="200"/>
        <w:rPr>
          <w:rFonts w:ascii="仿宋" w:eastAsia="仿宋" w:hAnsi="仿宋" w:cs="仿宋" w:hint="eastAsia"/>
          <w:sz w:val="28"/>
          <w:lang w:eastAsia="zh-CN"/>
        </w:rPr>
      </w:pPr>
      <w:bookmarkStart w:id="7" w:name="_Toc7466"/>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260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唇膏项目的主要产品是XXXX，预计年产值为XXX万元。这一产品在市场中占据着重要的地位，其广泛的应用范围使得该唇膏项目的市场前景非常广阔。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唇膏项目的xxx产品作为重要的原材料之一，将在多个领域发挥关键作用。其在建筑、交通、能源等方面的广泛应用将为整个产业链提供强大的支持，形成产业协同效应。唇膏项目的年产值XXX万XXX万XXX万万元不仅反映了其在市场上的巨大潜力，更预示着它对国民经济的积极贡献。这种关联度高、涉及面广的产业关系，使得该唇膏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724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总征地面积为XXXX平方米，相当于约XX.XX亩，其中净用地面积为XXXX平方米，红线范围内相当于约XX.XX亩。这一用地规模充分考虑了唇膏项目的建设需求，保障了唇膏项目在合适的空间内得以充分发展。唇膏项目规划的总建筑面积为XXXX平方米，其中主体工程建设占XXXX平方米，计容建筑面积达XXXX平方米。预计建筑工程的投资将达到XXXX万元，为唇膏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计划购置的设备共计XXXX台（套），设备购置费用为XXXX万元。这一设备购置计划充分考虑到唇膏项目的生产需求和技术要求，确保了唇膏项目在生产运营中具备先进的技术装备和高效的生产能力。设备的合理配置将为唇膏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计划总投资为XXXX万元，预计年实现营业收入为XXXX万元。这一产能规模的设定旨在确保唇膏项目能够在投资与回报之间取得平衡，实现长期可持续的发展。唇膏项目的总投资充分考虑到各个方面的需求，包括用地建设、设备购置等多个环节，以确保唇膏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9335"/>
      <w:r>
        <w:rPr>
          <w:rFonts w:ascii="仿宋" w:eastAsia="仿宋" w:hAnsi="仿宋" w:cs="仿宋" w:hint="eastAsia"/>
          <w:sz w:val="28"/>
          <w:lang w:eastAsia="zh-CN"/>
        </w:rPr>
        <w:t>三、唇膏项目危机管理</w:t>
      </w:r>
      <w:bookmarkEnd w:id="10"/>
    </w:p>
    <w:p>
      <w:pPr>
        <w:pStyle w:val="Heading2"/>
        <w:rPr>
          <w:rFonts w:ascii="仿宋" w:eastAsia="仿宋" w:hAnsi="仿宋" w:cs="仿宋" w:hint="eastAsia"/>
          <w:lang w:eastAsia="zh-CN"/>
        </w:rPr>
      </w:pPr>
      <w:bookmarkStart w:id="11" w:name="_Toc2951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唇膏项目危机管理中，危机预警与识别是确保唇膏项目稳健运行的核心步骤。通过建立全面的监测机制，唇膏项目团队旨在及时发现和理解潜在的风险和危机因素，以便采取及时的预防和应对措施，确保唇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首先，通过深入的风险评估，唇膏项目团队全面分析了整个唇膏项目和各个阶段可能存在的威胁。这包括准确评估每个潜在风险的发生概率和可能影响的程度，为后续危机预警提供了有力支持。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唇膏项目团队着重于明确定义唇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唇膏项目进展的持续监控，团队能够及时发现潜在问题并作出迅速反应。唇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在这一阶段，团队的专业素养和反应速度将发挥至关重要的作用，以确保潜在危机能够在初期得到有效的处理，最大程度地减轻负面影响。通过危机预警与识别，唇膏项目得以更有序、可控地推进。</w:t>
      </w:r>
    </w:p>
    <w:p>
      <w:pPr>
        <w:pStyle w:val="Heading2"/>
        <w:ind w:firstLine="560" w:firstLineChars="200"/>
        <w:rPr>
          <w:rFonts w:ascii="仿宋" w:eastAsia="仿宋" w:hAnsi="仿宋" w:cs="仿宋" w:hint="eastAsia"/>
          <w:sz w:val="28"/>
          <w:lang w:eastAsia="zh-CN"/>
        </w:rPr>
      </w:pPr>
      <w:bookmarkStart w:id="12" w:name="_Toc2597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在危机发生时，唇膏项目团队立即行动，成立了应急小组。该小组的任务是迅速制定并实施紧急应对措施，以最小化潜在损失。以下是采取的主要措施：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暂停唇膏项目进度：为遏制危机蔓延，唇膏项目暂时停止进行，以便全面评估当前状况。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资源重新分配：重新评估唇膏项目资源的分配，确保最大限度地减小损失。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实时沟通：与关键利益相关者建立实时沟通机制，向他们传递唇膏项目危机的实际状况，保障唇膏项目核心利益。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在紧急应对的同时，唇膏项目团队强调了团队协作和有效沟通的重要性。以下是团队协作的关键举措：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信息共享机制：建立了信息共享平台，确保团队成员能够及时获取唇膏项目危机的实时信息。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领导者沟通：唇膏项目领导者通过定期会议和即时沟通工具，指导团队应对危机，保持团队稳定运行。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随着危机得到初步控制，唇膏项目团队转向制定恢复计划，以确保唇膏项目能够从中迅速恢复。主要恢复计划包括：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修复受损的进度计划：重新评估唇膏项目进度，制定修复计划，确保唇膏项目尽快回归正常进程。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重新调整资源分配：优化资源分配，确保唇膏项目在有限资源下高效运转。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风险管理机制加强：对唇膏项目风险进行全面评估，制定更强化的风险管理策略，以预防未来可能的危机。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4956"/>
      <w:r>
        <w:rPr>
          <w:rFonts w:ascii="仿宋" w:eastAsia="仿宋" w:hAnsi="仿宋" w:cs="仿宋" w:hint="eastAsia"/>
          <w:sz w:val="28"/>
          <w:lang w:eastAsia="zh-CN"/>
        </w:rPr>
        <w:t>四、唇膏项目选址可行性分析</w:t>
      </w:r>
      <w:bookmarkEnd w:id="13"/>
    </w:p>
    <w:p>
      <w:pPr>
        <w:pStyle w:val="Heading2"/>
        <w:rPr>
          <w:rFonts w:ascii="仿宋" w:eastAsia="仿宋" w:hAnsi="仿宋" w:cs="仿宋" w:hint="eastAsia"/>
          <w:lang w:eastAsia="zh-CN"/>
        </w:rPr>
      </w:pPr>
      <w:bookmarkStart w:id="14" w:name="_Toc23339"/>
      <w:r>
        <w:rPr>
          <w:rFonts w:ascii="仿宋" w:eastAsia="仿宋" w:hAnsi="仿宋" w:cs="仿宋" w:hint="eastAsia"/>
          <w:lang w:eastAsia="zh-CN"/>
        </w:rPr>
        <w:t>(一)、唇膏项目选址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该唇膏项目选址位于XX省XX市XX区XXX街道</w:t>
      </w:r>
    </w:p>
    <w:p>
      <w:pPr>
        <w:pStyle w:val="Heading2"/>
        <w:ind w:firstLine="560" w:firstLineChars="200"/>
        <w:rPr>
          <w:rFonts w:ascii="仿宋" w:eastAsia="仿宋" w:hAnsi="仿宋" w:cs="仿宋" w:hint="eastAsia"/>
          <w:sz w:val="28"/>
          <w:lang w:eastAsia="zh-CN"/>
        </w:rPr>
      </w:pPr>
      <w:bookmarkStart w:id="15" w:name="_Toc1312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唇膏项目的征地面积将根据唇膏项目的实际规模和需求进行精确规划。具体面积XXX平方米，旨在确保唇膏项目不仅能够满足当前的发展需求，还能够预留空间以适应未来的扩展。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净用地面积是在征地面积基础上去除不可利用面积后的实际可开发用地。具体面积XXX平方米，考虑到环保、交通、安全等多方面因素，以确保唇膏项目在整体利用效率上达到最优。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唇膏项目计划建设的建筑总规模具体面积XXX平方米。这一规模的确定综合考虑了唇膏项目的性质、规模，以及城市规划的相关要求，确保建筑布局与周边环境协调一致。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绿地率是唇膏项目用地中被规划为绿地的比例。具体面积XXX平方米，旨在通过合理规划绿地，改善唇膏项目周边环境，提升居民生活质量，并符合城市整体绿化规划。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容积率是用地上可以建设的建筑总体积与用地面积之比。具体面积XXX，通过合理的容积率规划，确保唇膏项目建筑规模与周边环境和谐共生。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确保唇膏项目选址与当地城市规划相一致，具体面积XXX平方米。通过与城市规划部门深入沟通，确保唇膏项目不仅符合城市的整体发展方向，还能够融入城市的发展布局，为城市的长远发展贡献力量。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充分了解并确保唇膏项目选址符合当地产业政策，具体面积XXX平方米。这包括唇膏项目对当地经济的促进作用，以及对相关产业的带动效应，确保唇膏项目与地方政府的产业政策保持一致，促进共赢合作。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用地总体要求必须符合环保和可持续发展的原则，具体面积XXX平方米。通过采用绿色建筑设计、节能减排等措施，确保唇膏项目在建设和运营过程中对环境的影响最小化，达到可持续发展的要求。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确保唇膏项目选址具备必要的公共设施配套，具体面积XXX平方米。这包括交通便利性、教育、医疗等基础设施，以提高居民生活品质，使得唇膏项目选址更具吸引力。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考虑用地总体要求对当地社会稳定性的影响，具体面积XXX平方米。通过深入了解当地社区反馈，确保唇膏项目的选址和建设过程对当地社会和谐稳定产生积极作用。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唇膏项目选址不仅符合法规和规划，还在实际操作中具有可行性。这一全面规划将为唇膏项目的成功实施提供坚实的基础，确保唇膏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81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唇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唇膏项目的设备规划和空间设计中，我们将采取灵活设备布局的措施。设备布局将根据实际需求进行灵活设计，避免不必要的浪费。通过合理规划设备摆放位置，我们将提高设备的利用率，减少设备间距，以确保唇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唇膏项目内部引入共享设施的概念，例如共享会议室、办公区等。通过这种方式，我们可以减少对资源的重复建设，提高资源共享效率，从而减小唇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09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唇膏项目的总图布置中，我们将不同功能区域进行明确的规划，以最大程度满足唇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34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我们首先关注市场因素，包括潜在客户分布、竞争对手位置、市场需求等。通过深入的市场调研，我们能够更准确地评估选址对于市场开拓和产品销售的影响，确保唇膏项目能够在有利的市场环境中蓬勃发展。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唇膏项目对环境的影响是综合评价的重要因素之一。我们将详细考虑选址周边的自然环境、生态保护区、水源地等情况，确保唇膏项目的建设和运营对环境影响最小化，并符合当地的环保法规标准。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对选址的评价还需充分考虑当地政府的产业政策和法规。我们将详细了解唇膏项目所在地的相关政策，确保唇膏项目的规划和运营与当地法规相符，降低不必要的法律风险。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考虑到社会稳定性对企业运营的重要性，我们将评估选址地区的社会安全情况、劳工关系、社区反馈等方面，以确保唇膏项目的建设和运营不会受到社会稳定性的负面影响。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最后，我们将综合考虑用地成本，包括土地购置费用、土地开发成本等。通过对用地成本的详细评估，我们能够做出更为精确的经济效益分析，为唇膏项目的投资决策提供有力支持。</w:t>
      </w:r>
    </w:p>
    <w:p>
      <w:pPr>
        <w:pStyle w:val="Heading1"/>
        <w:ind w:firstLine="560" w:firstLineChars="200"/>
        <w:rPr>
          <w:rFonts w:ascii="仿宋" w:eastAsia="仿宋" w:hAnsi="仿宋" w:cs="仿宋" w:hint="eastAsia"/>
          <w:sz w:val="28"/>
          <w:lang w:eastAsia="zh-CN"/>
        </w:rPr>
      </w:pPr>
      <w:bookmarkStart w:id="19" w:name="_Toc22007"/>
      <w:r>
        <w:rPr>
          <w:rFonts w:ascii="仿宋" w:eastAsia="仿宋" w:hAnsi="仿宋" w:cs="仿宋" w:hint="eastAsia"/>
          <w:sz w:val="28"/>
          <w:lang w:eastAsia="zh-CN"/>
        </w:rPr>
        <w:t>五、唇膏项目绩效评估</w:t>
      </w:r>
      <w:bookmarkEnd w:id="19"/>
    </w:p>
    <w:p>
      <w:pPr>
        <w:pStyle w:val="Heading2"/>
        <w:rPr>
          <w:rFonts w:ascii="仿宋" w:eastAsia="仿宋" w:hAnsi="仿宋" w:cs="仿宋" w:hint="eastAsia"/>
          <w:lang w:eastAsia="zh-CN"/>
        </w:rPr>
      </w:pPr>
      <w:bookmarkStart w:id="20" w:name="_Toc1254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在唇膏项目中，我们设计了一套全面的绩效评估指标，以确保唇膏项目的可控和成功交付。这些指标跨足唇膏项目目标、成本、进度和质量等多个维度，为我们提供了全面洞察唇膏项目的健康状况。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目标达成率是我们关注的首要指标。我们设定了明确的目标，并通过定期监测和评估，迅速发现并应对潜在的目标偏差。这为唇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成本绩效是另一个核心关注点。通过实际成本与预算成本的对比分析，我们深入了解成本差异的原因，及时调整资源分配，保持唇膏项目在经济效益方面的合理水平。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唇膏项目进度作为关键的绩效指标之一，得到了精心的关注。我们制定了详细的唇膏项目进度计划，并设立了进度符合度指标，确保实际进度与计划进度保持一致。这使我们能够快速发现和解决潜在的进度问题，保持唇膏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https://d.book118.com/948133017062006026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唇膏项目规划设计蓝图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373F8"/>
    <w:rsid w:val="6BE373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33017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2024-01-13T18:02:00Z</dcterms:created>
  <dcterms:modified xsi:type="dcterms:W3CDTF">2024-01-13T18:02:50Z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3E37C2C7FC37410D971BE3640877EDC7_11</vt:lpwstr>
  </property>
  <property fmtid="{D5CDD505-2E9C-101B-9397-08002B2CF9AE}" pid="3" name="KSOProductBuildVer">
    <vt:lpwstr>2052-12.1.0.16120</vt:lpwstr>
  </property>
</Properties>
</file>