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B3C26" w:rsidP="00EB3C26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B3C26">
        <w:rPr>
          <w:rFonts w:ascii="华文中宋" w:eastAsia="华文中宋" w:hAnsi="华文中宋"/>
          <w:b/>
          <w:sz w:val="30"/>
        </w:rPr>
        <w:t>2024</w:t>
      </w:r>
      <w:r w:rsidRPr="00EB3C26">
        <w:rPr>
          <w:rFonts w:ascii="华文中宋" w:eastAsia="华文中宋" w:hAnsi="华文中宋"/>
          <w:b/>
          <w:sz w:val="30"/>
        </w:rPr>
        <w:t>年国家能源集团电科院人员招聘考试题库及答案解析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没有互联网的时候，商家跟消费者之间的交易以信息不对称为基础，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地讲，就是“买的不如卖的精”。但有了互联网，消费者掌握的信息越来越多，于是变得越来越精明，越来越具有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。如果你的产品或服务做得好，好得越出他们的预期，即使一分钱广告不投，消费者也愿意在网上分享，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为你树口碑。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、简单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知情权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主动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、通俗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话语权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免费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、确切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主动权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自愿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、坦白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选择权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义务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个空把“商家跟消费者之间的交易以信息不对称为基础”描述为“买的不如卖的精”，排除确切、和坦白，第二个空从本题从“树口碑”可知是话语权，第三个空由“即使一分钱广告不投，消费者也愿意在网上分享”可知这种行为是免费的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元朝继承了唐宋对外开放的政策，在政治上加强与海外诸国的联系，在经济上积极开展海外贸易，与元朝有联系的国家和地区在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个以上，其中相当一部分是前代没有记载的。明朝初年的《大明混一图》</w:t>
      </w:r>
      <w:r w:rsidRPr="003F588C">
        <w:rPr>
          <w:rFonts w:ascii="Times New Roman" w:eastAsia="微软雅黑" w:hAnsi="微软雅黑" w:cs="宋体" w:hint="eastAsia"/>
          <w:szCs w:val="18"/>
        </w:rPr>
        <w:t>(1389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和朝鲜的《混一疆理历代国都之图》</w:t>
      </w:r>
      <w:r w:rsidRPr="003F588C">
        <w:rPr>
          <w:rFonts w:ascii="Times New Roman" w:eastAsia="微软雅黑" w:hAnsi="微软雅黑" w:cs="宋体" w:hint="eastAsia"/>
          <w:szCs w:val="18"/>
        </w:rPr>
        <w:t>(1402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，都出现了非洲南部的大三角，两图类似。朝鲜地图的作者明确说是据元人两种地图合绘而成。可见，元人对非洲地理形势已有所了解，海外地理知识的扩展反映了海外交通的进步。可以认为，元代的海外活动为</w:t>
      </w:r>
      <w:r w:rsidRPr="003F588C">
        <w:rPr>
          <w:rFonts w:ascii="Times New Roman" w:eastAsia="微软雅黑" w:hAnsi="微软雅黑" w:cs="宋体" w:hint="eastAsia"/>
          <w:szCs w:val="18"/>
        </w:rPr>
        <w:t>15</w:t>
      </w:r>
      <w:r w:rsidRPr="003F588C">
        <w:rPr>
          <w:rFonts w:ascii="Times New Roman" w:eastAsia="微软雅黑" w:hAnsi="微软雅黑" w:cs="宋体" w:hint="eastAsia"/>
          <w:szCs w:val="18"/>
        </w:rPr>
        <w:t>世纪郑和航海奠定了基础。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下列说法与原文相符的是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、与元朝交往的海外诸国大大多于前朝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、元朝西征曾到达非洲并据此绘出地图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、元朝是我国海上交通最为发达的时期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、历史上我国海外贸易最繁荣的是元朝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项对应原文第二句“与元朝有联系的国家和地区……相当一部分是前代没有记载的”，言下之意就是有很多新的国家和地区。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项是该句的同义替换，符合文意。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项对应文中表述“朝鲜地图的作者明确说是据元人两种地图合绘而成”，但并未提到元朝曾西征到达非洲，并据此绘出地图之事，属于无中生有，排除。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项中“海上交通最为发达”和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项中“海外贸易最繁荣”都在文中没有提及，属于无中生有，均排除。故选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作为领导者，光靠聪明是远远不够的。人是有感情的社会动物，对领导者的评价，往往带有较强的主观色彩。高智商的领导者倾向于抽象的表达方式，难以与下属们建立共识。而那些有个人魅力，会讲故事的领导者，却可以得到超出他们实际表现的评价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这段文字意在表明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、领导者的智商与情商同样重要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、高智商的领导者难以与下属们建立共识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、领导者的情商更重要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、情商高的领导能得到超出他们实际表现的评价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篇指出，作为领导者光靠聪明是远远不够的，后文对此进行解释说明，指出人是感情动物，高智商的领导者难以与下属建立共识。紧着通过“而”转折指出“有个人魅力，会讲故事的领导者，却可以得到超出他们实际表现的评价”，即强调领导者高情商的重要性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当人们普遍感到现在的小说越来越缺乏想象力的时候，网络上的小说却用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的想象力吸引了众多网民的眼球，网络小说可以穿越时空，让现代人与古代人对话，也可以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一个魔幻的世界，让人的灵魂和身体相互置换。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、美轮美奂</w:t>
      </w:r>
      <w:r w:rsidRPr="00E0697D">
        <w:rPr>
          <w:rFonts w:ascii="Times New Roman" w:eastAsia="微软雅黑" w:hAnsi="微软雅黑" w:cs="宋体" w:hint="eastAsia"/>
          <w:szCs w:val="18"/>
        </w:rPr>
        <w:t>虚拟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https://d.book118.com/948143114046006025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C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EB3C2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3C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C2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3C2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C2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3C2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C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CA2A55"/>
    <w:rsid w:val="00E0697D"/>
    <w:rsid w:val="00E44D38"/>
    <w:rsid w:val="00EB3C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6B28246"/>
  <w15:docId w15:val="{610B2FBF-A1BF-4E1F-B47F-006996F9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EB3C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B3C26"/>
    <w:rPr>
      <w:sz w:val="18"/>
      <w:szCs w:val="18"/>
    </w:rPr>
  </w:style>
  <w:style w:type="paragraph" w:styleId="Footer">
    <w:name w:val="footer"/>
    <w:basedOn w:val="Normal"/>
    <w:link w:val="a0"/>
    <w:unhideWhenUsed/>
    <w:rsid w:val="00EB3C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B3C26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EB3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4814311404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4142</Words>
  <Characters>23610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2024-01-11T11:48:00Z</dcterms:created>
  <dcterms:modified xsi:type="dcterms:W3CDTF">2024-01-11T11:48:00Z</dcterms:modified>
</cp:coreProperties>
</file>