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稀有金属：钨项目规划设计蓝图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498" w:history="1">
        <w:r>
          <w:rPr>
            <w:rFonts w:ascii="仿宋" w:eastAsia="仿宋" w:hAnsi="仿宋" w:cs="仿宋" w:hint="eastAsia"/>
            <w:lang w:eastAsia="zh-CN"/>
          </w:rPr>
          <w:t>序言</w:t>
        </w:r>
        <w:r>
          <w:tab/>
        </w:r>
        <w:r>
          <w:fldChar w:fldCharType="begin"/>
        </w:r>
        <w:r>
          <w:instrText xml:space="preserve"> PAGEREF _Toc9498 \h </w:instrText>
        </w:r>
        <w:r>
          <w:fldChar w:fldCharType="separate"/>
        </w:r>
        <w:r>
          <w:t>3</w:t>
        </w:r>
        <w:r>
          <w:fldChar w:fldCharType="end"/>
        </w:r>
      </w:hyperlink>
    </w:p>
    <w:p>
      <w:pPr>
        <w:pStyle w:val="TOC1"/>
        <w:tabs>
          <w:tab w:val="right" w:leader="dot" w:pos="8306"/>
        </w:tabs>
      </w:pPr>
      <w:hyperlink w:anchor="_Toc25381" w:history="1">
        <w:r>
          <w:rPr>
            <w:rFonts w:ascii="仿宋" w:eastAsia="仿宋" w:hAnsi="仿宋" w:cs="仿宋" w:hint="eastAsia"/>
            <w:lang w:eastAsia="zh-CN"/>
          </w:rPr>
          <w:t>一、稀有金属：钨项目概论</w:t>
        </w:r>
        <w:r>
          <w:tab/>
        </w:r>
        <w:r>
          <w:fldChar w:fldCharType="begin"/>
        </w:r>
        <w:r>
          <w:instrText xml:space="preserve"> PAGEREF _Toc25381 \h </w:instrText>
        </w:r>
        <w:r>
          <w:fldChar w:fldCharType="separate"/>
        </w:r>
        <w:r>
          <w:t>3</w:t>
        </w:r>
        <w:r>
          <w:fldChar w:fldCharType="end"/>
        </w:r>
      </w:hyperlink>
    </w:p>
    <w:p>
      <w:pPr>
        <w:pStyle w:val="TOC2"/>
        <w:tabs>
          <w:tab w:val="right" w:leader="dot" w:pos="8306"/>
        </w:tabs>
      </w:pPr>
      <w:hyperlink w:anchor="_Toc16589" w:history="1">
        <w:r>
          <w:rPr>
            <w:rFonts w:ascii="仿宋" w:eastAsia="仿宋" w:hAnsi="仿宋" w:cs="仿宋" w:hint="eastAsia"/>
            <w:lang w:eastAsia="zh-CN"/>
          </w:rPr>
          <w:t>(一)、稀有金属：钨项目概况</w:t>
        </w:r>
        <w:r>
          <w:tab/>
        </w:r>
        <w:r>
          <w:fldChar w:fldCharType="begin"/>
        </w:r>
        <w:r>
          <w:instrText xml:space="preserve"> PAGEREF _Toc16589 \h </w:instrText>
        </w:r>
        <w:r>
          <w:fldChar w:fldCharType="separate"/>
        </w:r>
        <w:r>
          <w:t>3</w:t>
        </w:r>
        <w:r>
          <w:fldChar w:fldCharType="end"/>
        </w:r>
      </w:hyperlink>
    </w:p>
    <w:p>
      <w:pPr>
        <w:pStyle w:val="TOC2"/>
        <w:tabs>
          <w:tab w:val="right" w:leader="dot" w:pos="8306"/>
        </w:tabs>
      </w:pPr>
      <w:hyperlink w:anchor="_Toc111" w:history="1">
        <w:r>
          <w:rPr>
            <w:rFonts w:ascii="仿宋" w:eastAsia="仿宋" w:hAnsi="仿宋" w:cs="仿宋" w:hint="eastAsia"/>
            <w:lang w:eastAsia="zh-CN"/>
          </w:rPr>
          <w:t>(二)、稀有金属：钨项目目标</w:t>
        </w:r>
        <w:r>
          <w:tab/>
        </w:r>
        <w:r>
          <w:fldChar w:fldCharType="begin"/>
        </w:r>
        <w:r>
          <w:instrText xml:space="preserve"> PAGEREF _Toc111 \h </w:instrText>
        </w:r>
        <w:r>
          <w:fldChar w:fldCharType="separate"/>
        </w:r>
        <w:r>
          <w:t>5</w:t>
        </w:r>
        <w:r>
          <w:fldChar w:fldCharType="end"/>
        </w:r>
      </w:hyperlink>
    </w:p>
    <w:p>
      <w:pPr>
        <w:pStyle w:val="TOC2"/>
        <w:tabs>
          <w:tab w:val="right" w:leader="dot" w:pos="8306"/>
        </w:tabs>
      </w:pPr>
      <w:hyperlink w:anchor="_Toc6121" w:history="1">
        <w:r>
          <w:rPr>
            <w:rFonts w:ascii="仿宋" w:eastAsia="仿宋" w:hAnsi="仿宋" w:cs="仿宋" w:hint="eastAsia"/>
            <w:lang w:eastAsia="zh-CN"/>
          </w:rPr>
          <w:t>(三)、稀有金属：钨项目提出的理由</w:t>
        </w:r>
        <w:r>
          <w:tab/>
        </w:r>
        <w:r>
          <w:fldChar w:fldCharType="begin"/>
        </w:r>
        <w:r>
          <w:instrText xml:space="preserve"> PAGEREF _Toc6121 \h </w:instrText>
        </w:r>
        <w:r>
          <w:fldChar w:fldCharType="separate"/>
        </w:r>
        <w:r>
          <w:t>6</w:t>
        </w:r>
        <w:r>
          <w:fldChar w:fldCharType="end"/>
        </w:r>
      </w:hyperlink>
    </w:p>
    <w:p>
      <w:pPr>
        <w:pStyle w:val="TOC2"/>
        <w:tabs>
          <w:tab w:val="right" w:leader="dot" w:pos="8306"/>
        </w:tabs>
      </w:pPr>
      <w:hyperlink w:anchor="_Toc28105" w:history="1">
        <w:r>
          <w:rPr>
            <w:rFonts w:ascii="仿宋" w:eastAsia="仿宋" w:hAnsi="仿宋" w:cs="仿宋" w:hint="eastAsia"/>
            <w:lang w:eastAsia="zh-CN"/>
          </w:rPr>
          <w:t>(四)、稀有金属：钨项目意义</w:t>
        </w:r>
        <w:r>
          <w:tab/>
        </w:r>
        <w:r>
          <w:fldChar w:fldCharType="begin"/>
        </w:r>
        <w:r>
          <w:instrText xml:space="preserve"> PAGEREF _Toc28105 \h </w:instrText>
        </w:r>
        <w:r>
          <w:fldChar w:fldCharType="separate"/>
        </w:r>
        <w:r>
          <w:t>8</w:t>
        </w:r>
        <w:r>
          <w:fldChar w:fldCharType="end"/>
        </w:r>
      </w:hyperlink>
    </w:p>
    <w:p>
      <w:pPr>
        <w:pStyle w:val="TOC2"/>
        <w:tabs>
          <w:tab w:val="right" w:leader="dot" w:pos="8306"/>
        </w:tabs>
      </w:pPr>
      <w:hyperlink w:anchor="_Toc30962" w:history="1">
        <w:r>
          <w:rPr>
            <w:rFonts w:ascii="仿宋" w:eastAsia="仿宋" w:hAnsi="仿宋" w:cs="仿宋" w:hint="eastAsia"/>
            <w:lang w:eastAsia="zh-CN"/>
          </w:rPr>
          <w:t>(五)、稀有金属：钨项目背景</w:t>
        </w:r>
        <w:r>
          <w:tab/>
        </w:r>
        <w:r>
          <w:fldChar w:fldCharType="begin"/>
        </w:r>
        <w:r>
          <w:instrText xml:space="preserve"> PAGEREF _Toc30962 \h </w:instrText>
        </w:r>
        <w:r>
          <w:fldChar w:fldCharType="separate"/>
        </w:r>
        <w:r>
          <w:t>9</w:t>
        </w:r>
        <w:r>
          <w:fldChar w:fldCharType="end"/>
        </w:r>
      </w:hyperlink>
    </w:p>
    <w:p>
      <w:pPr>
        <w:pStyle w:val="TOC1"/>
        <w:tabs>
          <w:tab w:val="right" w:leader="dot" w:pos="8306"/>
        </w:tabs>
      </w:pPr>
      <w:hyperlink w:anchor="_Toc19465" w:history="1">
        <w:r>
          <w:rPr>
            <w:rFonts w:ascii="仿宋" w:eastAsia="仿宋" w:hAnsi="仿宋" w:cs="仿宋" w:hint="eastAsia"/>
            <w:lang w:eastAsia="zh-CN"/>
          </w:rPr>
          <w:t>二、稀有金属：钨项目选址可行性分析</w:t>
        </w:r>
        <w:r>
          <w:tab/>
        </w:r>
        <w:r>
          <w:fldChar w:fldCharType="begin"/>
        </w:r>
        <w:r>
          <w:instrText xml:space="preserve"> PAGEREF _Toc19465 \h </w:instrText>
        </w:r>
        <w:r>
          <w:fldChar w:fldCharType="separate"/>
        </w:r>
        <w:r>
          <w:t>10</w:t>
        </w:r>
        <w:r>
          <w:fldChar w:fldCharType="end"/>
        </w:r>
      </w:hyperlink>
    </w:p>
    <w:p>
      <w:pPr>
        <w:pStyle w:val="TOC2"/>
        <w:tabs>
          <w:tab w:val="right" w:leader="dot" w:pos="8306"/>
        </w:tabs>
      </w:pPr>
      <w:hyperlink w:anchor="_Toc25662" w:history="1">
        <w:r>
          <w:rPr>
            <w:rFonts w:ascii="仿宋" w:eastAsia="仿宋" w:hAnsi="仿宋" w:cs="仿宋" w:hint="eastAsia"/>
            <w:lang w:eastAsia="zh-CN"/>
          </w:rPr>
          <w:t>(一)、稀有金属：钨项目选址</w:t>
        </w:r>
        <w:r>
          <w:tab/>
        </w:r>
        <w:r>
          <w:fldChar w:fldCharType="begin"/>
        </w:r>
        <w:r>
          <w:instrText xml:space="preserve"> PAGEREF _Toc25662 \h </w:instrText>
        </w:r>
        <w:r>
          <w:fldChar w:fldCharType="separate"/>
        </w:r>
        <w:r>
          <w:t>10</w:t>
        </w:r>
        <w:r>
          <w:fldChar w:fldCharType="end"/>
        </w:r>
      </w:hyperlink>
    </w:p>
    <w:p>
      <w:pPr>
        <w:pStyle w:val="TOC2"/>
        <w:tabs>
          <w:tab w:val="right" w:leader="dot" w:pos="8306"/>
        </w:tabs>
      </w:pPr>
      <w:hyperlink w:anchor="_Toc22946" w:history="1">
        <w:r>
          <w:rPr>
            <w:rFonts w:ascii="仿宋" w:eastAsia="仿宋" w:hAnsi="仿宋" w:cs="仿宋" w:hint="eastAsia"/>
            <w:lang w:eastAsia="zh-CN"/>
          </w:rPr>
          <w:t>(二)、用地控制指标</w:t>
        </w:r>
        <w:r>
          <w:tab/>
        </w:r>
        <w:r>
          <w:fldChar w:fldCharType="begin"/>
        </w:r>
        <w:r>
          <w:instrText xml:space="preserve"> PAGEREF _Toc22946 \h </w:instrText>
        </w:r>
        <w:r>
          <w:fldChar w:fldCharType="separate"/>
        </w:r>
        <w:r>
          <w:t>10</w:t>
        </w:r>
        <w:r>
          <w:fldChar w:fldCharType="end"/>
        </w:r>
      </w:hyperlink>
    </w:p>
    <w:p>
      <w:pPr>
        <w:pStyle w:val="TOC2"/>
        <w:tabs>
          <w:tab w:val="right" w:leader="dot" w:pos="8306"/>
        </w:tabs>
      </w:pPr>
      <w:hyperlink w:anchor="_Toc10271" w:history="1">
        <w:r>
          <w:rPr>
            <w:rFonts w:ascii="仿宋" w:eastAsia="仿宋" w:hAnsi="仿宋" w:cs="仿宋" w:hint="eastAsia"/>
            <w:lang w:eastAsia="zh-CN"/>
          </w:rPr>
          <w:t>(三)、节约用地措施</w:t>
        </w:r>
        <w:r>
          <w:tab/>
        </w:r>
        <w:r>
          <w:fldChar w:fldCharType="begin"/>
        </w:r>
        <w:r>
          <w:instrText xml:space="preserve"> PAGEREF _Toc10271 \h </w:instrText>
        </w:r>
        <w:r>
          <w:fldChar w:fldCharType="separate"/>
        </w:r>
        <w:r>
          <w:t>12</w:t>
        </w:r>
        <w:r>
          <w:fldChar w:fldCharType="end"/>
        </w:r>
      </w:hyperlink>
    </w:p>
    <w:p>
      <w:pPr>
        <w:pStyle w:val="TOC2"/>
        <w:tabs>
          <w:tab w:val="right" w:leader="dot" w:pos="8306"/>
        </w:tabs>
      </w:pPr>
      <w:hyperlink w:anchor="_Toc13980" w:history="1">
        <w:r>
          <w:rPr>
            <w:rFonts w:ascii="仿宋" w:eastAsia="仿宋" w:hAnsi="仿宋" w:cs="仿宋" w:hint="eastAsia"/>
            <w:lang w:eastAsia="zh-CN"/>
          </w:rPr>
          <w:t>(四)、总图布置方案</w:t>
        </w:r>
        <w:r>
          <w:tab/>
        </w:r>
        <w:r>
          <w:fldChar w:fldCharType="begin"/>
        </w:r>
        <w:r>
          <w:instrText xml:space="preserve"> PAGEREF _Toc13980 \h </w:instrText>
        </w:r>
        <w:r>
          <w:fldChar w:fldCharType="separate"/>
        </w:r>
        <w:r>
          <w:t>13</w:t>
        </w:r>
        <w:r>
          <w:fldChar w:fldCharType="end"/>
        </w:r>
      </w:hyperlink>
    </w:p>
    <w:p>
      <w:pPr>
        <w:pStyle w:val="TOC2"/>
        <w:tabs>
          <w:tab w:val="right" w:leader="dot" w:pos="8306"/>
        </w:tabs>
      </w:pPr>
      <w:hyperlink w:anchor="_Toc19316" w:history="1">
        <w:r>
          <w:rPr>
            <w:rFonts w:ascii="仿宋" w:eastAsia="仿宋" w:hAnsi="仿宋" w:cs="仿宋" w:hint="eastAsia"/>
            <w:lang w:eastAsia="zh-CN"/>
          </w:rPr>
          <w:t>(五)、选址综合评价</w:t>
        </w:r>
        <w:r>
          <w:tab/>
        </w:r>
        <w:r>
          <w:fldChar w:fldCharType="begin"/>
        </w:r>
        <w:r>
          <w:instrText xml:space="preserve"> PAGEREF _Toc19316 \h </w:instrText>
        </w:r>
        <w:r>
          <w:fldChar w:fldCharType="separate"/>
        </w:r>
        <w:r>
          <w:t>14</w:t>
        </w:r>
        <w:r>
          <w:fldChar w:fldCharType="end"/>
        </w:r>
      </w:hyperlink>
    </w:p>
    <w:p>
      <w:pPr>
        <w:pStyle w:val="TOC1"/>
        <w:tabs>
          <w:tab w:val="right" w:leader="dot" w:pos="8306"/>
        </w:tabs>
      </w:pPr>
      <w:hyperlink w:anchor="_Toc370" w:history="1">
        <w:r>
          <w:rPr>
            <w:rFonts w:ascii="仿宋" w:eastAsia="仿宋" w:hAnsi="仿宋" w:cs="仿宋" w:hint="eastAsia"/>
            <w:lang w:eastAsia="zh-CN"/>
          </w:rPr>
          <w:t>三、稀有金属：钨项目绩效评估</w:t>
        </w:r>
        <w:r>
          <w:tab/>
        </w:r>
        <w:r>
          <w:fldChar w:fldCharType="begin"/>
        </w:r>
        <w:r>
          <w:instrText xml:space="preserve"> PAGEREF _Toc370 \h </w:instrText>
        </w:r>
        <w:r>
          <w:fldChar w:fldCharType="separate"/>
        </w:r>
        <w:r>
          <w:t>15</w:t>
        </w:r>
        <w:r>
          <w:fldChar w:fldCharType="end"/>
        </w:r>
      </w:hyperlink>
    </w:p>
    <w:p>
      <w:pPr>
        <w:pStyle w:val="TOC2"/>
        <w:tabs>
          <w:tab w:val="right" w:leader="dot" w:pos="8306"/>
        </w:tabs>
      </w:pPr>
      <w:hyperlink w:anchor="_Toc8601" w:history="1">
        <w:r>
          <w:rPr>
            <w:rFonts w:ascii="仿宋" w:eastAsia="仿宋" w:hAnsi="仿宋" w:cs="仿宋" w:hint="eastAsia"/>
            <w:lang w:eastAsia="zh-CN"/>
          </w:rPr>
          <w:t>(一)、绩效评估指标</w:t>
        </w:r>
        <w:r>
          <w:tab/>
        </w:r>
        <w:r>
          <w:fldChar w:fldCharType="begin"/>
        </w:r>
        <w:r>
          <w:instrText xml:space="preserve"> PAGEREF _Toc8601 \h </w:instrText>
        </w:r>
        <w:r>
          <w:fldChar w:fldCharType="separate"/>
        </w:r>
        <w:r>
          <w:t>15</w:t>
        </w:r>
        <w:r>
          <w:fldChar w:fldCharType="end"/>
        </w:r>
      </w:hyperlink>
    </w:p>
    <w:p>
      <w:pPr>
        <w:pStyle w:val="TOC2"/>
        <w:tabs>
          <w:tab w:val="right" w:leader="dot" w:pos="8306"/>
        </w:tabs>
      </w:pPr>
      <w:hyperlink w:anchor="_Toc23466" w:history="1">
        <w:r>
          <w:rPr>
            <w:rFonts w:ascii="仿宋" w:eastAsia="仿宋" w:hAnsi="仿宋" w:cs="仿宋" w:hint="eastAsia"/>
            <w:lang w:eastAsia="zh-CN"/>
          </w:rPr>
          <w:t>(二)、绩效评估方法</w:t>
        </w:r>
        <w:r>
          <w:tab/>
        </w:r>
        <w:r>
          <w:fldChar w:fldCharType="begin"/>
        </w:r>
        <w:r>
          <w:instrText xml:space="preserve"> PAGEREF _Toc23466 \h </w:instrText>
        </w:r>
        <w:r>
          <w:fldChar w:fldCharType="separate"/>
        </w:r>
        <w:r>
          <w:t>16</w:t>
        </w:r>
        <w:r>
          <w:fldChar w:fldCharType="end"/>
        </w:r>
      </w:hyperlink>
    </w:p>
    <w:p>
      <w:pPr>
        <w:pStyle w:val="TOC2"/>
        <w:tabs>
          <w:tab w:val="right" w:leader="dot" w:pos="8306"/>
        </w:tabs>
      </w:pPr>
      <w:hyperlink w:anchor="_Toc31511" w:history="1">
        <w:r>
          <w:rPr>
            <w:rFonts w:ascii="仿宋" w:eastAsia="仿宋" w:hAnsi="仿宋" w:cs="仿宋" w:hint="eastAsia"/>
            <w:lang w:eastAsia="zh-CN"/>
          </w:rPr>
          <w:t>(三)、绩效评估周期</w:t>
        </w:r>
        <w:r>
          <w:tab/>
        </w:r>
        <w:r>
          <w:fldChar w:fldCharType="begin"/>
        </w:r>
        <w:r>
          <w:instrText xml:space="preserve"> PAGEREF _Toc31511 \h </w:instrText>
        </w:r>
        <w:r>
          <w:fldChar w:fldCharType="separate"/>
        </w:r>
        <w:r>
          <w:t>17</w:t>
        </w:r>
        <w:r>
          <w:fldChar w:fldCharType="end"/>
        </w:r>
      </w:hyperlink>
    </w:p>
    <w:p>
      <w:pPr>
        <w:pStyle w:val="TOC1"/>
        <w:tabs>
          <w:tab w:val="right" w:leader="dot" w:pos="8306"/>
        </w:tabs>
      </w:pPr>
      <w:hyperlink w:anchor="_Toc7266" w:history="1">
        <w:r>
          <w:rPr>
            <w:rFonts w:ascii="仿宋" w:eastAsia="仿宋" w:hAnsi="仿宋" w:cs="仿宋" w:hint="eastAsia"/>
            <w:lang w:eastAsia="zh-CN"/>
          </w:rPr>
          <w:t>四、稀有金属：钨项目土建工程</w:t>
        </w:r>
        <w:r>
          <w:tab/>
        </w:r>
        <w:r>
          <w:fldChar w:fldCharType="begin"/>
        </w:r>
        <w:r>
          <w:instrText xml:space="preserve"> PAGEREF _Toc7266 \h </w:instrText>
        </w:r>
        <w:r>
          <w:fldChar w:fldCharType="separate"/>
        </w:r>
        <w:r>
          <w:t>18</w:t>
        </w:r>
        <w:r>
          <w:fldChar w:fldCharType="end"/>
        </w:r>
      </w:hyperlink>
    </w:p>
    <w:p>
      <w:pPr>
        <w:pStyle w:val="TOC2"/>
        <w:tabs>
          <w:tab w:val="right" w:leader="dot" w:pos="8306"/>
        </w:tabs>
      </w:pPr>
      <w:hyperlink w:anchor="_Toc16508" w:history="1">
        <w:r>
          <w:rPr>
            <w:rFonts w:ascii="仿宋" w:eastAsia="仿宋" w:hAnsi="仿宋" w:cs="仿宋" w:hint="eastAsia"/>
            <w:lang w:eastAsia="zh-CN"/>
          </w:rPr>
          <w:t>(一)、建筑工程设计原则</w:t>
        </w:r>
        <w:r>
          <w:tab/>
        </w:r>
        <w:r>
          <w:fldChar w:fldCharType="begin"/>
        </w:r>
        <w:r>
          <w:instrText xml:space="preserve"> PAGEREF _Toc16508 \h </w:instrText>
        </w:r>
        <w:r>
          <w:fldChar w:fldCharType="separate"/>
        </w:r>
        <w:r>
          <w:t>18</w:t>
        </w:r>
        <w:r>
          <w:fldChar w:fldCharType="end"/>
        </w:r>
      </w:hyperlink>
    </w:p>
    <w:p>
      <w:pPr>
        <w:pStyle w:val="TOC2"/>
        <w:tabs>
          <w:tab w:val="right" w:leader="dot" w:pos="8306"/>
        </w:tabs>
      </w:pPr>
      <w:hyperlink w:anchor="_Toc26672" w:history="1">
        <w:r>
          <w:rPr>
            <w:rFonts w:ascii="仿宋" w:eastAsia="仿宋" w:hAnsi="仿宋" w:cs="仿宋" w:hint="eastAsia"/>
            <w:lang w:eastAsia="zh-CN"/>
          </w:rPr>
          <w:t>(二)、土建工程设计年限及安全等级</w:t>
        </w:r>
        <w:r>
          <w:tab/>
        </w:r>
        <w:r>
          <w:fldChar w:fldCharType="begin"/>
        </w:r>
        <w:r>
          <w:instrText xml:space="preserve"> PAGEREF _Toc26672 \h </w:instrText>
        </w:r>
        <w:r>
          <w:fldChar w:fldCharType="separate"/>
        </w:r>
        <w:r>
          <w:t>19</w:t>
        </w:r>
        <w:r>
          <w:fldChar w:fldCharType="end"/>
        </w:r>
      </w:hyperlink>
    </w:p>
    <w:p>
      <w:pPr>
        <w:pStyle w:val="TOC2"/>
        <w:tabs>
          <w:tab w:val="right" w:leader="dot" w:pos="8306"/>
        </w:tabs>
      </w:pPr>
      <w:hyperlink w:anchor="_Toc28991" w:history="1">
        <w:r>
          <w:rPr>
            <w:rFonts w:ascii="仿宋" w:eastAsia="仿宋" w:hAnsi="仿宋" w:cs="仿宋" w:hint="eastAsia"/>
            <w:lang w:eastAsia="zh-CN"/>
          </w:rPr>
          <w:t>(三)、建筑工程设计总体要求</w:t>
        </w:r>
        <w:r>
          <w:tab/>
        </w:r>
        <w:r>
          <w:fldChar w:fldCharType="begin"/>
        </w:r>
        <w:r>
          <w:instrText xml:space="preserve"> PAGEREF _Toc28991 \h </w:instrText>
        </w:r>
        <w:r>
          <w:fldChar w:fldCharType="separate"/>
        </w:r>
        <w:r>
          <w:t>21</w:t>
        </w:r>
        <w:r>
          <w:fldChar w:fldCharType="end"/>
        </w:r>
      </w:hyperlink>
    </w:p>
    <w:p>
      <w:pPr>
        <w:pStyle w:val="TOC2"/>
        <w:tabs>
          <w:tab w:val="right" w:leader="dot" w:pos="8306"/>
        </w:tabs>
      </w:pPr>
      <w:hyperlink w:anchor="_Toc24831" w:history="1">
        <w:r>
          <w:rPr>
            <w:rFonts w:ascii="仿宋" w:eastAsia="仿宋" w:hAnsi="仿宋" w:cs="仿宋" w:hint="eastAsia"/>
            <w:lang w:eastAsia="zh-CN"/>
          </w:rPr>
          <w:t>(四)、土建工程建设指标</w:t>
        </w:r>
        <w:r>
          <w:tab/>
        </w:r>
        <w:r>
          <w:fldChar w:fldCharType="begin"/>
        </w:r>
        <w:r>
          <w:instrText xml:space="preserve"> PAGEREF _Toc24831 \h </w:instrText>
        </w:r>
        <w:r>
          <w:fldChar w:fldCharType="separate"/>
        </w:r>
        <w:r>
          <w:t>21</w:t>
        </w:r>
        <w:r>
          <w:fldChar w:fldCharType="end"/>
        </w:r>
      </w:hyperlink>
    </w:p>
    <w:p>
      <w:pPr>
        <w:pStyle w:val="TOC1"/>
        <w:tabs>
          <w:tab w:val="right" w:leader="dot" w:pos="8306"/>
        </w:tabs>
      </w:pPr>
      <w:hyperlink w:anchor="_Toc3756" w:history="1">
        <w:r>
          <w:rPr>
            <w:rFonts w:ascii="仿宋" w:eastAsia="仿宋" w:hAnsi="仿宋" w:cs="仿宋" w:hint="eastAsia"/>
            <w:lang w:eastAsia="zh-CN"/>
          </w:rPr>
          <w:t>五、市场分析、调研</w:t>
        </w:r>
        <w:r>
          <w:tab/>
        </w:r>
        <w:r>
          <w:fldChar w:fldCharType="begin"/>
        </w:r>
        <w:r>
          <w:instrText xml:space="preserve"> PAGEREF _Toc3756 \h </w:instrText>
        </w:r>
        <w:r>
          <w:fldChar w:fldCharType="separate"/>
        </w:r>
        <w:r>
          <w:t>22</w:t>
        </w:r>
        <w:r>
          <w:fldChar w:fldCharType="end"/>
        </w:r>
      </w:hyperlink>
    </w:p>
    <w:p>
      <w:pPr>
        <w:pStyle w:val="TOC2"/>
        <w:tabs>
          <w:tab w:val="right" w:leader="dot" w:pos="8306"/>
        </w:tabs>
      </w:pPr>
      <w:hyperlink w:anchor="_Toc30158" w:history="1">
        <w:r>
          <w:rPr>
            <w:rFonts w:ascii="仿宋" w:eastAsia="仿宋" w:hAnsi="仿宋" w:cs="仿宋" w:hint="eastAsia"/>
            <w:lang w:eastAsia="zh-CN"/>
          </w:rPr>
          <w:t>(一)、稀有金属：钨行业分析</w:t>
        </w:r>
        <w:r>
          <w:tab/>
        </w:r>
        <w:r>
          <w:fldChar w:fldCharType="begin"/>
        </w:r>
        <w:r>
          <w:instrText xml:space="preserve"> PAGEREF _Toc30158 \h </w:instrText>
        </w:r>
        <w:r>
          <w:fldChar w:fldCharType="separate"/>
        </w:r>
        <w:r>
          <w:t>22</w:t>
        </w:r>
        <w:r>
          <w:fldChar w:fldCharType="end"/>
        </w:r>
      </w:hyperlink>
    </w:p>
    <w:p>
      <w:pPr>
        <w:pStyle w:val="TOC2"/>
        <w:tabs>
          <w:tab w:val="right" w:leader="dot" w:pos="8306"/>
        </w:tabs>
      </w:pPr>
      <w:hyperlink w:anchor="_Toc31516" w:history="1">
        <w:r>
          <w:rPr>
            <w:rFonts w:ascii="仿宋" w:eastAsia="仿宋" w:hAnsi="仿宋" w:cs="仿宋" w:hint="eastAsia"/>
            <w:lang w:eastAsia="zh-CN"/>
          </w:rPr>
          <w:t>(二)、稀有金属：钨市场分析预测</w:t>
        </w:r>
        <w:r>
          <w:tab/>
        </w:r>
        <w:r>
          <w:fldChar w:fldCharType="begin"/>
        </w:r>
        <w:r>
          <w:instrText xml:space="preserve"> PAGEREF _Toc31516 \h </w:instrText>
        </w:r>
        <w:r>
          <w:fldChar w:fldCharType="separate"/>
        </w:r>
        <w:r>
          <w:t>22</w:t>
        </w:r>
        <w:r>
          <w:fldChar w:fldCharType="end"/>
        </w:r>
      </w:hyperlink>
    </w:p>
    <w:p>
      <w:pPr>
        <w:pStyle w:val="TOC1"/>
        <w:tabs>
          <w:tab w:val="right" w:leader="dot" w:pos="8306"/>
        </w:tabs>
      </w:pPr>
      <w:hyperlink w:anchor="_Toc22914" w:history="1">
        <w:r>
          <w:rPr>
            <w:rFonts w:ascii="仿宋" w:eastAsia="仿宋" w:hAnsi="仿宋" w:cs="仿宋" w:hint="eastAsia"/>
            <w:lang w:eastAsia="zh-CN"/>
          </w:rPr>
          <w:t>六、稀有金属：钨项目建设背景及必要性分析</w:t>
        </w:r>
        <w:r>
          <w:tab/>
        </w:r>
        <w:r>
          <w:fldChar w:fldCharType="begin"/>
        </w:r>
        <w:r>
          <w:instrText xml:space="preserve"> PAGEREF _Toc22914 \h </w:instrText>
        </w:r>
        <w:r>
          <w:fldChar w:fldCharType="separate"/>
        </w:r>
        <w:r>
          <w:t>23</w:t>
        </w:r>
        <w:r>
          <w:fldChar w:fldCharType="end"/>
        </w:r>
      </w:hyperlink>
    </w:p>
    <w:p>
      <w:pPr>
        <w:pStyle w:val="TOC2"/>
        <w:tabs>
          <w:tab w:val="right" w:leader="dot" w:pos="8306"/>
        </w:tabs>
      </w:pPr>
      <w:hyperlink w:anchor="_Toc22541" w:history="1">
        <w:r>
          <w:rPr>
            <w:rFonts w:ascii="仿宋" w:eastAsia="仿宋" w:hAnsi="仿宋" w:cs="仿宋" w:hint="eastAsia"/>
            <w:lang w:eastAsia="zh-CN"/>
          </w:rPr>
          <w:t>(一)、稀有金属：钨项目背景分析</w:t>
        </w:r>
        <w:r>
          <w:tab/>
        </w:r>
        <w:r>
          <w:fldChar w:fldCharType="begin"/>
        </w:r>
        <w:r>
          <w:instrText xml:space="preserve"> PAGEREF _Toc22541 \h </w:instrText>
        </w:r>
        <w:r>
          <w:fldChar w:fldCharType="separate"/>
        </w:r>
        <w:r>
          <w:t>23</w:t>
        </w:r>
        <w:r>
          <w:fldChar w:fldCharType="end"/>
        </w:r>
      </w:hyperlink>
    </w:p>
    <w:p>
      <w:pPr>
        <w:pStyle w:val="TOC2"/>
        <w:tabs>
          <w:tab w:val="right" w:leader="dot" w:pos="8306"/>
        </w:tabs>
      </w:pPr>
      <w:hyperlink w:anchor="_Toc8487" w:history="1">
        <w:r>
          <w:rPr>
            <w:rFonts w:ascii="仿宋" w:eastAsia="仿宋" w:hAnsi="仿宋" w:cs="仿宋" w:hint="eastAsia"/>
            <w:lang w:eastAsia="zh-CN"/>
          </w:rPr>
          <w:t>(二)、稀有金属：钨项目建设必要性分析</w:t>
        </w:r>
        <w:r>
          <w:tab/>
        </w:r>
        <w:r>
          <w:fldChar w:fldCharType="begin"/>
        </w:r>
        <w:r>
          <w:instrText xml:space="preserve"> PAGEREF _Toc8487 \h </w:instrText>
        </w:r>
        <w:r>
          <w:fldChar w:fldCharType="separate"/>
        </w:r>
        <w:r>
          <w:t>25</w:t>
        </w:r>
        <w:r>
          <w:fldChar w:fldCharType="end"/>
        </w:r>
      </w:hyperlink>
    </w:p>
    <w:p>
      <w:pPr>
        <w:pStyle w:val="TOC1"/>
        <w:tabs>
          <w:tab w:val="right" w:leader="dot" w:pos="8306"/>
        </w:tabs>
      </w:pPr>
      <w:hyperlink w:anchor="_Toc467" w:history="1">
        <w:r>
          <w:rPr>
            <w:rFonts w:ascii="仿宋" w:eastAsia="仿宋" w:hAnsi="仿宋" w:cs="仿宋" w:hint="eastAsia"/>
            <w:lang w:eastAsia="zh-CN"/>
          </w:rPr>
          <w:t>七、稀有金属：钨项目环境影响分析</w:t>
        </w:r>
        <w:r>
          <w:tab/>
        </w:r>
        <w:r>
          <w:fldChar w:fldCharType="begin"/>
        </w:r>
        <w:r>
          <w:instrText xml:space="preserve"> PAGEREF _Toc467 \h </w:instrText>
        </w:r>
        <w:r>
          <w:fldChar w:fldCharType="separate"/>
        </w:r>
        <w:r>
          <w:t>26</w:t>
        </w:r>
        <w:r>
          <w:fldChar w:fldCharType="end"/>
        </w:r>
      </w:hyperlink>
    </w:p>
    <w:p>
      <w:pPr>
        <w:pStyle w:val="TOC2"/>
        <w:tabs>
          <w:tab w:val="right" w:leader="dot" w:pos="8306"/>
        </w:tabs>
      </w:pPr>
      <w:hyperlink w:anchor="_Toc19796" w:history="1">
        <w:r>
          <w:rPr>
            <w:rFonts w:ascii="仿宋" w:eastAsia="仿宋" w:hAnsi="仿宋" w:cs="仿宋" w:hint="eastAsia"/>
            <w:lang w:eastAsia="zh-CN"/>
          </w:rPr>
          <w:t>(一)、建设区域环境质量现状</w:t>
        </w:r>
        <w:r>
          <w:tab/>
        </w:r>
        <w:r>
          <w:fldChar w:fldCharType="begin"/>
        </w:r>
        <w:r>
          <w:instrText xml:space="preserve"> PAGEREF _Toc19796 \h </w:instrText>
        </w:r>
        <w:r>
          <w:fldChar w:fldCharType="separate"/>
        </w:r>
        <w:r>
          <w:t>26</w:t>
        </w:r>
        <w:r>
          <w:fldChar w:fldCharType="end"/>
        </w:r>
      </w:hyperlink>
    </w:p>
    <w:p>
      <w:pPr>
        <w:pStyle w:val="TOC2"/>
        <w:tabs>
          <w:tab w:val="right" w:leader="dot" w:pos="8306"/>
        </w:tabs>
      </w:pPr>
      <w:hyperlink w:anchor="_Toc32247" w:history="1">
        <w:r>
          <w:rPr>
            <w:rFonts w:ascii="仿宋" w:eastAsia="仿宋" w:hAnsi="仿宋" w:cs="仿宋" w:hint="eastAsia"/>
            <w:lang w:eastAsia="zh-CN"/>
          </w:rPr>
          <w:t>(二)、建设期环境保护</w:t>
        </w:r>
        <w:r>
          <w:tab/>
        </w:r>
        <w:r>
          <w:fldChar w:fldCharType="begin"/>
        </w:r>
        <w:r>
          <w:instrText xml:space="preserve"> PAGEREF _Toc32247 \h </w:instrText>
        </w:r>
        <w:r>
          <w:fldChar w:fldCharType="separate"/>
        </w:r>
        <w:r>
          <w:t>28</w:t>
        </w:r>
        <w:r>
          <w:fldChar w:fldCharType="end"/>
        </w:r>
      </w:hyperlink>
    </w:p>
    <w:p>
      <w:pPr>
        <w:pStyle w:val="TOC2"/>
        <w:tabs>
          <w:tab w:val="right" w:leader="dot" w:pos="8306"/>
        </w:tabs>
      </w:pPr>
      <w:hyperlink w:anchor="_Toc24459" w:history="1">
        <w:r>
          <w:rPr>
            <w:rFonts w:ascii="仿宋" w:eastAsia="仿宋" w:hAnsi="仿宋" w:cs="仿宋" w:hint="eastAsia"/>
            <w:lang w:eastAsia="zh-CN"/>
          </w:rPr>
          <w:t>(三)、运营期环境保护</w:t>
        </w:r>
        <w:r>
          <w:tab/>
        </w:r>
        <w:r>
          <w:fldChar w:fldCharType="begin"/>
        </w:r>
        <w:r>
          <w:instrText xml:space="preserve"> PAGEREF _Toc24459 \h </w:instrText>
        </w:r>
        <w:r>
          <w:fldChar w:fldCharType="separate"/>
        </w:r>
        <w:r>
          <w:t>29</w:t>
        </w:r>
        <w:r>
          <w:fldChar w:fldCharType="end"/>
        </w:r>
      </w:hyperlink>
    </w:p>
    <w:p>
      <w:pPr>
        <w:pStyle w:val="TOC2"/>
        <w:tabs>
          <w:tab w:val="right" w:leader="dot" w:pos="8306"/>
        </w:tabs>
      </w:pPr>
      <w:hyperlink w:anchor="_Toc6536" w:history="1">
        <w:r>
          <w:rPr>
            <w:rFonts w:ascii="仿宋" w:eastAsia="仿宋" w:hAnsi="仿宋" w:cs="仿宋" w:hint="eastAsia"/>
            <w:lang w:eastAsia="zh-CN"/>
          </w:rPr>
          <w:t>(四)、稀有金属：钨项目建设对区域经济的影响</w:t>
        </w:r>
        <w:r>
          <w:tab/>
        </w:r>
        <w:r>
          <w:fldChar w:fldCharType="begin"/>
        </w:r>
        <w:r>
          <w:instrText xml:space="preserve"> PAGEREF _Toc6536 \h </w:instrText>
        </w:r>
        <w:r>
          <w:fldChar w:fldCharType="separate"/>
        </w:r>
        <w:r>
          <w:t>31</w:t>
        </w:r>
        <w:r>
          <w:fldChar w:fldCharType="end"/>
        </w:r>
      </w:hyperlink>
    </w:p>
    <w:p>
      <w:pPr>
        <w:pStyle w:val="TOC2"/>
        <w:tabs>
          <w:tab w:val="right" w:leader="dot" w:pos="8306"/>
        </w:tabs>
      </w:pPr>
      <w:hyperlink w:anchor="_Toc25553" w:history="1">
        <w:r>
          <w:rPr>
            <w:rFonts w:ascii="仿宋" w:eastAsia="仿宋" w:hAnsi="仿宋" w:cs="仿宋" w:hint="eastAsia"/>
            <w:lang w:eastAsia="zh-CN"/>
          </w:rPr>
          <w:t>(五)、废弃物处理</w:t>
        </w:r>
        <w:r>
          <w:tab/>
        </w:r>
        <w:r>
          <w:fldChar w:fldCharType="begin"/>
        </w:r>
        <w:r>
          <w:instrText xml:space="preserve"> PAGEREF _Toc25553 \h </w:instrText>
        </w:r>
        <w:r>
          <w:fldChar w:fldCharType="separate"/>
        </w:r>
        <w:r>
          <w:t>32</w:t>
        </w:r>
        <w:r>
          <w:fldChar w:fldCharType="end"/>
        </w:r>
      </w:hyperlink>
    </w:p>
    <w:p>
      <w:pPr>
        <w:pStyle w:val="TOC2"/>
        <w:tabs>
          <w:tab w:val="right" w:leader="dot" w:pos="8306"/>
        </w:tabs>
      </w:pPr>
      <w:hyperlink w:anchor="_Toc7908" w:history="1">
        <w:r>
          <w:rPr>
            <w:rFonts w:ascii="仿宋" w:eastAsia="仿宋" w:hAnsi="仿宋" w:cs="仿宋" w:hint="eastAsia"/>
            <w:lang w:eastAsia="zh-CN"/>
          </w:rPr>
          <w:t>(六)、特殊环境影响分析</w:t>
        </w:r>
        <w:r>
          <w:tab/>
        </w:r>
        <w:r>
          <w:fldChar w:fldCharType="begin"/>
        </w:r>
        <w:r>
          <w:instrText xml:space="preserve"> PAGEREF _Toc7908 \h </w:instrText>
        </w:r>
        <w:r>
          <w:fldChar w:fldCharType="separate"/>
        </w:r>
        <w:r>
          <w:t>34</w:t>
        </w:r>
        <w:r>
          <w:fldChar w:fldCharType="end"/>
        </w:r>
      </w:hyperlink>
    </w:p>
    <w:p>
      <w:pPr>
        <w:pStyle w:val="TOC2"/>
        <w:tabs>
          <w:tab w:val="right" w:leader="dot" w:pos="8306"/>
        </w:tabs>
      </w:pPr>
      <w:hyperlink w:anchor="_Toc22484" w:history="1">
        <w:r>
          <w:rPr>
            <w:rFonts w:ascii="仿宋" w:eastAsia="仿宋" w:hAnsi="仿宋" w:cs="仿宋" w:hint="eastAsia"/>
            <w:lang w:eastAsia="zh-CN"/>
          </w:rPr>
          <w:t>(七)、清洁生产</w:t>
        </w:r>
        <w:r>
          <w:tab/>
        </w:r>
        <w:r>
          <w:fldChar w:fldCharType="begin"/>
        </w:r>
        <w:r>
          <w:instrText xml:space="preserve"> PAGEREF _Toc22484 \h </w:instrText>
        </w:r>
        <w:r>
          <w:fldChar w:fldCharType="separate"/>
        </w:r>
        <w:r>
          <w:t>35</w:t>
        </w:r>
        <w:r>
          <w:fldChar w:fldCharType="end"/>
        </w:r>
      </w:hyperlink>
    </w:p>
    <w:p>
      <w:pPr>
        <w:pStyle w:val="TOC2"/>
        <w:tabs>
          <w:tab w:val="right" w:leader="dot" w:pos="8306"/>
        </w:tabs>
      </w:pPr>
      <w:hyperlink w:anchor="_Toc1724" w:history="1">
        <w:r>
          <w:rPr>
            <w:rFonts w:ascii="仿宋" w:eastAsia="仿宋" w:hAnsi="仿宋" w:cs="仿宋" w:hint="eastAsia"/>
            <w:lang w:eastAsia="zh-CN"/>
          </w:rPr>
          <w:t>(八)、环境保护综合评价</w:t>
        </w:r>
        <w:r>
          <w:tab/>
        </w:r>
        <w:r>
          <w:fldChar w:fldCharType="begin"/>
        </w:r>
        <w:r>
          <w:instrText xml:space="preserve"> PAGEREF _Toc1724 \h </w:instrText>
        </w:r>
        <w:r>
          <w:fldChar w:fldCharType="separate"/>
        </w:r>
        <w:r>
          <w:t>36</w:t>
        </w:r>
        <w:r>
          <w:fldChar w:fldCharType="end"/>
        </w:r>
      </w:hyperlink>
    </w:p>
    <w:p>
      <w:pPr>
        <w:pStyle w:val="TOC1"/>
        <w:tabs>
          <w:tab w:val="right" w:leader="dot" w:pos="8306"/>
        </w:tabs>
      </w:pPr>
      <w:hyperlink w:anchor="_Toc25677" w:history="1">
        <w:r>
          <w:rPr>
            <w:rFonts w:ascii="仿宋" w:eastAsia="仿宋" w:hAnsi="仿宋" w:cs="仿宋" w:hint="eastAsia"/>
            <w:lang w:eastAsia="zh-CN"/>
          </w:rPr>
          <w:t>八、稀有金属：钨项目创新与研发</w:t>
        </w:r>
        <w:r>
          <w:tab/>
        </w:r>
        <w:r>
          <w:fldChar w:fldCharType="begin"/>
        </w:r>
        <w:r>
          <w:instrText xml:space="preserve"> PAGEREF _Toc25677 \h </w:instrText>
        </w:r>
        <w:r>
          <w:fldChar w:fldCharType="separate"/>
        </w:r>
        <w:r>
          <w:t>37</w:t>
        </w:r>
        <w:r>
          <w:fldChar w:fldCharType="end"/>
        </w:r>
      </w:hyperlink>
    </w:p>
    <w:p>
      <w:pPr>
        <w:pStyle w:val="TOC2"/>
        <w:tabs>
          <w:tab w:val="right" w:leader="dot" w:pos="8306"/>
        </w:tabs>
      </w:pPr>
      <w:hyperlink w:anchor="_Toc26220" w:history="1">
        <w:r>
          <w:rPr>
            <w:rFonts w:ascii="仿宋" w:eastAsia="仿宋" w:hAnsi="仿宋" w:cs="仿宋" w:hint="eastAsia"/>
            <w:lang w:eastAsia="zh-CN"/>
          </w:rPr>
          <w:t>(一)、创新策略与方向</w:t>
        </w:r>
        <w:r>
          <w:tab/>
        </w:r>
        <w:r>
          <w:fldChar w:fldCharType="begin"/>
        </w:r>
        <w:r>
          <w:instrText xml:space="preserve"> PAGEREF _Toc26220 \h </w:instrText>
        </w:r>
        <w:r>
          <w:fldChar w:fldCharType="separate"/>
        </w:r>
        <w:r>
          <w:t>37</w:t>
        </w:r>
        <w:r>
          <w:fldChar w:fldCharType="end"/>
        </w:r>
      </w:hyperlink>
    </w:p>
    <w:p>
      <w:pPr>
        <w:pStyle w:val="TOC2"/>
        <w:tabs>
          <w:tab w:val="right" w:leader="dot" w:pos="8306"/>
        </w:tabs>
      </w:pPr>
      <w:hyperlink w:anchor="_Toc17037" w:history="1">
        <w:r>
          <w:rPr>
            <w:rFonts w:ascii="仿宋" w:eastAsia="仿宋" w:hAnsi="仿宋" w:cs="仿宋" w:hint="eastAsia"/>
            <w:lang w:eastAsia="zh-CN"/>
          </w:rPr>
          <w:t>(二)、研发规划与投入</w:t>
        </w:r>
        <w:r>
          <w:tab/>
        </w:r>
        <w:r>
          <w:fldChar w:fldCharType="begin"/>
        </w:r>
        <w:r>
          <w:instrText xml:space="preserve"> PAGEREF _Toc17037 \h </w:instrText>
        </w:r>
        <w:r>
          <w:fldChar w:fldCharType="separate"/>
        </w:r>
        <w:r>
          <w:t>39</w:t>
        </w:r>
        <w:r>
          <w:fldChar w:fldCharType="end"/>
        </w:r>
      </w:hyperlink>
    </w:p>
    <w:p>
      <w:pPr>
        <w:pStyle w:val="TOC1"/>
        <w:tabs>
          <w:tab w:val="right" w:leader="dot" w:pos="8306"/>
        </w:tabs>
      </w:pPr>
      <w:hyperlink w:anchor="_Toc11738" w:history="1">
        <w:r>
          <w:rPr>
            <w:rFonts w:ascii="仿宋" w:eastAsia="仿宋" w:hAnsi="仿宋" w:cs="仿宋" w:hint="eastAsia"/>
            <w:lang w:eastAsia="zh-CN"/>
          </w:rPr>
          <w:t>九、稀有金属：钨项目经营效益</w:t>
        </w:r>
        <w:r>
          <w:tab/>
        </w:r>
        <w:r>
          <w:fldChar w:fldCharType="begin"/>
        </w:r>
        <w:r>
          <w:instrText xml:space="preserve"> PAGEREF _Toc11738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164" w:history="1">
        <w:r>
          <w:rPr>
            <w:rFonts w:ascii="仿宋" w:eastAsia="仿宋" w:hAnsi="仿宋" w:cs="仿宋" w:hint="eastAsia"/>
            <w:lang w:eastAsia="zh-CN"/>
          </w:rPr>
          <w:t>(一)、经济评价财务测算</w:t>
        </w:r>
        <w:r>
          <w:tab/>
        </w:r>
        <w:r>
          <w:fldChar w:fldCharType="begin"/>
        </w:r>
        <w:r>
          <w:instrText xml:space="preserve"> PAGEREF _Toc14164 \h </w:instrText>
        </w:r>
        <w:r>
          <w:fldChar w:fldCharType="separate"/>
        </w:r>
        <w:r>
          <w:t>40</w:t>
        </w:r>
        <w:r>
          <w:fldChar w:fldCharType="end"/>
        </w:r>
      </w:hyperlink>
    </w:p>
    <w:p>
      <w:pPr>
        <w:pStyle w:val="TOC2"/>
        <w:tabs>
          <w:tab w:val="right" w:leader="dot" w:pos="8306"/>
        </w:tabs>
      </w:pPr>
      <w:hyperlink w:anchor="_Toc6516" w:history="1">
        <w:r>
          <w:rPr>
            <w:rFonts w:ascii="仿宋" w:eastAsia="仿宋" w:hAnsi="仿宋" w:cs="仿宋" w:hint="eastAsia"/>
            <w:lang w:eastAsia="zh-CN"/>
          </w:rPr>
          <w:t>(二)、稀有金属：钨项目盈利能力分析</w:t>
        </w:r>
        <w:r>
          <w:tab/>
        </w:r>
        <w:r>
          <w:fldChar w:fldCharType="begin"/>
        </w:r>
        <w:r>
          <w:instrText xml:space="preserve"> PAGEREF _Toc6516 \h </w:instrText>
        </w:r>
        <w:r>
          <w:fldChar w:fldCharType="separate"/>
        </w:r>
        <w:r>
          <w:t>42</w:t>
        </w:r>
        <w:r>
          <w:fldChar w:fldCharType="end"/>
        </w:r>
      </w:hyperlink>
    </w:p>
    <w:p>
      <w:pPr>
        <w:pStyle w:val="TOC1"/>
        <w:tabs>
          <w:tab w:val="right" w:leader="dot" w:pos="8306"/>
        </w:tabs>
      </w:pPr>
      <w:hyperlink w:anchor="_Toc5466" w:history="1">
        <w:r>
          <w:rPr>
            <w:rFonts w:ascii="仿宋" w:eastAsia="仿宋" w:hAnsi="仿宋" w:cs="仿宋" w:hint="eastAsia"/>
            <w:lang w:eastAsia="zh-CN"/>
          </w:rPr>
          <w:t>十、稀有金属：钨项目投资规划</w:t>
        </w:r>
        <w:r>
          <w:tab/>
        </w:r>
        <w:r>
          <w:fldChar w:fldCharType="begin"/>
        </w:r>
        <w:r>
          <w:instrText xml:space="preserve"> PAGEREF _Toc5466 \h </w:instrText>
        </w:r>
        <w:r>
          <w:fldChar w:fldCharType="separate"/>
        </w:r>
        <w:r>
          <w:t>42</w:t>
        </w:r>
        <w:r>
          <w:fldChar w:fldCharType="end"/>
        </w:r>
      </w:hyperlink>
    </w:p>
    <w:p>
      <w:pPr>
        <w:pStyle w:val="TOC2"/>
        <w:tabs>
          <w:tab w:val="right" w:leader="dot" w:pos="8306"/>
        </w:tabs>
      </w:pPr>
      <w:hyperlink w:anchor="_Toc8460" w:history="1">
        <w:r>
          <w:rPr>
            <w:rFonts w:ascii="仿宋" w:eastAsia="仿宋" w:hAnsi="仿宋" w:cs="仿宋" w:hint="eastAsia"/>
            <w:lang w:eastAsia="zh-CN"/>
          </w:rPr>
          <w:t>(一)、稀有金属：钨项目总投资估算</w:t>
        </w:r>
        <w:r>
          <w:tab/>
        </w:r>
        <w:r>
          <w:fldChar w:fldCharType="begin"/>
        </w:r>
        <w:r>
          <w:instrText xml:space="preserve"> PAGEREF _Toc8460 \h </w:instrText>
        </w:r>
        <w:r>
          <w:fldChar w:fldCharType="separate"/>
        </w:r>
        <w:r>
          <w:t>42</w:t>
        </w:r>
        <w:r>
          <w:fldChar w:fldCharType="end"/>
        </w:r>
      </w:hyperlink>
    </w:p>
    <w:p>
      <w:pPr>
        <w:pStyle w:val="TOC2"/>
        <w:tabs>
          <w:tab w:val="right" w:leader="dot" w:pos="8306"/>
        </w:tabs>
      </w:pPr>
      <w:hyperlink w:anchor="_Toc3382" w:history="1">
        <w:r>
          <w:rPr>
            <w:rFonts w:ascii="仿宋" w:eastAsia="仿宋" w:hAnsi="仿宋" w:cs="仿宋" w:hint="eastAsia"/>
            <w:lang w:eastAsia="zh-CN"/>
          </w:rPr>
          <w:t>(二)、资金筹措</w:t>
        </w:r>
        <w:r>
          <w:tab/>
        </w:r>
        <w:r>
          <w:fldChar w:fldCharType="begin"/>
        </w:r>
        <w:r>
          <w:instrText xml:space="preserve"> PAGEREF _Toc3382 \h </w:instrText>
        </w:r>
        <w:r>
          <w:fldChar w:fldCharType="separate"/>
        </w:r>
        <w:r>
          <w:t>44</w:t>
        </w:r>
        <w:r>
          <w:fldChar w:fldCharType="end"/>
        </w:r>
      </w:hyperlink>
    </w:p>
    <w:p>
      <w:pPr>
        <w:pStyle w:val="TOC1"/>
        <w:tabs>
          <w:tab w:val="right" w:leader="dot" w:pos="8306"/>
        </w:tabs>
      </w:pPr>
      <w:hyperlink w:anchor="_Toc12962" w:history="1">
        <w:r>
          <w:rPr>
            <w:rFonts w:ascii="仿宋" w:eastAsia="仿宋" w:hAnsi="仿宋" w:cs="仿宋" w:hint="eastAsia"/>
            <w:lang w:eastAsia="zh-CN"/>
          </w:rPr>
          <w:t>十一、稀有金属：钨项目人力资源管理</w:t>
        </w:r>
        <w:r>
          <w:tab/>
        </w:r>
        <w:r>
          <w:fldChar w:fldCharType="begin"/>
        </w:r>
        <w:r>
          <w:instrText xml:space="preserve"> PAGEREF _Toc12962 \h </w:instrText>
        </w:r>
        <w:r>
          <w:fldChar w:fldCharType="separate"/>
        </w:r>
        <w:r>
          <w:t>44</w:t>
        </w:r>
        <w:r>
          <w:fldChar w:fldCharType="end"/>
        </w:r>
      </w:hyperlink>
    </w:p>
    <w:p>
      <w:pPr>
        <w:pStyle w:val="TOC2"/>
        <w:tabs>
          <w:tab w:val="right" w:leader="dot" w:pos="8306"/>
        </w:tabs>
      </w:pPr>
      <w:hyperlink w:anchor="_Toc32147" w:history="1">
        <w:r>
          <w:rPr>
            <w:rFonts w:ascii="仿宋" w:eastAsia="仿宋" w:hAnsi="仿宋" w:cs="仿宋" w:hint="eastAsia"/>
            <w:lang w:eastAsia="zh-CN"/>
          </w:rPr>
          <w:t>(一)、建立健全的预算管理制度</w:t>
        </w:r>
        <w:r>
          <w:tab/>
        </w:r>
        <w:r>
          <w:fldChar w:fldCharType="begin"/>
        </w:r>
        <w:r>
          <w:instrText xml:space="preserve"> PAGEREF _Toc32147 \h </w:instrText>
        </w:r>
        <w:r>
          <w:fldChar w:fldCharType="separate"/>
        </w:r>
        <w:r>
          <w:t>44</w:t>
        </w:r>
        <w:r>
          <w:fldChar w:fldCharType="end"/>
        </w:r>
      </w:hyperlink>
    </w:p>
    <w:p>
      <w:pPr>
        <w:pStyle w:val="TOC2"/>
        <w:tabs>
          <w:tab w:val="right" w:leader="dot" w:pos="8306"/>
        </w:tabs>
      </w:pPr>
      <w:hyperlink w:anchor="_Toc16467" w:history="1">
        <w:r>
          <w:rPr>
            <w:rFonts w:ascii="仿宋" w:eastAsia="仿宋" w:hAnsi="仿宋" w:cs="仿宋" w:hint="eastAsia"/>
            <w:lang w:eastAsia="zh-CN"/>
          </w:rPr>
          <w:t>(二)、加强资金流动监控</w:t>
        </w:r>
        <w:r>
          <w:tab/>
        </w:r>
        <w:r>
          <w:fldChar w:fldCharType="begin"/>
        </w:r>
        <w:r>
          <w:instrText xml:space="preserve"> PAGEREF _Toc16467 \h </w:instrText>
        </w:r>
        <w:r>
          <w:fldChar w:fldCharType="separate"/>
        </w:r>
        <w:r>
          <w:t>46</w:t>
        </w:r>
        <w:r>
          <w:fldChar w:fldCharType="end"/>
        </w:r>
      </w:hyperlink>
    </w:p>
    <w:p>
      <w:pPr>
        <w:pStyle w:val="TOC2"/>
        <w:tabs>
          <w:tab w:val="right" w:leader="dot" w:pos="8306"/>
        </w:tabs>
      </w:pPr>
      <w:hyperlink w:anchor="_Toc19907" w:history="1">
        <w:r>
          <w:rPr>
            <w:rFonts w:ascii="仿宋" w:eastAsia="仿宋" w:hAnsi="仿宋" w:cs="仿宋" w:hint="eastAsia"/>
            <w:lang w:eastAsia="zh-CN"/>
          </w:rPr>
          <w:t>(三)、制定完善的风险控制机制</w:t>
        </w:r>
        <w:r>
          <w:tab/>
        </w:r>
        <w:r>
          <w:fldChar w:fldCharType="begin"/>
        </w:r>
        <w:r>
          <w:instrText xml:space="preserve"> PAGEREF _Toc19907 \h </w:instrText>
        </w:r>
        <w:r>
          <w:fldChar w:fldCharType="separate"/>
        </w:r>
        <w:r>
          <w:t>47</w:t>
        </w:r>
        <w:r>
          <w:fldChar w:fldCharType="end"/>
        </w:r>
      </w:hyperlink>
    </w:p>
    <w:p>
      <w:pPr>
        <w:pStyle w:val="TOC2"/>
        <w:tabs>
          <w:tab w:val="right" w:leader="dot" w:pos="8306"/>
        </w:tabs>
      </w:pPr>
      <w:hyperlink w:anchor="_Toc8980" w:history="1">
        <w:r>
          <w:rPr>
            <w:rFonts w:ascii="仿宋" w:eastAsia="仿宋" w:hAnsi="仿宋" w:cs="仿宋" w:hint="eastAsia"/>
            <w:lang w:eastAsia="zh-CN"/>
          </w:rPr>
          <w:t>(四)、优化成本管理</w:t>
        </w:r>
        <w:r>
          <w:tab/>
        </w:r>
        <w:r>
          <w:fldChar w:fldCharType="begin"/>
        </w:r>
        <w:r>
          <w:instrText xml:space="preserve"> PAGEREF _Toc8980 \h </w:instrText>
        </w:r>
        <w:r>
          <w:fldChar w:fldCharType="separate"/>
        </w:r>
        <w:r>
          <w:t>48</w:t>
        </w:r>
        <w:r>
          <w:fldChar w:fldCharType="end"/>
        </w:r>
      </w:hyperlink>
    </w:p>
    <w:p>
      <w:pPr>
        <w:pStyle w:val="TOC1"/>
        <w:tabs>
          <w:tab w:val="right" w:leader="dot" w:pos="8306"/>
        </w:tabs>
      </w:pPr>
      <w:hyperlink w:anchor="_Toc28211" w:history="1">
        <w:r>
          <w:rPr>
            <w:rFonts w:ascii="仿宋" w:eastAsia="仿宋" w:hAnsi="仿宋" w:cs="仿宋" w:hint="eastAsia"/>
            <w:lang w:eastAsia="zh-CN"/>
          </w:rPr>
          <w:t>十二、稀有金属：钨项目技术管理</w:t>
        </w:r>
        <w:r>
          <w:tab/>
        </w:r>
        <w:r>
          <w:fldChar w:fldCharType="begin"/>
        </w:r>
        <w:r>
          <w:instrText xml:space="preserve"> PAGEREF _Toc28211 \h </w:instrText>
        </w:r>
        <w:r>
          <w:fldChar w:fldCharType="separate"/>
        </w:r>
        <w:r>
          <w:t>50</w:t>
        </w:r>
        <w:r>
          <w:fldChar w:fldCharType="end"/>
        </w:r>
      </w:hyperlink>
    </w:p>
    <w:p>
      <w:pPr>
        <w:pStyle w:val="TOC2"/>
        <w:tabs>
          <w:tab w:val="right" w:leader="dot" w:pos="8306"/>
        </w:tabs>
      </w:pPr>
      <w:hyperlink w:anchor="_Toc8151" w:history="1">
        <w:r>
          <w:rPr>
            <w:rFonts w:ascii="仿宋" w:eastAsia="仿宋" w:hAnsi="仿宋" w:cs="仿宋" w:hint="eastAsia"/>
            <w:lang w:eastAsia="zh-CN"/>
          </w:rPr>
          <w:t>(一)、技术方案选用方向</w:t>
        </w:r>
        <w:r>
          <w:tab/>
        </w:r>
        <w:r>
          <w:fldChar w:fldCharType="begin"/>
        </w:r>
        <w:r>
          <w:instrText xml:space="preserve"> PAGEREF _Toc8151 \h </w:instrText>
        </w:r>
        <w:r>
          <w:fldChar w:fldCharType="separate"/>
        </w:r>
        <w:r>
          <w:t>50</w:t>
        </w:r>
        <w:r>
          <w:fldChar w:fldCharType="end"/>
        </w:r>
      </w:hyperlink>
    </w:p>
    <w:p>
      <w:pPr>
        <w:pStyle w:val="TOC2"/>
        <w:tabs>
          <w:tab w:val="right" w:leader="dot" w:pos="8306"/>
        </w:tabs>
      </w:pPr>
      <w:hyperlink w:anchor="_Toc13652" w:history="1">
        <w:r>
          <w:rPr>
            <w:rFonts w:ascii="仿宋" w:eastAsia="仿宋" w:hAnsi="仿宋" w:cs="仿宋" w:hint="eastAsia"/>
            <w:lang w:eastAsia="zh-CN"/>
          </w:rPr>
          <w:t>(二)、工艺技术方案选用原则</w:t>
        </w:r>
        <w:r>
          <w:tab/>
        </w:r>
        <w:r>
          <w:fldChar w:fldCharType="begin"/>
        </w:r>
        <w:r>
          <w:instrText xml:space="preserve"> PAGEREF _Toc13652 \h </w:instrText>
        </w:r>
        <w:r>
          <w:fldChar w:fldCharType="separate"/>
        </w:r>
        <w:r>
          <w:t>52</w:t>
        </w:r>
        <w:r>
          <w:fldChar w:fldCharType="end"/>
        </w:r>
      </w:hyperlink>
    </w:p>
    <w:p>
      <w:pPr>
        <w:pStyle w:val="TOC2"/>
        <w:tabs>
          <w:tab w:val="right" w:leader="dot" w:pos="8306"/>
        </w:tabs>
      </w:pPr>
      <w:hyperlink w:anchor="_Toc2897" w:history="1">
        <w:r>
          <w:rPr>
            <w:rFonts w:ascii="仿宋" w:eastAsia="仿宋" w:hAnsi="仿宋" w:cs="仿宋" w:hint="eastAsia"/>
            <w:lang w:eastAsia="zh-CN"/>
          </w:rPr>
          <w:t>(三)、工艺技术方案要求</w:t>
        </w:r>
        <w:r>
          <w:tab/>
        </w:r>
        <w:r>
          <w:fldChar w:fldCharType="begin"/>
        </w:r>
        <w:r>
          <w:instrText xml:space="preserve"> PAGEREF _Toc2897 \h </w:instrText>
        </w:r>
        <w:r>
          <w:fldChar w:fldCharType="separate"/>
        </w:r>
        <w:r>
          <w:t>54</w:t>
        </w:r>
        <w:r>
          <w:fldChar w:fldCharType="end"/>
        </w:r>
      </w:hyperlink>
    </w:p>
    <w:p>
      <w:pPr>
        <w:pStyle w:val="TOC1"/>
        <w:tabs>
          <w:tab w:val="right" w:leader="dot" w:pos="8306"/>
        </w:tabs>
      </w:pPr>
      <w:hyperlink w:anchor="_Toc17649" w:history="1">
        <w:r>
          <w:rPr>
            <w:rFonts w:ascii="仿宋" w:eastAsia="仿宋" w:hAnsi="仿宋" w:cs="仿宋" w:hint="eastAsia"/>
            <w:lang w:eastAsia="zh-CN"/>
          </w:rPr>
          <w:t>十三、稀有金属：钨项目变更管理</w:t>
        </w:r>
        <w:r>
          <w:tab/>
        </w:r>
        <w:r>
          <w:fldChar w:fldCharType="begin"/>
        </w:r>
        <w:r>
          <w:instrText xml:space="preserve"> PAGEREF _Toc17649 \h </w:instrText>
        </w:r>
        <w:r>
          <w:fldChar w:fldCharType="separate"/>
        </w:r>
        <w:r>
          <w:t>56</w:t>
        </w:r>
        <w:r>
          <w:fldChar w:fldCharType="end"/>
        </w:r>
      </w:hyperlink>
    </w:p>
    <w:p>
      <w:pPr>
        <w:pStyle w:val="TOC2"/>
        <w:tabs>
          <w:tab w:val="right" w:leader="dot" w:pos="8306"/>
        </w:tabs>
      </w:pPr>
      <w:hyperlink w:anchor="_Toc10364" w:history="1">
        <w:r>
          <w:rPr>
            <w:rFonts w:ascii="仿宋" w:eastAsia="仿宋" w:hAnsi="仿宋" w:cs="仿宋" w:hint="eastAsia"/>
            <w:lang w:eastAsia="zh-CN"/>
          </w:rPr>
          <w:t>(一)、变更申请与评估</w:t>
        </w:r>
        <w:r>
          <w:tab/>
        </w:r>
        <w:r>
          <w:fldChar w:fldCharType="begin"/>
        </w:r>
        <w:r>
          <w:instrText xml:space="preserve"> PAGEREF _Toc10364 \h </w:instrText>
        </w:r>
        <w:r>
          <w:fldChar w:fldCharType="separate"/>
        </w:r>
        <w:r>
          <w:t>56</w:t>
        </w:r>
        <w:r>
          <w:fldChar w:fldCharType="end"/>
        </w:r>
      </w:hyperlink>
    </w:p>
    <w:p>
      <w:pPr>
        <w:pStyle w:val="TOC2"/>
        <w:tabs>
          <w:tab w:val="right" w:leader="dot" w:pos="8306"/>
        </w:tabs>
      </w:pPr>
      <w:hyperlink w:anchor="_Toc17163" w:history="1">
        <w:r>
          <w:rPr>
            <w:rFonts w:ascii="仿宋" w:eastAsia="仿宋" w:hAnsi="仿宋" w:cs="仿宋" w:hint="eastAsia"/>
            <w:lang w:eastAsia="zh-CN"/>
          </w:rPr>
          <w:t>(二)、变更实施与控制</w:t>
        </w:r>
        <w:r>
          <w:tab/>
        </w:r>
        <w:r>
          <w:fldChar w:fldCharType="begin"/>
        </w:r>
        <w:r>
          <w:instrText xml:space="preserve"> PAGEREF _Toc17163 \h </w:instrText>
        </w:r>
        <w:r>
          <w:fldChar w:fldCharType="separate"/>
        </w:r>
        <w:r>
          <w:t>57</w:t>
        </w:r>
        <w:r>
          <w:fldChar w:fldCharType="end"/>
        </w:r>
      </w:hyperlink>
    </w:p>
    <w:p>
      <w:pPr>
        <w:pStyle w:val="TOC1"/>
        <w:tabs>
          <w:tab w:val="right" w:leader="dot" w:pos="8306"/>
        </w:tabs>
      </w:pPr>
      <w:hyperlink w:anchor="_Toc127" w:history="1">
        <w:r>
          <w:rPr>
            <w:rFonts w:ascii="仿宋" w:eastAsia="仿宋" w:hAnsi="仿宋" w:cs="仿宋" w:hint="eastAsia"/>
            <w:lang w:eastAsia="zh-CN"/>
          </w:rPr>
          <w:t>十四、质量管理体系</w:t>
        </w:r>
        <w:r>
          <w:tab/>
        </w:r>
        <w:r>
          <w:fldChar w:fldCharType="begin"/>
        </w:r>
        <w:r>
          <w:instrText xml:space="preserve"> PAGEREF _Toc127 \h </w:instrText>
        </w:r>
        <w:r>
          <w:fldChar w:fldCharType="separate"/>
        </w:r>
        <w:r>
          <w:t>57</w:t>
        </w:r>
        <w:r>
          <w:fldChar w:fldCharType="end"/>
        </w:r>
      </w:hyperlink>
    </w:p>
    <w:p>
      <w:pPr>
        <w:pStyle w:val="TOC2"/>
        <w:tabs>
          <w:tab w:val="right" w:leader="dot" w:pos="8306"/>
        </w:tabs>
      </w:pPr>
      <w:hyperlink w:anchor="_Toc19116" w:history="1">
        <w:r>
          <w:rPr>
            <w:rFonts w:ascii="仿宋" w:eastAsia="仿宋" w:hAnsi="仿宋" w:cs="仿宋" w:hint="eastAsia"/>
            <w:lang w:eastAsia="zh-CN"/>
          </w:rPr>
          <w:t>(一)、质量目标与方针</w:t>
        </w:r>
        <w:r>
          <w:tab/>
        </w:r>
        <w:r>
          <w:fldChar w:fldCharType="begin"/>
        </w:r>
        <w:r>
          <w:instrText xml:space="preserve"> PAGEREF _Toc19116 \h </w:instrText>
        </w:r>
        <w:r>
          <w:fldChar w:fldCharType="separate"/>
        </w:r>
        <w:r>
          <w:t>57</w:t>
        </w:r>
        <w:r>
          <w:fldChar w:fldCharType="end"/>
        </w:r>
      </w:hyperlink>
    </w:p>
    <w:p>
      <w:pPr>
        <w:pStyle w:val="TOC2"/>
        <w:tabs>
          <w:tab w:val="right" w:leader="dot" w:pos="8306"/>
        </w:tabs>
      </w:pPr>
      <w:hyperlink w:anchor="_Toc9909" w:history="1">
        <w:r>
          <w:rPr>
            <w:rFonts w:ascii="仿宋" w:eastAsia="仿宋" w:hAnsi="仿宋" w:cs="仿宋" w:hint="eastAsia"/>
            <w:lang w:eastAsia="zh-CN"/>
          </w:rPr>
          <w:t>(二)、质量管理责任</w:t>
        </w:r>
        <w:r>
          <w:tab/>
        </w:r>
        <w:r>
          <w:fldChar w:fldCharType="begin"/>
        </w:r>
        <w:r>
          <w:instrText xml:space="preserve"> PAGEREF _Toc9909 \h </w:instrText>
        </w:r>
        <w:r>
          <w:fldChar w:fldCharType="separate"/>
        </w:r>
        <w:r>
          <w:t>58</w:t>
        </w:r>
        <w:r>
          <w:fldChar w:fldCharType="end"/>
        </w:r>
      </w:hyperlink>
    </w:p>
    <w:p>
      <w:pPr>
        <w:pStyle w:val="TOC2"/>
        <w:tabs>
          <w:tab w:val="right" w:leader="dot" w:pos="8306"/>
        </w:tabs>
      </w:pPr>
      <w:hyperlink w:anchor="_Toc23643" w:history="1">
        <w:r>
          <w:rPr>
            <w:rFonts w:ascii="仿宋" w:eastAsia="仿宋" w:hAnsi="仿宋" w:cs="仿宋" w:hint="eastAsia"/>
            <w:lang w:eastAsia="zh-CN"/>
          </w:rPr>
          <w:t>(三)、质量管理体系文件</w:t>
        </w:r>
        <w:r>
          <w:tab/>
        </w:r>
        <w:r>
          <w:fldChar w:fldCharType="begin"/>
        </w:r>
        <w:r>
          <w:instrText xml:space="preserve"> PAGEREF _Toc23643 \h </w:instrText>
        </w:r>
        <w:r>
          <w:fldChar w:fldCharType="separate"/>
        </w:r>
        <w:r>
          <w:t>60</w:t>
        </w:r>
        <w:r>
          <w:fldChar w:fldCharType="end"/>
        </w:r>
      </w:hyperlink>
    </w:p>
    <w:p>
      <w:pPr>
        <w:pStyle w:val="TOC2"/>
        <w:tabs>
          <w:tab w:val="right" w:leader="dot" w:pos="8306"/>
        </w:tabs>
      </w:pPr>
      <w:hyperlink w:anchor="_Toc12759" w:history="1">
        <w:r>
          <w:rPr>
            <w:rFonts w:ascii="仿宋" w:eastAsia="仿宋" w:hAnsi="仿宋" w:cs="仿宋" w:hint="eastAsia"/>
            <w:lang w:eastAsia="zh-CN"/>
          </w:rPr>
          <w:t>(四)、质量培训与教育</w:t>
        </w:r>
        <w:r>
          <w:tab/>
        </w:r>
        <w:r>
          <w:fldChar w:fldCharType="begin"/>
        </w:r>
        <w:r>
          <w:instrText xml:space="preserve"> PAGEREF _Toc12759 \h </w:instrText>
        </w:r>
        <w:r>
          <w:fldChar w:fldCharType="separate"/>
        </w:r>
        <w:r>
          <w:t>62</w:t>
        </w:r>
        <w:r>
          <w:fldChar w:fldCharType="end"/>
        </w:r>
      </w:hyperlink>
    </w:p>
    <w:p>
      <w:pPr>
        <w:pStyle w:val="TOC2"/>
        <w:tabs>
          <w:tab w:val="right" w:leader="dot" w:pos="8306"/>
        </w:tabs>
      </w:pPr>
      <w:hyperlink w:anchor="_Toc4876" w:history="1">
        <w:r>
          <w:rPr>
            <w:rFonts w:ascii="仿宋" w:eastAsia="仿宋" w:hAnsi="仿宋" w:cs="仿宋" w:hint="eastAsia"/>
            <w:lang w:eastAsia="zh-CN"/>
          </w:rPr>
          <w:t>(五)、质量审核与评价</w:t>
        </w:r>
        <w:r>
          <w:tab/>
        </w:r>
        <w:r>
          <w:fldChar w:fldCharType="begin"/>
        </w:r>
        <w:r>
          <w:instrText xml:space="preserve"> PAGEREF _Toc4876 \h </w:instrText>
        </w:r>
        <w:r>
          <w:fldChar w:fldCharType="separate"/>
        </w:r>
        <w:r>
          <w:t>63</w:t>
        </w:r>
        <w:r>
          <w:fldChar w:fldCharType="end"/>
        </w:r>
      </w:hyperlink>
    </w:p>
    <w:p>
      <w:pPr>
        <w:pStyle w:val="TOC2"/>
        <w:tabs>
          <w:tab w:val="right" w:leader="dot" w:pos="8306"/>
        </w:tabs>
      </w:pPr>
      <w:hyperlink w:anchor="_Toc15261" w:history="1">
        <w:r>
          <w:rPr>
            <w:rFonts w:ascii="仿宋" w:eastAsia="仿宋" w:hAnsi="仿宋" w:cs="仿宋" w:hint="eastAsia"/>
            <w:lang w:eastAsia="zh-CN"/>
          </w:rPr>
          <w:t>(六)、不符合与纠正措施</w:t>
        </w:r>
        <w:r>
          <w:tab/>
        </w:r>
        <w:r>
          <w:fldChar w:fldCharType="begin"/>
        </w:r>
        <w:r>
          <w:instrText xml:space="preserve"> PAGEREF _Toc15261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49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381"/>
      <w:r>
        <w:rPr>
          <w:rFonts w:ascii="仿宋" w:eastAsia="仿宋" w:hAnsi="仿宋" w:cs="仿宋" w:hint="eastAsia"/>
          <w:sz w:val="28"/>
          <w:lang w:eastAsia="zh-CN"/>
        </w:rPr>
        <w:t>一、稀有金属：钨项目概论</w:t>
      </w:r>
      <w:bookmarkEnd w:id="2"/>
    </w:p>
    <w:p>
      <w:pPr>
        <w:pStyle w:val="Heading2"/>
        <w:rPr>
          <w:rFonts w:ascii="仿宋" w:eastAsia="仿宋" w:hAnsi="仿宋" w:cs="仿宋" w:hint="eastAsia"/>
          <w:lang w:eastAsia="zh-CN"/>
        </w:rPr>
      </w:pPr>
      <w:bookmarkStart w:id="3" w:name="_Toc16589"/>
      <w:r>
        <w:rPr>
          <w:rFonts w:ascii="仿宋" w:eastAsia="仿宋" w:hAnsi="仿宋" w:cs="仿宋" w:hint="eastAsia"/>
          <w:lang w:eastAsia="zh-CN"/>
        </w:rPr>
        <w:t>(一)、稀有金属：钨项目概况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起源追溯至对市场的深入洞察。市场的不断演变与变革为稀有金属：钨项目提供了难得的机遇。当前市场存在的需求缺口和变革的大环境共同构成了稀有金属：钨项目的背景。这个稀有金属：钨项目旨在充分利用市场机遇，填补行业中尚未满足的需求，为客户提供全新的解决方案。市场的变革和需求的增长使得这个稀有金属：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稀有金属：钨项目名称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正式命名为稀有金属：钨。这个名称不仅仅是一个标识，更代表了稀有金属：钨项目的核心理念和愿景。它蕴含着稀有金属：钨项目所要解决问题的关键字，具有强烈的表达和辨识度，为稀有金属：钨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稀有金属：钨项目目标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核心目标是提供一种全新、高效的解决方案，满足客户日益增长的需求。稀有金属：钨项目追求的不仅仅是满足市场需求，更是在市场中获得卓越的竞争优势。通过不断提升产品或服务的质量和创新水平，稀有金属：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稀有金属：钨项目范围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全面涵盖了产品研发、制造、市场推广和售后服务，确保从产品设计到最终用户体验的全方位关注。这一全面的稀有金属：钨项目范围是为了确保稀有金属：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稀有金属：钨项目时间表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稀有金属：钨项目计划在未来18个月内完成，包括研发、测试、市场试点和正式推出等不同阶段。这个时间表的合理设计是为了确保稀有金属：钨项目各个阶段的顺利推进，以便按时交付高质量的成果。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稀有金属：钨项目预算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总预算估算为XX百万美元，主要分配在研发、市场推广、人员培训和运营等方面。这一充足的预算为稀有金属：钨项目提供了充足的资源，确保稀有金属：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稀有金属：钨项目风险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可能面临的风险包括市场接受度低、技术难题、竞争激烈等。稀有金属：钨项目团队已经制定了相应的风险应对计划，通过前瞻性的风险管理，确保稀有金属：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稀有金属：钨项目团队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稀有金属：钨项目汇聚了一支经验丰富、多领域专业素养的核心团队，确保稀有金属：钨项目在各个方面都能拥有高水平的执行力。团队的协同作战是稀有金属：钨项目成功的关键因素之一。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稀有金属：钨项目背景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稀有金属：钨项目的背景根植于市场对更高效、创新产品的渴望，同时也受到科技发展对行业格局的深刻改变的影响。这为稀有金属：钨项目提供了广阔的发展空间和市场需求。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稀有金属：钨项目现状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截至目前，稀有金属：钨项目已完成市场调研和技术验证，取得了初步的成功。这为稀有金属：钨项目在未来的发展奠定了坚实的基础，为更远大的目标打下了坚实的基石。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11"/>
      <w:r>
        <w:rPr>
          <w:rFonts w:ascii="仿宋" w:eastAsia="仿宋" w:hAnsi="仿宋" w:cs="仿宋" w:hint="eastAsia"/>
          <w:sz w:val="28"/>
          <w:lang w:eastAsia="zh-CN"/>
        </w:rPr>
        <w:t>(二)、稀有金属：钨项目目标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keyword》稀有金属：钨项目首要业务目标是在市场中占据有利地位，实现产品/服务的成功推广和销售。通过不断提升产品质量、创新性，稀有金属：钨项目追求成为行业中的领导者，赢得更多客户的青睐。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在科技迅速发展的时代，稀有金属：钨项目着眼于技术创新。通过持续的研发和技术升级，稀有金属：钨项目旨在推出更具创新性的产品或服务，以满足市场对新鲜、先进解决方案的需求。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为了建立可持续的客户关系，稀有金属：钨项目设定了客户满意度目标。通过提供卓越的产品质量和优质的客户服务，稀有金属：钨项目追求赢得客户的信任和忠诚度，确保他们的满意度达到行业领先水平。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稀有金属：钨项目注重社会责任和可持续发展。通过实施环保、社会责任稀有金属：钨项目，稀有金属：钨项目致力于在经济发展的同时保护环境，促进社会公平，实现可持续经营。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稀有金属：钨项目的团队是实现目标的核心驱动力。因此，稀有金属：钨项目设定了团队发展目标，包括提升团队成员的专业技能、培养领导力，以及搭建协同高效的团队工作氛围。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6121"/>
      <w:r>
        <w:rPr>
          <w:rFonts w:ascii="仿宋" w:eastAsia="仿宋" w:hAnsi="仿宋" w:cs="仿宋" w:hint="eastAsia"/>
          <w:sz w:val="28"/>
          <w:lang w:eastAsia="zh-CN"/>
        </w:rPr>
        <w:t>(三)、稀有金属：钨项目提出的理由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稀有金属：钨项目提出的理由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提出源于对市场机遇的深刻洞察。当前市场中存在的需求缺口和行业发展趋势表明，有巨大的商业机会等待被开发。通过准确捕捉市场机遇，稀有金属：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理念基于对技术创新的信仰。通过持续的研发和技术投入，稀有金属：钨项目有望推出更具创新性的产品或服务。在科技飞速发展的当下，稀有金属：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提出是为了增强企业的行业竞争力。通过提升产品或服务的质量和独特性，稀有金属：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响应了消费者需求的变化。随着社会和科技的不断发展，消费者对产品和服务的需求也在发生变化。通过深入了解并及时回应消费者的新需求，稀有金属：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稀有金属：钨项目的提出是企业战略发展规划的一部分。在面对日益激烈的市场竞争和不断变化的商业环境中，稀有金属：钨项目作为企业战略的一环，旨在为企业开辟新的增长领域，巩固企业在行业中的地位。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提出不仅仅是基于商业考量，还注重社会责任。通过推出环保、社会责任等方面的稀有金属：钨项目，稀有金属：钨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稀有金属：钨项目的提出反映了对利益相关者期望的关注。包括客户、员工、投资者等利益相关者在企业发展中都有着各自的期望，稀有金属：钨项目力求在满足这些期望的同时，取得更大的共赢。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8105"/>
      <w:r>
        <w:rPr>
          <w:rFonts w:ascii="仿宋" w:eastAsia="仿宋" w:hAnsi="仿宋" w:cs="仿宋" w:hint="eastAsia"/>
          <w:sz w:val="28"/>
          <w:lang w:eastAsia="zh-CN"/>
        </w:rPr>
        <w:t>(四)、稀有金属：钨项目意义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在实施稀有金属：钨项目的过程中，我们不仅仅是在追逐商业成功，更是为企业和社会的多个层面创造了深远的意义。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首要意义在于提升企业的市场竞争力。通过持续的创新和对产品质量的高标准要求，稀有金属：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稀有金属：钨项目的推进将促使行业技术水平的提升。通过引入先进技术和创新性解决方案，稀有金属：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稀有金属：钨项目不仅创造了大量就业机会，提高了就业水平，还注重社会责任和环保。通过参与社会公益事业和推动环保稀有金属：钨项目，稀有金属：钨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综合而言，稀有金属：钨项目意义重大，不仅推动了企业的发展，也为行业和社会的进步贡献了积极力量。这是一个全面而深刻的影响，将在未来产生可持续的正面效应。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0962"/>
      <w:r>
        <w:rPr>
          <w:rFonts w:ascii="仿宋" w:eastAsia="仿宋" w:hAnsi="仿宋" w:cs="仿宋" w:hint="eastAsia"/>
          <w:sz w:val="28"/>
          <w:lang w:eastAsia="zh-CN"/>
        </w:rPr>
        <w:t>(五)、稀有金属：钨项目背景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在当今迅猛发展的商业环境中，稀有金属：钨项目的动因根植于对多方面因素的审慎考量。这个稀有金属：钨项目的提出并非孤立的决策，而是对企业所处背景深入思考的产物。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稀有金属：钨项目背后的首要原因。科技的迅速发展和全球市场的快速变化使得企业必须灵活应对。稀有金属：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竞争的激烈程度也是稀有金属：钨项目背景中不可忽视的一环。企业需要在激烈竞争中脱颖而出，为此，稀有金属：钨项目致力于打破常规，提供独特的价值主张，以吸引客户并确保市场份额的增长。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技术的迅速发展为企业带来了机遇与挑战。作为稀有金属：钨项目启动的背景之一，对新兴技术的应用将有助于提升企业的技术水平，使其在不断演进的商业环境中保持竞争优势。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此外，社会对企业责任的期望也在逐渐升高。稀有金属：钨项目充分融入了社会责任的理念，通过可持续经营和社会公益稀有金属：钨项目，企图为社会贡献一份力量，在商业成功的同时关注社会价值。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9465"/>
      <w:r>
        <w:rPr>
          <w:rFonts w:ascii="仿宋" w:eastAsia="仿宋" w:hAnsi="仿宋" w:cs="仿宋" w:hint="eastAsia"/>
          <w:sz w:val="28"/>
          <w:lang w:eastAsia="zh-CN"/>
        </w:rPr>
        <w:t>二、稀有金属：钨项目选址可行性分析</w:t>
      </w:r>
      <w:bookmarkEnd w:id="8"/>
    </w:p>
    <w:p>
      <w:pPr>
        <w:pStyle w:val="Heading2"/>
        <w:rPr>
          <w:rFonts w:ascii="仿宋" w:eastAsia="仿宋" w:hAnsi="仿宋" w:cs="仿宋" w:hint="eastAsia"/>
          <w:lang w:eastAsia="zh-CN"/>
        </w:rPr>
      </w:pPr>
      <w:bookmarkStart w:id="9" w:name="_Toc25662"/>
      <w:r>
        <w:rPr>
          <w:rFonts w:ascii="仿宋" w:eastAsia="仿宋" w:hAnsi="仿宋" w:cs="仿宋" w:hint="eastAsia"/>
          <w:lang w:eastAsia="zh-CN"/>
        </w:rPr>
        <w:t>(一)、稀有金属：钨项目选址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该稀有金属：钨项目选址位于XX省XX市XX区XXX街道</w:t>
      </w:r>
    </w:p>
    <w:p>
      <w:pPr>
        <w:pStyle w:val="Heading2"/>
        <w:ind w:firstLine="560" w:firstLineChars="200"/>
        <w:rPr>
          <w:rFonts w:ascii="仿宋" w:eastAsia="仿宋" w:hAnsi="仿宋" w:cs="仿宋" w:hint="eastAsia"/>
          <w:sz w:val="28"/>
          <w:lang w:eastAsia="zh-CN"/>
        </w:rPr>
      </w:pPr>
      <w:bookmarkStart w:id="10" w:name="_Toc22946"/>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稀有金属：钨项目的征地面积将根据稀有金属：钨项目的实际规模和需求进行精确规划。具体面积XXX平方米，旨在确保稀有金属：钨项目不仅能够满足当前的发展需求，还能够预留空间以适应未来的扩展。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净用地面积是在征地面积基础上去除不可利用面积后的实际可开发用地。具体面积XXX平方米，考虑到环保、交通、安全等多方面因素，以确保稀有金属：钨项目在整体利用效率上达到最优。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稀有金属：钨项目计划建设的建筑总规模具体面积XXX平方米。这一规模的确定综合考虑了稀有金属：钨项目的性质、规模，以及城市规划的相关要求，确保建筑布局与周边环境协调一致。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绿地率是稀有金属：钨项目用地中被规划为绿地的比例。具体面积XXX平方米，旨在通过合理规划绿地，改善稀有金属：钨项目周边环境，提升居民生活质量，并符合城市整体绿化规划。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容积率是用地上可以建设的建筑总体积与用地面积之比。具体面积XXX，通过合理的容积率规划，确保稀有金属：钨项目建筑规模与周边环境和谐共生。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稀有金属：钨项目选址与当地城市规划相一致，具体面积XXX平方米。通过与城市规划部门深入沟通，确保稀有金属：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稀有金属：钨项目选址符合当地产业政策，具体面积XXX平方米。这包括稀有金属：钨项目对当地经济的促进作用，以及对相关产业的带动效应，确保稀有金属：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用地总体要求必须符合环保和可持续发展的原则，具体面积XXX平方米。通过采用绿色建筑设计、节能减排等措施，确保稀有金属：钨项目在建设和运营过程中对环境的影响最小化，达到可持续发展的要求。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确保稀有金属：钨项目选址具备必要的公共设施配套，具体面积XXX平方米。这包括交通便利性、教育、医疗等基础设施，以提高居民生活品质，使得稀有金属：钨项目选址更具吸引力。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考虑用地总体要求对当地社会稳定性的影响，具体面积XXX平方米。通过深入了解当地社区反馈，确保稀有金属：钨项目的选址和建设过程对当地社会和谐稳定产生积极作用。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稀有金属：钨项目选址不仅符合法规和规划，还在实际操作中具有可行性。这一全面规划将为稀有金属：钨项目的成功实施提供坚实的基础，确保稀有金属：钨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0271"/>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稀有金属：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稀有金属：钨项目的设备规划和空间设计中，我们将采取灵活设备布局的措施。设备布局将根据实际需求进行灵活设计，避免不必要的浪费。通过合理规划设备摆放位置，我们将提高设备的利用率，减少设备间距，以确保稀有金属：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稀有金属：钨项目内部引入共享设施的概念，例如共享会议室、办公区等。通过这种方式，我们可以减少对资源的重复建设，提高资源共享效率，从而减小稀有金属：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3980"/>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稀有金属：钨项目的总图布置中，我们将不同功能区域进行明确的规划，以最大程度满足稀有金属：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9316"/>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稀有金属：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稀有金属：钨项目对环境的影响是综合评价的重要因素之一。我们将详细考虑选址周边的自然环境、生态保护区、水源地等情况，确保稀有金属：钨项目的建设和运营对环境影响最小化，并符合当地的环保法规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对选址的评价还需充分考虑当地政府的产业政策和法规。我们将详细了解稀有金属：钨项目所在地的相关政策，确保稀有金属：钨项目的规划和运营与当地法规相符，降低不必要的法律风险。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考虑到社会稳定性对企业运营的重要性，我们将评估选址地区的社会安全情况、劳工关系、社区反馈等方面，以确保稀有金属：钨项目的建设和运营不会受到社会稳定性的负面影响。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最后，我们将综合考虑用地成本，包括土地购置费用、土地开发成本等。通过对用地成本的详细评估，我们能够做出更为精确的经济效益分析，为稀有金属：钨项目的投资决策提供有力支持。</w:t>
      </w:r>
    </w:p>
    <w:p>
      <w:pPr>
        <w:pStyle w:val="Heading1"/>
        <w:ind w:firstLine="560" w:firstLineChars="200"/>
        <w:rPr>
          <w:rFonts w:ascii="仿宋" w:eastAsia="仿宋" w:hAnsi="仿宋" w:cs="仿宋" w:hint="eastAsia"/>
          <w:sz w:val="28"/>
          <w:lang w:eastAsia="zh-CN"/>
        </w:rPr>
      </w:pPr>
      <w:bookmarkStart w:id="14" w:name="_Toc370"/>
      <w:r>
        <w:rPr>
          <w:rFonts w:ascii="仿宋" w:eastAsia="仿宋" w:hAnsi="仿宋" w:cs="仿宋" w:hint="eastAsia"/>
          <w:sz w:val="28"/>
          <w:lang w:eastAsia="zh-CN"/>
        </w:rPr>
        <w:t>三、稀有金属：钨项目绩效评估</w:t>
      </w:r>
      <w:bookmarkEnd w:id="14"/>
    </w:p>
    <w:p>
      <w:pPr>
        <w:pStyle w:val="Heading2"/>
        <w:rPr>
          <w:rFonts w:ascii="仿宋" w:eastAsia="仿宋" w:hAnsi="仿宋" w:cs="仿宋" w:hint="eastAsia"/>
          <w:lang w:eastAsia="zh-CN"/>
        </w:rPr>
      </w:pPr>
      <w:bookmarkStart w:id="15" w:name="_Toc8601"/>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稀有金属：钨项目中，我们设计了一套全面的绩效评估指标，以确保稀有金属：钨项目的可控和成功交付。这些指标跨足稀有金属：钨项目目标、成本、进度和质量等多个维度，为我们提供了全面洞察稀有金属：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目标达成率是我们关注的首要指标。我们设定了明确的目标，并通过定期监测和评估，迅速发现并应对潜在的目标偏差。这为稀有金属：钨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成本绩效是另一个核心关注点。通过实际成本与预算成本的对比分析，我们深入了解成本差异的原因，及时调整资源分配，保持稀有金属：钨项目在经济效益方面的合理水平。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进度作为关键的绩效指标之一，得到了精心的关注。我们制定了详细的稀有金属：钨项目进度计划，并设立了进度符合度指标，确保实际进度与计划进度保持一致。这使我们能够快速发现和解决潜在的进度问题，保持稀有金属：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稀有金属：钨项目绩效的不可或缺的一环。我们引入了一系列的质量标准和客户满意度指标，以确保稀有金属：钨项目交付的成果在质量上达到或超越预期水平。通过持续监测这些指标，我们努力提升稀有金属：钨项目整体质量水平，为稀有金属：钨项目的成功交付提供有力保障。通过这些科学且全面的绩效评估，我们能够更好地引导稀有金属：钨项目的持续改进，确保稀有金属：钨项目目标的顺利达成。</w:t>
      </w:r>
    </w:p>
    <w:p>
      <w:pPr>
        <w:pStyle w:val="Heading2"/>
        <w:ind w:firstLine="560" w:firstLineChars="200"/>
        <w:rPr>
          <w:rFonts w:ascii="仿宋" w:eastAsia="仿宋" w:hAnsi="仿宋" w:cs="仿宋" w:hint="eastAsia"/>
          <w:sz w:val="28"/>
          <w:lang w:eastAsia="zh-CN"/>
        </w:rPr>
      </w:pPr>
      <w:bookmarkStart w:id="16" w:name="_Toc23466"/>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绩效评估是稀有金属：钨项目中的关键环节，为确保稀有金属：钨项目达到预期目标，我们采用了多层次、多维度的绩效评估方法。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稀有金属：钨项目的战略目标对齐，确保每个决策和行动都与稀有金属：钨项目整体目标保持一致。团队会定期召开战略对齐会议，审视当前工作与稀有金属：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https://d.book118.com/955001130243011123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E7F5C"/>
    <w:rsid w:val="6A0E7F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500113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2024-03-06T06:44:00Z</dcterms:created>
  <dcterms:modified xsi:type="dcterms:W3CDTF">2024-03-06T06:44:33Z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30EB45A44C5C452CB38F3D087CE55393_11</vt:lpwstr>
  </property>
  <property fmtid="{D5CDD505-2E9C-101B-9397-08002B2CF9AE}" pid="3" name="KSOProductBuildVer">
    <vt:lpwstr>2052-12.1.0.16388</vt:lpwstr>
  </property>
</Properties>
</file>